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43bd" w14:paraId="31743bd" w:rsidRDefault="00AE649C" w:rsidP="001F17F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1F17F8" w:rsidP="001F17F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1F17F8" w:rsidP="001F17F8" w:rsidR="001F17F8" w:rsidRPr="00B76F3C">
      <w:pPr>
        <w:pStyle w:val="SudNaziv"/>
      </w:pPr>
      <w:r>
        <w:t>TRGOVAČKI SUD U VARAŽDINU</w:t>
      </w:r>
    </w:p>
    <w:p w:rsidRDefault="00EA1C6D" w:rsidP="001F17F8" w:rsidR="00AE649C" w:rsidRPr="00B76F3C">
      <w:pPr>
        <w:pStyle w:val="SudSjedite"/>
      </w:pPr>
      <w:r>
        <w:tab/>
      </w:r>
    </w:p>
    <w:p w:rsidRDefault="001F17F8" w:rsidP="001F17F8" w:rsidR="001F17F8">
      <w:pPr>
        <w:spacing w:after="0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1F17F8" w:rsidP="001F17F8" w:rsidR="001F17F8">
      <w:pPr>
        <w:spacing w:after="0"/>
      </w:pPr>
    </w:p>
    <w:p w:rsidRDefault="001F17F8" w:rsidP="001F17F8" w:rsidR="001F17F8">
      <w:pPr>
        <w:spacing w:after="0"/>
        <w:jc w:val="center"/>
      </w:pPr>
      <w:r>
        <w:t>REPUBLIKA HRVATSKA</w:t>
      </w:r>
    </w:p>
    <w:p w:rsidRDefault="001F17F8" w:rsidP="001F17F8" w:rsidR="001F17F8">
      <w:pPr>
        <w:spacing w:after="0"/>
      </w:pPr>
    </w:p>
    <w:p w:rsidRDefault="001F17F8" w:rsidP="001F17F8" w:rsidR="001F17F8">
      <w:pPr>
        <w:spacing w:after="0"/>
        <w:jc w:val="center"/>
      </w:pPr>
      <w:r>
        <w:t xml:space="preserve">R J E Š E N J E </w:t>
      </w:r>
    </w:p>
    <w:p w:rsidRDefault="001F17F8" w:rsidP="001F17F8" w:rsidR="001F17F8">
      <w:pPr>
        <w:spacing w:after="0"/>
        <w:jc w:val="center"/>
        <w:rPr>
          <w:b/>
        </w:rPr>
      </w:pPr>
    </w:p>
    <w:p w:rsidRDefault="001F17F8" w:rsidP="001F17F8" w:rsidR="001F17F8">
      <w:pPr>
        <w:spacing w:after="0"/>
        <w:jc w:val="both"/>
      </w:pPr>
      <w:r>
        <w:tab/>
        <w:t>Trgovački sud u Varaždinu, po sucu toga suda Mariji Levanić-Škerbić, kao stečajnom sucu, u stečajnom postupku nad stečajnim dužnikom LABRADOR d.o.o. Čakovec, Travnik 31, MBS: 070021723, OIB: 35143195740, 17. lipnja 2016.,</w:t>
      </w:r>
    </w:p>
    <w:p w:rsidRDefault="001F17F8" w:rsidP="001F17F8" w:rsidR="001F17F8">
      <w:pPr>
        <w:spacing w:after="0"/>
        <w:jc w:val="both"/>
      </w:pPr>
    </w:p>
    <w:p w:rsidRDefault="001F17F8" w:rsidP="001F17F8" w:rsidR="001F17F8">
      <w:pPr>
        <w:spacing w:after="0"/>
        <w:jc w:val="center"/>
      </w:pPr>
      <w:r>
        <w:t xml:space="preserve">r i j e š i o   j e </w:t>
      </w:r>
    </w:p>
    <w:p w:rsidRDefault="001F17F8" w:rsidP="001F17F8" w:rsidR="001F17F8">
      <w:pPr>
        <w:spacing w:after="0"/>
        <w:rPr>
          <w:b/>
        </w:rPr>
      </w:pPr>
    </w:p>
    <w:p w:rsidRDefault="001F17F8" w:rsidP="001F17F8" w:rsidR="001F17F8">
      <w:pPr>
        <w:spacing w:after="0"/>
        <w:ind w:hanging="705" w:left="705"/>
        <w:jc w:val="both"/>
      </w:pPr>
      <w:r>
        <w:t>I</w:t>
      </w:r>
      <w:r>
        <w:tab/>
        <w:t>Saziva se skupština vjerovnika u stečajnom postupku nad stečajnim dužnikom LABRADOR d.o.o. Čakovec, Travnik 31, MBS: 070021723, OIB: 35143195740 kod ovoga suda u Ulici Braće Radića 2, soba 223/II kat, za dan</w:t>
      </w:r>
    </w:p>
    <w:p w:rsidRDefault="001F17F8" w:rsidP="001F17F8" w:rsidR="001F17F8">
      <w:pPr>
        <w:spacing w:after="0"/>
        <w:ind w:left="1080"/>
      </w:pPr>
    </w:p>
    <w:p w:rsidRDefault="001F17F8" w:rsidP="001F17F8" w:rsidR="001F17F8">
      <w:pPr>
        <w:spacing w:after="0"/>
        <w:jc w:val="center"/>
        <w:rPr>
          <w:u w:val="single"/>
        </w:rPr>
      </w:pPr>
      <w:r>
        <w:rPr>
          <w:u w:val="single"/>
        </w:rPr>
        <w:t>15. srpnja 2016. godine u 9,30 sati</w:t>
      </w:r>
    </w:p>
    <w:p w:rsidRDefault="001F17F8" w:rsidP="001F17F8" w:rsidR="001F17F8">
      <w:pPr>
        <w:spacing w:after="0"/>
        <w:ind w:left="1080"/>
      </w:pPr>
    </w:p>
    <w:p w:rsidRDefault="001F17F8" w:rsidP="001F17F8" w:rsidR="001F17F8">
      <w:pPr>
        <w:spacing w:after="0"/>
        <w:ind w:left="1080"/>
      </w:pPr>
      <w:r>
        <w:t xml:space="preserve">sa sljedećim </w:t>
      </w:r>
    </w:p>
    <w:p w:rsidRDefault="001F17F8" w:rsidP="001F17F8" w:rsidR="001F17F8">
      <w:pPr>
        <w:spacing w:after="0"/>
        <w:jc w:val="center"/>
      </w:pPr>
      <w:r>
        <w:t>d n e v n i m    r e d o m:</w:t>
      </w:r>
    </w:p>
    <w:p w:rsidRDefault="001F17F8" w:rsidP="001F17F8" w:rsidR="001F17F8">
      <w:pPr>
        <w:spacing w:after="0"/>
        <w:ind w:left="709"/>
        <w:rPr>
          <w:b/>
        </w:rPr>
      </w:pPr>
    </w:p>
    <w:p w:rsidRDefault="001F17F8" w:rsidP="001F17F8" w:rsidR="001F17F8">
      <w:pPr>
        <w:spacing w:after="0"/>
        <w:ind w:hanging="588" w:left="708"/>
        <w:jc w:val="both"/>
      </w:pPr>
      <w:r>
        <w:t>1.</w:t>
      </w:r>
      <w:r>
        <w:rPr>
          <w:b/>
        </w:rPr>
        <w:tab/>
      </w:r>
      <w:r>
        <w:t>Izvješće stečajnog upravitelja o dosadašnjem tijeku stečajnog postupka i donošenje odluka o daljnjem tijeku stečajnog postupka,</w:t>
      </w:r>
    </w:p>
    <w:p w:rsidRDefault="001F17F8" w:rsidP="001F17F8" w:rsidR="001F17F8">
      <w:pPr>
        <w:spacing w:after="0"/>
        <w:ind w:hanging="705" w:left="705"/>
        <w:jc w:val="both"/>
      </w:pPr>
      <w:r>
        <w:t xml:space="preserve">  2. </w:t>
      </w:r>
      <w:r>
        <w:tab/>
        <w:t>Pribavljanje mišljenja vjerovnika stečajne mase, stečajnog upravitelja i skupštine vjerovnika o obustavi i zaključenju stečajnog postupka zbog nedostatnosti stečajne mase za pokriće troškova stečajnog postupka (čl. 203. st. 2. Stečajnog zakona).</w:t>
      </w:r>
    </w:p>
    <w:p w:rsidRDefault="001F17F8" w:rsidP="001F17F8" w:rsidR="001F17F8">
      <w:pPr>
        <w:spacing w:after="0"/>
        <w:ind w:hanging="705" w:left="705"/>
        <w:jc w:val="both"/>
      </w:pPr>
    </w:p>
    <w:p w:rsidRDefault="001F17F8" w:rsidP="001F17F8" w:rsidR="001F17F8">
      <w:pPr>
        <w:spacing w:after="0"/>
        <w:ind w:hanging="705" w:left="705"/>
        <w:jc w:val="both"/>
      </w:pPr>
      <w:r>
        <w:t>II</w:t>
      </w:r>
      <w:r>
        <w:tab/>
        <w:t>Na skupštinu vjerovnika pozivaju se radi davanja mišljenja pod točkom 2. dnevnog reda: - vjerovnici stečajne mase,</w:t>
      </w:r>
    </w:p>
    <w:p w:rsidRDefault="001F17F8" w:rsidP="001F17F8" w:rsidR="001F17F8">
      <w:pPr>
        <w:spacing w:after="0"/>
        <w:ind w:hanging="705" w:left="705"/>
        <w:jc w:val="both"/>
      </w:pPr>
      <w:r>
        <w:t xml:space="preserve">                     - stečajni upravitelj,</w:t>
      </w:r>
    </w:p>
    <w:p w:rsidRDefault="001F17F8" w:rsidP="001F17F8" w:rsidR="001F17F8">
      <w:pPr>
        <w:spacing w:after="0"/>
        <w:ind w:hanging="705" w:left="705"/>
        <w:jc w:val="both"/>
      </w:pPr>
      <w:r>
        <w:t xml:space="preserve">                     - stečajni vjerovnici.</w:t>
      </w:r>
    </w:p>
    <w:p w:rsidRDefault="001F17F8" w:rsidP="001F17F8" w:rsidR="001F17F8">
      <w:pPr>
        <w:spacing w:after="0"/>
        <w:ind w:hanging="705" w:left="705"/>
        <w:jc w:val="both"/>
      </w:pPr>
    </w:p>
    <w:p w:rsidRDefault="001F17F8" w:rsidP="001F17F8" w:rsidR="001F17F8">
      <w:pPr>
        <w:spacing w:after="0"/>
        <w:ind w:hanging="705" w:left="705"/>
        <w:jc w:val="both"/>
      </w:pPr>
      <w:r>
        <w:t>III</w:t>
      </w:r>
      <w:r>
        <w:tab/>
        <w:t>Ovo rješenje objavljuje se na mrežnoj stranici e-Oglasna ploča suda.</w:t>
      </w:r>
      <w:r>
        <w:tab/>
      </w:r>
    </w:p>
    <w:p w:rsidRDefault="001F17F8" w:rsidP="001F17F8" w:rsidR="001F17F8">
      <w:pPr>
        <w:spacing w:after="0"/>
        <w:ind w:left="720"/>
        <w:jc w:val="both"/>
      </w:pPr>
      <w:r>
        <w:tab/>
      </w:r>
      <w:r>
        <w:tab/>
      </w:r>
    </w:p>
    <w:p w:rsidRDefault="001F17F8" w:rsidP="001F17F8" w:rsidR="001F17F8">
      <w:pPr>
        <w:spacing w:after="0"/>
        <w:jc w:val="center"/>
      </w:pPr>
      <w:r>
        <w:t>Obrazloženje</w:t>
      </w:r>
    </w:p>
    <w:p w:rsidRDefault="001F17F8" w:rsidP="001F17F8" w:rsidR="001F17F8">
      <w:pPr>
        <w:spacing w:after="0"/>
        <w:jc w:val="center"/>
      </w:pPr>
    </w:p>
    <w:p w:rsidRDefault="001F17F8" w:rsidP="001F17F8" w:rsidR="001F17F8">
      <w:pPr>
        <w:spacing w:after="0"/>
        <w:ind w:firstLine="708"/>
        <w:jc w:val="both"/>
      </w:pPr>
      <w:r>
        <w:t>Stečajna upraviteljica je u izvješću od 09.06.2016. navela između ostalog da stečajna masa nije dostatna niti za pokriće troškova stečajnog postupka, zbog čega predlaže obustavu ovog stečajnog postupka.</w:t>
      </w:r>
    </w:p>
    <w:p w:rsidRDefault="001F17F8" w:rsidP="001F17F8" w:rsidR="001F17F8">
      <w:pPr>
        <w:spacing w:after="0"/>
        <w:ind w:firstLine="708"/>
        <w:jc w:val="both"/>
      </w:pPr>
      <w:r>
        <w:t xml:space="preserve">Prema odredbi čl. 203. st. 1. Stečajnog zakona (''Narodne novine'' broj 44/96, 29/99, 129/00, 123/03, 82/06, 116/10, 25/12, 133/12, dalje u tekstu: SZ) stečajni sudac će obustaviti i zaključiti stečajni postupak ako se nakon otvaranja stečajnog postupka pokaže da stečajna masa nije dostatna ni za pokriće troškova postupka, s tim da će, primjenom odredbe čl. 203. </w:t>
      </w:r>
      <w:r>
        <w:lastRenderedPageBreak/>
        <w:t>st. 2. SZ-a, prije donošenja toga rješenja pribaviti mišljenje vjerovnika stečajne mase, stečajnog upravitelja i skupštine vjerovnika o obustavi i zaključenju stečajnog postupka.</w:t>
      </w:r>
    </w:p>
    <w:p w:rsidRDefault="001F17F8" w:rsidP="001F17F8" w:rsidR="001F17F8">
      <w:pPr>
        <w:spacing w:after="0"/>
        <w:ind w:left="720"/>
        <w:jc w:val="both"/>
      </w:pPr>
      <w:r>
        <w:t>Stoga je riješeno kao u izreci.</w:t>
      </w:r>
    </w:p>
    <w:p w:rsidRDefault="001F17F8" w:rsidP="001F17F8" w:rsidR="001F17F8">
      <w:pPr>
        <w:spacing w:after="0"/>
        <w:ind w:left="720"/>
        <w:jc w:val="both"/>
      </w:pPr>
    </w:p>
    <w:p w:rsidRDefault="001F17F8" w:rsidP="001F17F8" w:rsidR="001F17F8">
      <w:pPr>
        <w:spacing w:after="0"/>
        <w:ind w:left="720"/>
        <w:jc w:val="both"/>
      </w:pPr>
      <w:r>
        <w:tab/>
      </w:r>
      <w:r>
        <w:tab/>
      </w:r>
      <w:r>
        <w:tab/>
        <w:t xml:space="preserve">     </w:t>
      </w:r>
    </w:p>
    <w:p w:rsidRDefault="001F17F8" w:rsidP="001F17F8" w:rsidR="001F17F8">
      <w:pPr>
        <w:spacing w:after="0"/>
        <w:ind w:left="720"/>
        <w:jc w:val="center"/>
      </w:pPr>
      <w:r>
        <w:t>U Varaždinu 17. lipnja 2016.</w:t>
      </w:r>
    </w:p>
    <w:p w:rsidRDefault="001F17F8" w:rsidP="001F17F8" w:rsidR="001F17F8">
      <w:pPr>
        <w:spacing w:after="0"/>
        <w:ind w:left="720"/>
        <w:jc w:val="center"/>
      </w:pPr>
    </w:p>
    <w:p w:rsidRDefault="001F17F8" w:rsidP="001F17F8" w:rsidR="001F17F8">
      <w:pPr>
        <w:spacing w:after="0"/>
        <w:ind w:left="720"/>
        <w:jc w:val="both"/>
      </w:pPr>
    </w:p>
    <w:p w:rsidRDefault="001F17F8" w:rsidP="001F17F8" w:rsidR="001F17F8">
      <w:pPr>
        <w:spacing w:after="0"/>
        <w:ind w:firstLine="12" w:left="5652"/>
        <w:jc w:val="both"/>
      </w:pPr>
      <w:r>
        <w:t xml:space="preserve"> STEČAJNI SUDAC:</w:t>
      </w:r>
    </w:p>
    <w:p w:rsidRDefault="001F17F8" w:rsidP="001F17F8" w:rsidR="001F17F8">
      <w:pPr>
        <w:spacing w:after="0"/>
        <w:ind w:firstLine="12" w:left="5652"/>
        <w:jc w:val="both"/>
      </w:pPr>
    </w:p>
    <w:p w:rsidRDefault="001F17F8" w:rsidP="001F17F8" w:rsidR="001F17F8">
      <w:pPr>
        <w:spacing w:after="0"/>
        <w:ind w:firstLine="72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1F17F8" w:rsidP="001F17F8" w:rsidR="001F17F8">
      <w:pPr>
        <w:spacing w:after="0"/>
        <w:ind w:firstLine="720"/>
        <w:jc w:val="both"/>
      </w:pPr>
    </w:p>
    <w:p w:rsidRDefault="001F17F8" w:rsidP="001F17F8" w:rsidR="001F17F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F17F8" w:rsidP="001F17F8" w:rsidR="001F17F8">
      <w:pPr>
        <w:spacing w:after="0"/>
        <w:ind w:firstLine="720"/>
        <w:jc w:val="both"/>
      </w:pPr>
    </w:p>
    <w:p w:rsidRDefault="001F17F8" w:rsidP="001F17F8" w:rsidR="001F17F8">
      <w:pPr>
        <w:spacing w:after="0"/>
        <w:jc w:val="both"/>
      </w:pPr>
      <w:r>
        <w:t>POUKA O PRAVNOM LIJEKU :</w:t>
      </w:r>
    </w:p>
    <w:p w:rsidRDefault="001F17F8" w:rsidP="001F17F8" w:rsidR="001F17F8">
      <w:pPr>
        <w:spacing w:after="0"/>
        <w:jc w:val="both"/>
      </w:pPr>
      <w:r>
        <w:t>Protiv ovog rješenja posebna žalba nije dopuštena.</w:t>
      </w:r>
    </w:p>
    <w:p w:rsidRDefault="001F17F8" w:rsidP="001F17F8" w:rsidR="001F17F8">
      <w:pPr>
        <w:spacing w:after="0"/>
        <w:jc w:val="both"/>
      </w:pPr>
    </w:p>
    <w:p w:rsidRDefault="001F17F8" w:rsidP="001F17F8" w:rsidR="001F17F8">
      <w:pPr>
        <w:spacing w:after="0"/>
        <w:jc w:val="both"/>
      </w:pPr>
    </w:p>
    <w:p w:rsidRDefault="001F17F8" w:rsidP="001F17F8" w:rsidR="001F17F8">
      <w:pPr>
        <w:spacing w:after="0"/>
        <w:jc w:val="both"/>
      </w:pPr>
      <w:r>
        <w:t xml:space="preserve">DNA: </w:t>
      </w:r>
    </w:p>
    <w:p w:rsidRDefault="001F17F8" w:rsidP="001F17F8" w:rsidR="001F17F8">
      <w:pPr>
        <w:numPr>
          <w:ilvl w:val="0"/>
          <w:numId w:val="47"/>
        </w:numPr>
        <w:spacing w:after="0"/>
        <w:jc w:val="both"/>
      </w:pPr>
      <w:r>
        <w:t>Stečajni upravitelj- Katarina Conar Brod, Varaždin, Križanićeva 92.</w:t>
      </w:r>
    </w:p>
    <w:p w:rsidRDefault="001F17F8" w:rsidP="001F17F8" w:rsidR="001F17F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</w:pPr>
      <w:r>
        <w:t>ŽDO Varaždin, građansko-upravni odjel</w:t>
      </w:r>
    </w:p>
    <w:p w:rsidRDefault="001F17F8" w:rsidP="001F17F8" w:rsidR="001F17F8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0"/>
        <w:contextualSpacing/>
      </w:pPr>
      <w:r>
        <w:t>e-oglasna ploča suda</w:t>
      </w:r>
    </w:p>
    <w:p w:rsidRDefault="001F17F8" w:rsidP="001F17F8" w:rsidR="001F17F8">
      <w:pPr>
        <w:spacing w:after="0"/>
        <w:jc w:val="both"/>
      </w:pPr>
    </w:p>
    <w:p w:rsidRDefault="00CB0EA4" w:rsidP="001F17F8" w:rsidR="00CB0EA4">
      <w:pPr>
        <w:pStyle w:val="Naslovdokumenta"/>
        <w:spacing w:after="0"/>
      </w:pPr>
    </w:p>
    <w:p w:rsidRDefault="0071688E" w:rsidP="001F17F8" w:rsidR="0071688E">
      <w:pPr>
        <w:pStyle w:val="Poetniodjeljak"/>
        <w:spacing w:after="0"/>
      </w:pPr>
    </w:p>
    <w:p w:rsidRDefault="00A21F0D" w:rsidP="001F17F8" w:rsidR="00A21F0D">
      <w:pPr>
        <w:pStyle w:val="NormaleSPIS"/>
        <w:spacing w:after="0"/>
        <w:rPr>
          <w:noProof/>
        </w:rPr>
      </w:pPr>
    </w:p>
    <w:p w:rsidRDefault="00DA0242" w:rsidP="001F17F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7F8" w:rsidR="008333A9">
    <w:pPr>
      <w:pStyle w:val="Zaglavlje"/>
    </w:pPr>
    <w:r>
      <w:rPr>
        <w:rStyle w:val="PozadinaSvijetloCrvena"/>
        <w:shd w:fill="auto" w:color="auto" w:val="clear"/>
      </w:rPr>
      <w:t>Poslovni broj. 7 St-472/13-33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17F8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6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St-472/2013-33</izvorni_sadrzaj>
    <derivirana_varijabla naziv="DomainObject.Oznaka_1">St-472/2013-33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St-472/2013</izvorni_sadrzaj>
    <derivirana_varijabla naziv="DomainObject.Predmet.OznakaBroj_1">St-472/2013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LABRADOR društvo s ograničenom odgovornošću za završne radove u građevinarstvu</izvorni_sadrzaj>
    <derivirana_varijabla naziv="DomainObject.Predmet.ProtustrankaFormated_1">  LABRADOR društvo s ograničenom odgovornošću za završne radove u građevinarstvu</derivirana_varijabla>
  </DomainObject.Predmet.ProtustrankaFormated>
  <DomainObject.Predmet.ProtustrankaFormatedOIB>
    <izvorni_sadrzaj>  LABRADOR društvo s ograničenom odgovornošću za završne radove u građevinarstvu, OIB 35143195740</izvorni_sadrzaj>
    <derivirana_varijabla naziv="DomainObject.Predmet.ProtustrankaFormatedOIB_1">  LABRADOR društvo s ograničenom odgovornošću za završne radove u građevinarstvu, OIB 35143195740</derivirana_varijabla>
  </DomainObject.Predmet.ProtustrankaFormatedOIB>
  <DomainObject.Predmet.ProtustrankaFormatedWithAdress>
    <izvorni_sadrzaj> LABRADOR društvo s ograničenom odgovornošću za završne radove u građevinarstvu, Travnik 31, Čakovec</izvorni_sadrzaj>
    <derivirana_varijabla naziv="DomainObject.Predmet.ProtustrankaFormatedWithAdress_1"> LABRADOR društvo s ograničenom odgovornošću za završne radove u građevinarstvu, Travnik 31, Čakovec</derivirana_varijabla>
  </DomainObject.Predmet.ProtustrankaFormatedWithAdress>
  <DomainObject.Predmet.ProtustrankaFormatedWithAdressOIB>
    <izvorni_sadrzaj> LABRADOR društvo s ograničenom odgovornošću za završne radove u građevinarstvu, OIB 35143195740, Travnik 31, Čakovec</izvorni_sadrzaj>
    <derivirana_varijabla naziv="DomainObject.Predmet.ProtustrankaFormatedWithAdressOIB_1"> LABRADOR društvo s ograničenom odgovornošću za završne radove u građevinarstvu, OIB 35143195740, Travnik 31, Čakovec</derivirana_varijabla>
  </DomainObject.Predmet.ProtustrankaFormatedWithAdressOIB>
  <DomainObject.Predmet.ProtustrankaWithAdress>
    <izvorni_sadrzaj>LABRADOR društvo s ograničenom odgovornošću za završne radove u građevinarstvu Travnik 31, Čakovec</izvorni_sadrzaj>
    <derivirana_varijabla naziv="DomainObject.Predmet.ProtustrankaWithAdress_1">LABRADOR društvo s ograničenom odgovornošću za završne radove u građevinarstvu Travnik 31, Čakovec</derivirana_varijabla>
  </DomainObject.Predmet.ProtustrankaWithAdress>
  <DomainObject.Predmet.ProtustrankaWithAdressOIB>
    <izvorni_sadrzaj>LABRADOR društvo s ograničenom odgovornošću za završne radove u građevinarstvu, OIB 35143195740, Travnik 31, Čakovec</izvorni_sadrzaj>
    <derivirana_varijabla naziv="DomainObject.Predmet.ProtustrankaWithAdressOIB_1">LABRADOR društvo s ograničenom odgovornošću za završne radove u građevinarstvu, OIB 35143195740, Travnik 31, Čakovec</derivirana_varijabla>
  </DomainObject.Predmet.ProtustrankaWithAdressOIB>
  <DomainObject.Predmet.ProtustrankaNazivFormated>
    <izvorni_sadrzaj>LABRADOR društvo s ograničenom odgovornošću za završne radove u građevinarstvu</izvorni_sadrzaj>
    <derivirana_varijabla naziv="DomainObject.Predmet.ProtustrankaNazivFormated_1">LABRADOR društvo s ograničenom odgovornošću za završne radove u građevinarstvu</derivirana_varijabla>
  </DomainObject.Predmet.ProtustrankaNazivFormated>
  <DomainObject.Predmet.ProtustrankaNazivFormatedOIB>
    <izvorni_sadrzaj>LABRADOR društvo s ograničenom odgovornošću za završne radove u građevinarstvu, OIB 35143195740</izvorni_sadrzaj>
    <derivirana_varijabla naziv="DomainObject.Predmet.ProtustrankaNazivFormatedOIB_1">LABRADOR društvo s ograničenom odgovornošću za završne radove u građevinarstvu, OIB 35143195740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LABRADOR društvo s ograničenom odgovornošću za završne radove u građevinarstvu</item>
    </izvorni_sadrzaj>
    <derivirana_varijabla naziv="DomainObject.Predmet.ProtuStrankaListFormated_1">
      <item>LABRADOR društvo s ograničenom odgovornošću za završne radove u građevinarstvu</item>
    </derivirana_varijabla>
  </DomainObject.Predmet.ProtuStrankaListFormated>
  <DomainObject.Predmet.ProtuStrankaListFormatedOIB>
    <izvorni_sadrzaj>
      <item>LABRADOR društvo s ograničenom odgovornošću za završne radove u građevinarstvu, OIB 35143195740</item>
    </izvorni_sadrzaj>
    <derivirana_varijabla naziv="DomainObject.Predmet.ProtuStrankaListFormatedOIB_1">
      <item>LABRADOR društvo s ograničenom odgovornošću za završne radove u građevinarstvu, OIB 35143195740</item>
    </derivirana_varijabla>
  </DomainObject.Predmet.ProtuStrankaListFormatedOIB>
  <DomainObject.Predmet.ProtuStrankaListFormatedWithAdress>
    <izvorni_sadrzaj>
      <item>LABRADOR društvo s ograničenom odgovornošću za završne radove u građevinarstvu, Travnik 31, Čakovec</item>
    </izvorni_sadrzaj>
    <derivirana_varijabla naziv="DomainObject.Predmet.ProtuStrankaListFormatedWithAdress_1">
      <item>LABRADOR društvo s ograničenom odgovornošću za završne radove u građevinarstvu, Travnik 31, Čakovec</item>
    </derivirana_varijabla>
  </DomainObject.Predmet.ProtuStrankaListFormatedWithAdress>
  <DomainObject.Predmet.ProtuStrankaListFormatedWithAdressOIB>
    <izvorni_sadrzaj>
      <item>LABRADOR društvo s ograničenom odgovornošću za završne radove u građevinarstvu, OIB 35143195740, Travnik 31, Čakovec</item>
    </izvorni_sadrzaj>
    <derivirana_varijabla naziv="DomainObject.Predmet.ProtuStrankaListFormatedWithAdressOIB_1">
      <item>LABRADOR društvo s ograničenom odgovornošću za završne radove u građevinarstvu, OIB 35143195740, Travnik 31, Čakovec</item>
    </derivirana_varijabla>
  </DomainObject.Predmet.ProtuStrankaListFormatedWithAdressOIB>
  <DomainObject.Predmet.ProtuStrankaListNazivFormated>
    <izvorni_sadrzaj>
      <item>LABRADOR društvo s ograničenom odgovornošću za završne radove u građevinarstvu</item>
    </izvorni_sadrzaj>
    <derivirana_varijabla naziv="DomainObject.Predmet.ProtuStrankaListNazivFormated_1">
      <item>LABRADOR društvo s ograničenom odgovornošću za završne radove u građevinarstvu</item>
    </derivirana_varijabla>
  </DomainObject.Predmet.ProtuStrankaListNazivFormated>
  <DomainObject.Predmet.ProtuStrankaListNazivFormatedOIB>
    <izvorni_sadrzaj>
      <item>LABRADOR društvo s ograničenom odgovornošću za završne radove u građevinarstvu, OIB 35143195740</item>
    </izvorni_sadrzaj>
    <derivirana_varijabla naziv="DomainObject.Predmet.ProtuStrankaListNazivFormatedOIB_1">
      <item>LABRADOR društvo s ograničenom odgovornošću za završne radove u građevinarstvu, OIB 35143195740</item>
    </derivirana_varijabla>
  </DomainObject.Predmet.ProtuStrankaListNazivFormatedOIB>
  <DomainObject.Predmet.OstaliListFormated>
    <izvorni_sadrzaj>
      <item>ŽDO VARAŽDIN, Građansko-upravni odjel</item>
      <item>BRIGITA UREM</item>
      <item>Katarina Conar-brod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OstaliListFormated_1">
      <item>ŽDO VARAŽDIN, Građansko-upravni odjel</item>
      <item>BRIGITA UREM</item>
      <item>Katarina Conar-brod</item>
      <item>Financijska agencija, Služba upisa, Upisničko mjesto Varaždin</item>
      <item>RH Ministarstvo unutarnjih poslova, Policijska uprava Međimurska, Služba zajedničkih i upravnih poslova</item>
    </derivirana_varijabla>
  </DomainObject.Predmet.OstaliListFormated>
  <DomainObject.Predmet.OstaliListFormatedOIB>
    <izvorni_sadrzaj>
      <item>ŽDO VARAŽDIN, Građansko-upravni odjel</item>
      <item>BRIGITA UREM</item>
      <item>Katarina Conar-brod, OIB 45444178361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OstaliListFormatedOIB_1">
      <item>ŽDO VARAŽDIN, Građansko-upravni odjel</item>
      <item>BRIGITA UREM</item>
      <item>Katarina Conar-brod, OIB 45444178361</item>
      <item>Financijska agencija, Služba upisa, Upisničko mjesto Varaždin</item>
      <item>RH Ministarstvo unutarnjih poslova, Policijska uprava Međimurska, Služba zajedničkih i upravnih poslova</item>
    </derivirana_varijabla>
  </DomainObject.Predmet.OstaliListFormatedOIB>
  <DomainObject.Predmet.OstaliListFormatedWithAdress>
    <izvorni_sadrzaj>
      <item>ŽDO VARAŽDIN, Građansko-upravni odjel</item>
      <item>BRIGITA UREM</item>
      <item>Katarina Conar-brod, Juraja Križanića 92, 42000 Varaždin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OstaliListFormatedWithAdress_1">
      <item>ŽDO VARAŽDIN, Građansko-upravni odjel</item>
      <item>BRIGITA UREM</item>
      <item>Katarina Conar-brod, Juraja Križanića 92, 42000 Varaždin</item>
      <item>Financijska agencija, Služba upisa, Upisničko mjesto Varaždin</item>
      <item>RH Ministarstvo unutarnjih poslova, Policijska uprava Međimurska, Služba zajedničkih i upravnih poslova</item>
    </derivirana_varijabla>
  </DomainObject.Predmet.OstaliListFormatedWithAdress>
  <DomainObject.Predmet.OstaliListFormatedWithAdressOIB>
    <izvorni_sadrzaj>
      <item>ŽDO VARAŽDIN, Građansko-upravni odjel</item>
      <item>BRIGITA UREM</item>
      <item>Katarina Conar-brod, OIB 45444178361, Juraja Križanića 92, 42000 Varaždin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OstaliListFormatedWithAdressOIB_1">
      <item>ŽDO VARAŽDIN, Građansko-upravni odjel</item>
      <item>BRIGITA UREM</item>
      <item>Katarina Conar-brod, OIB 45444178361, Juraja Križanića 92, 42000 Varaždin</item>
      <item>Financijska agencija, Služba upisa, Upisničko mjesto Varaždin</item>
      <item>RH Ministarstvo unutarnjih poslova, Policijska uprava Međimurska, Služba zajedničkih i upravnih poslova</item>
    </derivirana_varijabla>
  </DomainObject.Predmet.OstaliListFormatedWithAdressOIB>
  <DomainObject.Predmet.OstaliListNazivFormated>
    <izvorni_sadrzaj>
      <item>ŽDO VARAŽDIN, Građansko-upravni odjel</item>
      <item>BRIGITA UREM</item>
      <item>Katarina Conar-brod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OstaliListNazivFormated_1">
      <item>ŽDO VARAŽDIN, Građansko-upravni odjel</item>
      <item>BRIGITA UREM</item>
      <item>Katarina Conar-brod</item>
      <item>Financijska agencija, Služba upisa, Upisničko mjesto Varaždin</item>
      <item>RH Ministarstvo unutarnjih poslova, Policijska uprava Međimurska, Služba zajedničkih i upravnih poslova</item>
    </derivirana_varijabla>
  </DomainObject.Predmet.OstaliListNazivFormated>
  <DomainObject.Predmet.OstaliListNazivFormatedOIB>
    <izvorni_sadrzaj>
      <item>ŽDO VARAŽDIN, Građansko-upravni odjel</item>
      <item>BRIGITA UREM</item>
      <item>Katarina Conar-brod, OIB 45444178361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OstaliListNazivFormatedOIB_1">
      <item>ŽDO VARAŽDIN, Građansko-upravni odjel</item>
      <item>BRIGITA UREM</item>
      <item>Katarina Conar-brod, OIB 45444178361</item>
      <item>Financijska agencija, Služba upisa, Upisničko mjesto Varaždin</item>
      <item>RH Ministarstvo unutarnjih poslova, Policijska uprava Međimurska, Služba zajedničkih i upravnih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St-472/2013-33</izvorni_sadrzaj>
    <derivirana_varijabla naziv="DomainObject.PoslovniBrojDokumenta_1">St-472/2013-33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LABRADOR društvo s ograničenom odgovornošću za završne radove u građevinarstvu</izvorni_sadrzaj>
    <derivirana_varijabla naziv="DomainObject.Predmet.ProtustrankaIDrugi_1">LABRADOR društvo s ograničenom odgovornošću za završne radove u građevinarstvu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LABRADOR društvo s ograničenom odgovornošću za završne radove u građevinarstvu, OIB 35143195740, Travnik 31, Čakovec</izvorni_sadrzaj>
    <derivirana_varijabla naziv="DomainObject.Predmet.ProtustrankaIDrugiAdressOIB_1">LABRADOR društvo s ograničenom odgovornošću za završne radove u građevinarstvu, OIB 35143195740, Travnik 31,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LABRADOR društvo s ograničenom odgovornošću za završne radove u građevinarstvu</item>
      <item>ŽDO VARAŽDIN, Građansko-upravni odjel</item>
      <item>BRIGITA UREM</item>
      <item>Katarina Conar-brod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SudioniciListNaziv_1">
      <item>Financijska agencija</item>
      <item>LABRADOR društvo s ograničenom odgovornošću za završne radove u građevinarstvu</item>
      <item>ŽDO VARAŽDIN, Građansko-upravni odjel</item>
      <item>BRIGITA UREM</item>
      <item>Katarina Conar-brod</item>
      <item>Financijska agencija, Služba upisa, Upisničko mjesto Varaždin</item>
      <item>RH Ministarstvo unutarnjih poslova, Policijska uprava Međimurska, Služba zajedničkih i upravnih poslova</item>
    </derivirana_varijabla>
  </DomainObject.Predmet.SudioniciListNaziv>
  <DomainObject.Predmet.SudioniciListAdressOIB>
    <izvorni_sadrzaj>
      <item>Financijska agencija, OIB 85821130368, Ulica grada Vukovara 70,10000 Zagreb</item>
      <item>LABRADOR društvo s ograničenom odgovornošću za završne radove u građevinarstvu, OIB 35143195740, Travnik 31,Čakovec</item>
      <item>ŽDO VARAŽDIN, Građansko-upravni odjel</item>
      <item>BRIGITA UREM</item>
      <item>Katarina Conar-brod, OIB 45444178361, Juraja Križanića 92,42000 Varaždin</item>
      <item>Financijska agencija, Služba upisa, Upisničko mjesto Varaždin</item>
      <item>RH Ministarstvo unutarnjih poslova, Policijska uprava Međimurska, Služba zajedničkih i upravnih poslova</item>
    </izvorni_sadrzaj>
    <derivirana_varijabla naziv="DomainObject.Predmet.SudioniciListAdressOIB_1">
      <item>Financijska agencija, OIB 85821130368, Ulica grada Vukovara 70,10000 Zagreb</item>
      <item>LABRADOR društvo s ograničenom odgovornošću za završne radove u građevinarstvu, OIB 35143195740, Travnik 31,Čakovec</item>
      <item>ŽDO VARAŽDIN, Građansko-upravni odjel</item>
      <item>BRIGITA UREM</item>
      <item>Katarina Conar-brod, OIB 45444178361, Juraja Križanića 92,42000 Varaždin</item>
      <item>Financijska agencija, Služba upisa, Upisničko mjesto Varaždin</item>
      <item>RH Ministarstvo unutarnjih poslova, Policijska uprava Međimurska, Služba zajedničkih i upravnih poslova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FB3596-632F-44B4-8D8A-C110C4A77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1950</properties:Characters>
  <properties:Lines>74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2016-06-20T12:52:00Z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St-472/2013-33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