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1c7a" w14:paraId="7631c7a" w:rsidRDefault="00D70C02" w:rsidP="00B16D89" w:rsidR="00D70C02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Republika Hrvatska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Trgovački sud u Zagrebu</w:t>
      </w: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 Zagreb,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Amruševa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2/II                                                                              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81.St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-</w:t>
      </w:r>
      <w:proofErr w:type="spellStart"/>
      <w:r w:rsidR="00EF42EF">
        <w:rPr>
          <w:rFonts w:hAnsi="Times New Roman" w:ascii="Times New Roman"/>
          <w:sz w:val="24"/>
          <w:szCs w:val="24"/>
          <w:lang w:eastAsia="hr-HR"/>
        </w:rPr>
        <w:t>8177</w:t>
      </w:r>
      <w:proofErr w:type="spellEnd"/>
      <w:r w:rsidR="00EF42EF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="00EF42EF"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 TRGOVAČKI SUD U ZAGREBU, u skraćenom stečajnom postupku pod poslovnim brojem St-</w:t>
      </w:r>
      <w:proofErr w:type="spellStart"/>
      <w:r w:rsidR="00EF42EF">
        <w:rPr>
          <w:rFonts w:hAnsi="Times New Roman" w:ascii="Times New Roman"/>
          <w:sz w:val="24"/>
          <w:szCs w:val="24"/>
          <w:lang w:eastAsia="hr-HR"/>
        </w:rPr>
        <w:t>8177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na temelju odredbe članka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430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Stečajnog zakona ("Narodne novine" br.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71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), dana </w:t>
      </w:r>
      <w:proofErr w:type="spellStart"/>
      <w:r w:rsidR="00192F08">
        <w:rPr>
          <w:rFonts w:hAnsi="Times New Roman" w:ascii="Times New Roman"/>
          <w:sz w:val="24"/>
          <w:szCs w:val="24"/>
          <w:lang w:eastAsia="hr-HR"/>
        </w:rPr>
        <w:t>12.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., objavljuje:</w:t>
      </w: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O G L A S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b/>
          <w:bCs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dužnika</w:t>
      </w:r>
      <w:r>
        <w:t xml:space="preserve"> </w:t>
      </w:r>
      <w:r w:rsidR="00EF42EF">
        <w:t xml:space="preserve"> </w:t>
      </w:r>
      <w:r w:rsidR="00EF42EF">
        <w:rPr>
          <w:rFonts w:hAnsi="Times New Roman" w:ascii="Times New Roman"/>
        </w:rPr>
        <w:t xml:space="preserve">ZELENI  DIJAMANT, d.o.o.,  </w:t>
      </w:r>
      <w:proofErr w:type="spellStart"/>
      <w:r w:rsidR="00EF42EF">
        <w:rPr>
          <w:rFonts w:hAnsi="Times New Roman" w:ascii="Times New Roman"/>
        </w:rPr>
        <w:t>Kurekov</w:t>
      </w:r>
      <w:proofErr w:type="spellEnd"/>
      <w:r w:rsidR="00EF42EF">
        <w:rPr>
          <w:rFonts w:hAnsi="Times New Roman" w:ascii="Times New Roman"/>
        </w:rPr>
        <w:t xml:space="preserve"> </w:t>
      </w:r>
      <w:proofErr w:type="spellStart"/>
      <w:r w:rsidR="00EF42EF">
        <w:rPr>
          <w:rFonts w:hAnsi="Times New Roman" w:ascii="Times New Roman"/>
        </w:rPr>
        <w:t>breg</w:t>
      </w:r>
      <w:proofErr w:type="spellEnd"/>
      <w:r w:rsidR="00EF42EF">
        <w:rPr>
          <w:rFonts w:hAnsi="Times New Roman" w:ascii="Times New Roman"/>
        </w:rPr>
        <w:t xml:space="preserve"> </w:t>
      </w:r>
      <w:proofErr w:type="spellStart"/>
      <w:r w:rsidR="00EF42EF">
        <w:rPr>
          <w:rFonts w:hAnsi="Times New Roman" w:ascii="Times New Roman"/>
        </w:rPr>
        <w:t>10A</w:t>
      </w:r>
      <w:proofErr w:type="spellEnd"/>
      <w:r w:rsidR="00EF42EF">
        <w:rPr>
          <w:rFonts w:hAnsi="Times New Roman" w:ascii="Times New Roman"/>
        </w:rPr>
        <w:t xml:space="preserve">, </w:t>
      </w:r>
      <w:proofErr w:type="spellStart"/>
      <w:r w:rsidR="00EF42EF">
        <w:rPr>
          <w:rFonts w:hAnsi="Times New Roman" w:ascii="Times New Roman"/>
        </w:rPr>
        <w:t>MBS</w:t>
      </w:r>
      <w:proofErr w:type="spellEnd"/>
      <w:r w:rsidR="00EF42EF">
        <w:rPr>
          <w:rFonts w:hAnsi="Times New Roman" w:ascii="Times New Roman"/>
        </w:rPr>
        <w:t>:</w:t>
      </w:r>
      <w:proofErr w:type="spellStart"/>
      <w:r w:rsidR="00EF42EF">
        <w:rPr>
          <w:rFonts w:hAnsi="Times New Roman" w:ascii="Times New Roman"/>
        </w:rPr>
        <w:t>080798596</w:t>
      </w:r>
      <w:proofErr w:type="spellEnd"/>
      <w:r w:rsidR="00EF42EF">
        <w:rPr>
          <w:rFonts w:hAnsi="Times New Roman" w:ascii="Times New Roman"/>
        </w:rPr>
        <w:t xml:space="preserve">, </w:t>
      </w:r>
      <w:proofErr w:type="spellStart"/>
      <w:r w:rsidR="00EF42EF">
        <w:rPr>
          <w:rFonts w:hAnsi="Times New Roman" w:ascii="Times New Roman"/>
        </w:rPr>
        <w:t>OIB</w:t>
      </w:r>
      <w:proofErr w:type="spellEnd"/>
      <w:r w:rsidR="00EF42EF">
        <w:rPr>
          <w:rFonts w:hAnsi="Times New Roman" w:ascii="Times New Roman"/>
        </w:rPr>
        <w:t xml:space="preserve">: </w:t>
      </w:r>
      <w:proofErr w:type="spellStart"/>
      <w:r w:rsidR="00EF42EF">
        <w:rPr>
          <w:rFonts w:hAnsi="Times New Roman" w:ascii="Times New Roman"/>
        </w:rPr>
        <w:t>70565775153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dana 1. rujna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4B526F" w:rsidP="004B526F" w:rsidR="004B526F">
      <w:pPr>
        <w:spacing w:lineRule="auto" w:line="240" w:after="0"/>
        <w:ind w:left="708"/>
        <w:contextualSpacing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proofErr w:type="spellStart"/>
      <w:r w:rsidR="00EF42EF">
        <w:rPr>
          <w:rFonts w:hAnsi="Times New Roman" w:ascii="Times New Roman"/>
          <w:sz w:val="24"/>
          <w:szCs w:val="24"/>
          <w:lang w:eastAsia="hr-HR"/>
        </w:rPr>
        <w:t>12.095</w:t>
      </w:r>
      <w:proofErr w:type="spellEnd"/>
      <w:r w:rsidR="00EF42EF">
        <w:rPr>
          <w:rFonts w:hAnsi="Times New Roman" w:ascii="Times New Roman"/>
          <w:sz w:val="24"/>
          <w:szCs w:val="24"/>
          <w:lang w:eastAsia="hr-HR"/>
        </w:rPr>
        <w:t>,</w:t>
      </w:r>
      <w:proofErr w:type="spellStart"/>
      <w:r w:rsidR="00EF42EF">
        <w:rPr>
          <w:rFonts w:hAnsi="Times New Roman" w:ascii="Times New Roman"/>
          <w:sz w:val="24"/>
          <w:szCs w:val="24"/>
          <w:lang w:eastAsia="hr-HR"/>
        </w:rPr>
        <w:t>91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kn.</w:t>
      </w:r>
    </w:p>
    <w:p w:rsidRDefault="004B526F" w:rsidP="004B526F" w:rsidR="004B526F">
      <w:pPr>
        <w:spacing w:lineRule="auto" w:line="240" w:after="0"/>
        <w:ind w:left="36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Pozivaju se osobe ovlaštene za zastupanje dužnika po zakonu u roku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4B526F" w:rsidP="004B526F" w:rsidR="004B526F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Pozivaju se vjerovnici dužnika najkasnije u roku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4B526F" w:rsidP="004B526F" w:rsidR="004B526F">
      <w:pPr>
        <w:spacing w:lineRule="auto" w:line="240" w:after="0"/>
        <w:ind w:left="720"/>
        <w:contextualSpacing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UPOZORENJE:</w:t>
      </w:r>
    </w:p>
    <w:p w:rsidRDefault="004B526F" w:rsidP="004B526F" w:rsidR="004B526F">
      <w:pPr>
        <w:spacing w:lineRule="auto" w:line="240" w:after="0"/>
        <w:ind w:left="1428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Ako osobe ovlaštene za zastupanje dužnika po zakonu u roku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ne podnesu popis imovine i obveza dužnika ili ako iz tog popisa proizlazi da dužnik ima imovinu koja nije dostatna za namirenje predvidivih troškova stečajnog postupka te ako u roku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4B526F" w:rsidP="004B526F" w:rsidR="004B526F">
      <w:pPr>
        <w:spacing w:lineRule="auto" w:line="240" w:after="0"/>
        <w:ind w:left="1428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4B526F" w:rsidP="004B526F" w:rsidR="004B526F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       U Zagrebu,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</w:t>
      </w:r>
      <w:r w:rsidR="00192F08">
        <w:rPr>
          <w:rFonts w:hAnsi="Times New Roman" w:ascii="Times New Roman"/>
          <w:sz w:val="24"/>
          <w:szCs w:val="24"/>
          <w:lang w:eastAsia="hr-HR"/>
        </w:rPr>
        <w:t>2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                                                               </w:t>
      </w:r>
      <w:r w:rsidR="00192F08"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 </w:t>
      </w:r>
      <w:r>
        <w:rPr>
          <w:rFonts w:hAnsi="Times New Roman" w:ascii="Times New Roman"/>
          <w:sz w:val="24"/>
          <w:szCs w:val="24"/>
          <w:lang w:eastAsia="hr-HR"/>
        </w:rPr>
        <w:t>  Sudski savjetnik: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    Mario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192F08" w:rsidP="004B526F" w:rsidR="00192F08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192F08" w:rsidP="004B526F" w:rsidR="00192F08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712199" w:rsidP="004B526F" w:rsidR="00712199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712199" w:rsidP="004B526F" w:rsidR="00712199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DNA: 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- e - oglasna ploča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</w:t>
      </w:r>
    </w:p>
    <w:p w:rsidRDefault="004B526F" w:rsidP="004B526F" w:rsidR="004B526F"/>
    <w:p w:rsidRDefault="004B526F" w:rsidP="004B526F" w:rsidR="004B526F"/>
    <w:p w:rsidRDefault="004B526F" w:rsidP="004B526F" w:rsidR="004B526F"/>
    <w:p w:rsidRDefault="00B10FA7" w:rsidR="00B10FA7"/>
    <w:sectPr w:rsidR="00B10F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0DA5"/>
    <w:rsid w:val="00192F08"/>
    <w:rsid w:val="004B526F"/>
    <w:rsid w:val="00545D0A"/>
    <w:rsid w:val="00712199"/>
    <w:rsid w:val="00B10FA7"/>
    <w:rsid w:val="00BC6BDC"/>
    <w:rsid w:val="00CB783D"/>
    <w:rsid w:val="00D10DA5"/>
    <w:rsid w:val="00D70C02"/>
    <w:rsid w:val="00E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526F"/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0C0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C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B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B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B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B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526F"/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0C0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C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B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B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B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B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15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8177</izvorni_sadrzaj>
    <derivirana_varijabla naziv="DomainObject.Predmet.Broj_1">8177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St-8177/2015</izvorni_sadrzaj>
    <derivirana_varijabla naziv="DomainObject.Predmet.OznakaBroj_1">St-8177/2015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DIJAMANT d.o.o.</izvorni_sadrzaj>
    <derivirana_varijabla naziv="DomainObject.Predmet.ProtustrankaFormated_1">  ZELENI DIJAMANT d.o.o.</derivirana_varijabla>
  </DomainObject.Predmet.ProtustrankaFormated>
  <DomainObject.Predmet.ProtustrankaFormatedOIB>
    <izvorni_sadrzaj>  ZELENI DIJAMANT d.o.o., OIB 70565775153</izvorni_sadrzaj>
    <derivirana_varijabla naziv="DomainObject.Predmet.ProtustrankaFormatedOIB_1">  ZELENI DIJAMANT d.o.o., OIB 70565775153</derivirana_varijabla>
  </DomainObject.Predmet.ProtustrankaFormatedOIB>
  <DomainObject.Predmet.ProtustrankaFormatedWithAdress>
    <izvorni_sadrzaj> ZELENI DIJAMANT d.o.o., Kurekov breg 10A, 10000 Zagreb</izvorni_sadrzaj>
    <derivirana_varijabla naziv="DomainObject.Predmet.ProtustrankaFormatedWithAdress_1"> ZELENI DIJAMANT d.o.o., Kurekov breg 10A, 10000 Zagreb</derivirana_varijabla>
  </DomainObject.Predmet.ProtustrankaFormatedWithAdress>
  <DomainObject.Predmet.ProtustrankaFormatedWithAdressOIB>
    <izvorni_sadrzaj> ZELENI DIJAMANT d.o.o., OIB 70565775153, Kurekov breg 10A, 10000 Zagreb</izvorni_sadrzaj>
    <derivirana_varijabla naziv="DomainObject.Predmet.ProtustrankaFormatedWithAdressOIB_1"> ZELENI DIJAMANT d.o.o., OIB 70565775153, Kurekov breg 10A, 10000 Zagreb</derivirana_varijabla>
  </DomainObject.Predmet.ProtustrankaFormatedWithAdressOIB>
  <DomainObject.Predmet.ProtustrankaWithAdress>
    <izvorni_sadrzaj>ZELENI DIJAMANT d.o.o. Kurekov breg 10A, 10000 Zagreb</izvorni_sadrzaj>
    <derivirana_varijabla naziv="DomainObject.Predmet.ProtustrankaWithAdress_1">ZELENI DIJAMANT d.o.o. Kurekov breg 10A, 10000 Zagreb</derivirana_varijabla>
  </DomainObject.Predmet.ProtustrankaWithAdress>
  <DomainObject.Predmet.ProtustrankaWithAdressOIB>
    <izvorni_sadrzaj>ZELENI DIJAMANT d.o.o., OIB 70565775153, Kurekov breg 10A, 10000 Zagreb</izvorni_sadrzaj>
    <derivirana_varijabla naziv="DomainObject.Predmet.ProtustrankaWithAdressOIB_1">ZELENI DIJAMANT d.o.o., OIB 70565775153, Kurekov breg 10A, 10000 Zagreb</derivirana_varijabla>
  </DomainObject.Predmet.ProtustrankaWithAdressOIB>
  <DomainObject.Predmet.ProtustrankaNazivFormated>
    <izvorni_sadrzaj>ZELENI DIJAMANT d.o.o.</izvorni_sadrzaj>
    <derivirana_varijabla naziv="DomainObject.Predmet.ProtustrankaNazivFormated_1">ZELENI DIJAMANT d.o.o.</derivirana_varijabla>
  </DomainObject.Predmet.ProtustrankaNazivFormated>
  <DomainObject.Predmet.ProtustrankaNazivFormatedOIB>
    <izvorni_sadrzaj>ZELENI DIJAMANT d.o.o., OIB 70565775153</izvorni_sadrzaj>
    <derivirana_varijabla naziv="DomainObject.Predmet.ProtustrankaNazivFormatedOIB_1">ZELENI DIJAMANT d.o.o., OIB 70565775153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DIJAMANT d.o.o.</item>
    </izvorni_sadrzaj>
    <derivirana_varijabla naziv="DomainObject.Predmet.ProtuStrankaListFormated_1">
      <item>ZELENI DIJAMANT d.o.o.</item>
    </derivirana_varijabla>
  </DomainObject.Predmet.ProtuStrankaListFormated>
  <DomainObject.Predmet.ProtuStrankaListFormatedOIB>
    <izvorni_sadrzaj>
      <item>ZELENI DIJAMANT d.o.o., OIB 70565775153</item>
    </izvorni_sadrzaj>
    <derivirana_varijabla naziv="DomainObject.Predmet.ProtuStrankaListFormatedOIB_1">
      <item>ZELENI DIJAMANT d.o.o., OIB 70565775153</item>
    </derivirana_varijabla>
  </DomainObject.Predmet.ProtuStrankaListFormatedOIB>
  <DomainObject.Predmet.ProtuStrankaListFormatedWithAdress>
    <izvorni_sadrzaj>
      <item>ZELENI DIJAMANT d.o.o., Kurekov breg 10A, 10000 Zagreb</item>
    </izvorni_sadrzaj>
    <derivirana_varijabla naziv="DomainObject.Predmet.ProtuStrankaListFormatedWithAdress_1">
      <item>ZELENI DIJAMANT d.o.o., Kurekov breg 10A, 10000 Zagreb</item>
    </derivirana_varijabla>
  </DomainObject.Predmet.ProtuStrankaListFormatedWithAdress>
  <DomainObject.Predmet.ProtuStrankaListFormatedWithAdressOIB>
    <izvorni_sadrzaj>
      <item>ZELENI DIJAMANT d.o.o., OIB 70565775153, Kurekov breg 10A, 10000 Zagreb</item>
    </izvorni_sadrzaj>
    <derivirana_varijabla naziv="DomainObject.Predmet.ProtuStrankaListFormatedWithAdressOIB_1">
      <item>ZELENI DIJAMANT d.o.o., OIB 70565775153, Kurekov breg 10A, 10000 Zagreb</item>
    </derivirana_varijabla>
  </DomainObject.Predmet.ProtuStrankaListFormatedWithAdressOIB>
  <DomainObject.Predmet.ProtuStrankaListNazivFormated>
    <izvorni_sadrzaj>
      <item>ZELENI DIJAMANT d.o.o.</item>
    </izvorni_sadrzaj>
    <derivirana_varijabla naziv="DomainObject.Predmet.ProtuStrankaListNazivFormated_1">
      <item>ZELENI DIJAMANT d.o.o.</item>
    </derivirana_varijabla>
  </DomainObject.Predmet.ProtuStrankaListNazivFormated>
  <DomainObject.Predmet.ProtuStrankaListNazivFormatedOIB>
    <izvorni_sadrzaj>
      <item>ZELENI DIJAMANT d.o.o., OIB 70565775153</item>
    </izvorni_sadrzaj>
    <derivirana_varijabla naziv="DomainObject.Predmet.ProtuStrankaListNazivFormatedOIB_1">
      <item>ZELENI DIJAMANT d.o.o., OIB 70565775153</item>
    </derivirana_varijabla>
  </DomainObject.Predmet.ProtuStrankaListNazivFormatedOIB>
  <DomainObject.Predmet.OstaliListFormated>
    <izvorni_sadrzaj>
      <item>Senad Kasupović</item>
    </izvorni_sadrzaj>
    <derivirana_varijabla naziv="DomainObject.Predmet.OstaliListFormated_1">
      <item>Senad Kasupović</item>
    </derivirana_varijabla>
  </DomainObject.Predmet.OstaliListFormated>
  <DomainObject.Predmet.OstaliListFormatedOIB>
    <izvorni_sadrzaj>
      <item>Senad Kasupović, OIB 89860262876</item>
    </izvorni_sadrzaj>
    <derivirana_varijabla naziv="DomainObject.Predmet.OstaliListFormatedOIB_1">
      <item>Senad Kasupović, OIB 89860262876</item>
    </derivirana_varijabla>
  </DomainObject.Predmet.OstaliListFormatedOIB>
  <DomainObject.Predmet.OstaliListFormatedWithAdress>
    <izvorni_sadrzaj>
      <item>Senad Kasupović, TRG HRVATSKIH PAVLINA 3, 10000 Zagreb</item>
    </izvorni_sadrzaj>
    <derivirana_varijabla naziv="DomainObject.Predmet.OstaliListFormatedWithAdress_1">
      <item>Senad Kasupović, TRG HRVATSKIH PAVLINA 3, 10000 Zagreb</item>
    </derivirana_varijabla>
  </DomainObject.Predmet.OstaliListFormatedWithAdress>
  <DomainObject.Predmet.OstaliListFormatedWithAdressOIB>
    <izvorni_sadrzaj>
      <item>Senad Kasupović, OIB 89860262876, TRG HRVATSKIH PAVLINA 3, 10000 Zagreb</item>
    </izvorni_sadrzaj>
    <derivirana_varijabla naziv="DomainObject.Predmet.OstaliListFormatedWithAdressOIB_1">
      <item>Senad Kasupović, OIB 89860262876, TRG HRVATSKIH PAVLINA 3, 10000 Zagreb</item>
    </derivirana_varijabla>
  </DomainObject.Predmet.OstaliListFormatedWithAdressOIB>
  <DomainObject.Predmet.OstaliListNazivFormated>
    <izvorni_sadrzaj>
      <item>Senad Kasupović</item>
    </izvorni_sadrzaj>
    <derivirana_varijabla naziv="DomainObject.Predmet.OstaliListNazivFormated_1">
      <item>Senad Kasupović</item>
    </derivirana_varijabla>
  </DomainObject.Predmet.OstaliListNazivFormated>
  <DomainObject.Predmet.OstaliListNazivFormatedOIB>
    <izvorni_sadrzaj>
      <item>Senad Kasupović, OIB 89860262876</item>
    </izvorni_sadrzaj>
    <derivirana_varijabla naziv="DomainObject.Predmet.OstaliListNazivFormatedOIB_1">
      <item>Senad Kasupović, OIB 89860262876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DIJAMANT d.o.o.</izvorni_sadrzaj>
    <derivirana_varijabla naziv="DomainObject.Predmet.ProtustrankaIDrugi_1">ZELENI DIJAMANT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DIJAMANT d.o.o., OIB 70565775153, Kurekov breg 10A, 10000 Zagreb</izvorni_sadrzaj>
    <derivirana_varijabla naziv="DomainObject.Predmet.ProtustrankaIDrugiAdressOIB_1">ZELENI DIJAMANT d.o.o., OIB 70565775153, Kurekov breg 10A,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DIJAMANT d.o.o.</item>
      <item>Senad Kasupović</item>
    </izvorni_sadrzaj>
    <derivirana_varijabla naziv="DomainObject.Predmet.SudioniciListNaziv_1">
      <item>FINA Regionalni centar Zagreb</item>
      <item>ZELENI DIJAMANT d.o.o.</item>
      <item>Senad Kasupović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DIJAMANT d.o.o., OIB 70565775153, Kurekov breg 10A,10000 Zagreb</item>
      <item>Senad Kasupović, OIB 89860262876, TRG HRVATSKIH PAVLINA 3,10000 Zagreb</item>
    </izvorni_sadrzaj>
    <derivirana_varijabla naziv="DomainObject.Predmet.SudioniciListAdressOIB_1">
      <item>FINA Regionalni centar Zagreb, OIB 85821130368, Trg svibanjskih žrtava 1995. 1,10000 Zagreb</item>
      <item>ZELENI DIJAMANT d.o.o., OIB 70565775153, Kurekov breg 10A,10000 Zagreb</item>
      <item>Senad Kasupović, OIB 89860262876, TRG HRVATSKIH PAVLINA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70565775153</item>
      <item>, OIB 89860262876</item>
    </izvorni_sadrzaj>
    <derivirana_varijabla naziv="DomainObject.Predmet.SudioniciListNazivOIB_1">
      <item>, OIB 85821130368</item>
      <item>, OIB 70565775153</item>
      <item>, OIB 89860262876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1395</properties:Characters>
  <properties:Lines>51</properties:Lines>
  <properties:Paragraphs>19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2016-05-12T11:28:00Z</dcterms:created>
  <dc:creator>Željka Kordić</dc:creator>
  <dc:description/>
  <cp:keywords/>
  <cp:lastModifiedBy>Željka Kordić</cp:lastModifiedBy>
  <cp:lastPrinted>2016-05-12T12:32:00Z</cp:lastPrinted>
  <dcterms:modified xmlns:xsi="http://www.w3.org/2001/XMLSchema-instance" xsi:type="dcterms:W3CDTF">2016-05-12T12:33:00Z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