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0a974" w14:paraId="410a974" w:rsidRDefault="00144CF8" w:rsidP="00144CF8" w:rsidR="00144CF8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960120" cx="7239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CF8" w:rsidP="00144CF8" w:rsidR="00144CF8">
      <w:pPr>
        <w:spacing w:after="0"/>
      </w:pPr>
      <w:r>
        <w:t xml:space="preserve">REPUBLIKA HRVATSKA </w:t>
      </w:r>
    </w:p>
    <w:p w:rsidRDefault="00144CF8" w:rsidP="00144CF8" w:rsidR="00144CF8">
      <w:pPr>
        <w:spacing w:after="0"/>
      </w:pPr>
      <w:r>
        <w:t>Trgovački sud u Zagrebu</w:t>
      </w:r>
    </w:p>
    <w:p w:rsidRDefault="00144CF8" w:rsidP="00144CF8" w:rsidR="00144CF8">
      <w:pPr>
        <w:spacing w:after="0"/>
      </w:pPr>
      <w:r>
        <w:t>  Zagreb, Amruševa 2/II</w:t>
      </w:r>
    </w:p>
    <w:p w:rsidRDefault="00144CF8" w:rsidP="00144CF8" w:rsidR="00144CF8">
      <w:r>
        <w:t>                                                                                                                    90. St-5461/2015.</w:t>
      </w:r>
    </w:p>
    <w:p w:rsidRDefault="00144CF8" w:rsidP="00144CF8" w:rsidR="00144CF8">
      <w:pPr>
        <w:spacing w:after="0"/>
      </w:pPr>
    </w:p>
    <w:p w:rsidRDefault="00144CF8" w:rsidP="00144CF8" w:rsidR="00144CF8">
      <w:pPr>
        <w:spacing w:after="0"/>
      </w:pPr>
    </w:p>
    <w:p w:rsidRDefault="00144CF8" w:rsidP="00144CF8" w:rsidR="00144CF8">
      <w:pPr>
        <w:spacing w:after="0"/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22. ožujka 2016., objavljuje:</w:t>
      </w:r>
    </w:p>
    <w:p w:rsidRDefault="00144CF8" w:rsidP="00144CF8" w:rsidR="00144CF8">
      <w:pPr>
        <w:spacing w:after="0"/>
        <w:jc w:val="center"/>
        <w:rPr>
          <w:b/>
          <w:bCs/>
          <w:szCs w:val="24"/>
        </w:rPr>
      </w:pPr>
      <w:r>
        <w:rPr>
          <w:b/>
          <w:bCs/>
        </w:rPr>
        <w:t>O G L A S</w:t>
      </w:r>
    </w:p>
    <w:p w:rsidRDefault="00144CF8" w:rsidP="00144CF8" w:rsidR="00144CF8">
      <w:pPr>
        <w:spacing w:after="0"/>
        <w:rPr>
          <w:b/>
          <w:bCs/>
        </w:rPr>
      </w:pPr>
    </w:p>
    <w:p w:rsidRDefault="00144CF8" w:rsidP="00144CF8" w:rsidR="00144CF8">
      <w:pPr>
        <w:spacing w:after="0"/>
        <w:jc w:val="both"/>
      </w:pPr>
      <w:r>
        <w:t>I           Za dužnika FORTIS MONTAŽA d.o.o., Ivanjska 12, Zagreb,  OIB: 89419158278.</w:t>
      </w:r>
    </w:p>
    <w:p w:rsidRDefault="00144CF8" w:rsidP="00144CF8" w:rsidR="00144CF8">
      <w:pPr>
        <w:spacing w:after="0"/>
        <w:jc w:val="both"/>
      </w:pPr>
    </w:p>
    <w:p w:rsidRDefault="00144CF8" w:rsidP="00144CF8" w:rsidR="00144CF8">
      <w:pPr>
        <w:spacing w:after="0"/>
        <w:jc w:val="both"/>
      </w:pPr>
      <w:r>
        <w:t>II         Iznos duga evidentiran na temelju neizvršenih osnova za plaćanje je 164.357,80 kn.</w:t>
      </w:r>
    </w:p>
    <w:p w:rsidRDefault="00144CF8" w:rsidP="00144CF8" w:rsidR="00144CF8">
      <w:pPr>
        <w:spacing w:after="0"/>
        <w:jc w:val="both"/>
      </w:pPr>
    </w:p>
    <w:p w:rsidRDefault="00144CF8" w:rsidP="00144CF8" w:rsidR="00144CF8">
      <w:pPr>
        <w:spacing w:after="0"/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44CF8" w:rsidP="00144CF8" w:rsidR="00144CF8">
      <w:pPr>
        <w:spacing w:after="0"/>
        <w:jc w:val="both"/>
      </w:pPr>
    </w:p>
    <w:p w:rsidRDefault="00144CF8" w:rsidP="00144CF8" w:rsidR="00144CF8">
      <w:pPr>
        <w:spacing w:after="0"/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44CF8" w:rsidP="00144CF8" w:rsidR="00144CF8">
      <w:pPr>
        <w:spacing w:after="0"/>
        <w:jc w:val="both"/>
      </w:pPr>
    </w:p>
    <w:p w:rsidRDefault="00144CF8" w:rsidP="00144CF8" w:rsidR="00144CF8">
      <w:pPr>
        <w:spacing w:after="0"/>
        <w:jc w:val="both"/>
      </w:pPr>
      <w:r>
        <w:t>V         UPOZORENJE:</w:t>
      </w:r>
    </w:p>
    <w:p w:rsidRDefault="00144CF8" w:rsidP="00144CF8" w:rsidR="00144CF8">
      <w:pPr>
        <w:spacing w:after="0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144CF8" w:rsidP="00144CF8" w:rsidR="00144CF8">
      <w:pPr>
        <w:spacing w:after="0"/>
        <w:jc w:val="both"/>
      </w:pPr>
      <w:r>
        <w:t>U tom slučaju sud će po službenoj dužnosti donijeti rješenje o otvaranju i zaključenju skraćenog stečajnog postupka.</w:t>
      </w:r>
    </w:p>
    <w:p w:rsidRDefault="00144CF8" w:rsidP="00144CF8" w:rsidR="00144CF8">
      <w:pPr>
        <w:spacing w:after="0"/>
        <w:jc w:val="center"/>
      </w:pPr>
    </w:p>
    <w:p w:rsidRDefault="00144CF8" w:rsidP="00144CF8" w:rsidR="00144CF8">
      <w:pPr>
        <w:spacing w:after="0"/>
        <w:ind w:left="2124"/>
      </w:pPr>
      <w:r>
        <w:t xml:space="preserve">                       Zagreb, 22. ožujka 2016.</w:t>
      </w:r>
    </w:p>
    <w:p w:rsidRDefault="00144CF8" w:rsidP="00144CF8" w:rsidR="00144CF8">
      <w:pPr>
        <w:spacing w:after="0"/>
        <w:ind w:left="7080"/>
        <w:jc w:val="both"/>
      </w:pPr>
      <w:r>
        <w:t xml:space="preserve">                                                                                                                                                                               Sudac:</w:t>
      </w:r>
    </w:p>
    <w:p w:rsidRDefault="00144CF8" w:rsidP="00144CF8" w:rsidR="00144CF8">
      <w:pPr>
        <w:spacing w:after="0"/>
        <w:ind w:firstLine="708" w:left="5664"/>
      </w:pPr>
      <w:r>
        <w:t xml:space="preserve"> Sandra Rotar Vogrin </w:t>
      </w:r>
    </w:p>
    <w:p w:rsidRDefault="003279B2" w:rsidP="00517BF2" w:rsidR="003279B2" w:rsidRPr="00517BF2"/>
    <w:sectPr w:rsidSect="00ED6AA8" w:rsidR="003279B2" w:rsidRPr="00517BF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285E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4C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285E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47812"/>
    <w:rsid w:val="000B35AB"/>
    <w:rsid w:val="000B6A44"/>
    <w:rsid w:val="00144CF8"/>
    <w:rsid w:val="0017795A"/>
    <w:rsid w:val="001C47BB"/>
    <w:rsid w:val="001D474B"/>
    <w:rsid w:val="001E3342"/>
    <w:rsid w:val="002358A6"/>
    <w:rsid w:val="0026439F"/>
    <w:rsid w:val="00275833"/>
    <w:rsid w:val="002841D7"/>
    <w:rsid w:val="003279B2"/>
    <w:rsid w:val="003D2682"/>
    <w:rsid w:val="003E31D6"/>
    <w:rsid w:val="004717B0"/>
    <w:rsid w:val="004C7490"/>
    <w:rsid w:val="004D12D6"/>
    <w:rsid w:val="0050562B"/>
    <w:rsid w:val="00517BF2"/>
    <w:rsid w:val="00546F8A"/>
    <w:rsid w:val="005F6BB3"/>
    <w:rsid w:val="0060613D"/>
    <w:rsid w:val="006078DE"/>
    <w:rsid w:val="00647E49"/>
    <w:rsid w:val="0067475D"/>
    <w:rsid w:val="006E0EEE"/>
    <w:rsid w:val="007122B2"/>
    <w:rsid w:val="007B0B13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A74195"/>
    <w:rsid w:val="00A90B79"/>
    <w:rsid w:val="00AA4C98"/>
    <w:rsid w:val="00AB0F04"/>
    <w:rsid w:val="00AE518C"/>
    <w:rsid w:val="00BB5F88"/>
    <w:rsid w:val="00C1285E"/>
    <w:rsid w:val="00C30569"/>
    <w:rsid w:val="00CA316C"/>
    <w:rsid w:val="00D90876"/>
    <w:rsid w:val="00E75169"/>
    <w:rsid w:val="00ED6CFA"/>
    <w:rsid w:val="00F51F18"/>
    <w:rsid w:val="00F97C1B"/>
    <w:rsid w:val="00FB7730"/>
    <w:rsid w:val="00FD3180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F6BB3"/>
    <w:pPr>
      <w:spacing w:lineRule="auto" w:line="276" w:after="200"/>
    </w:pPr>
    <w:rPr>
      <w:rFonts w:cstheme="minorBidi" w:eastAsiaTheme="minorHAnsi"/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spacing w:lineRule="auto" w:line="240" w:after="0"/>
      <w:ind w:left="720"/>
      <w:contextualSpacing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rsid w:val="004D12D6"/>
    <w:pPr>
      <w:spacing w:lineRule="auto" w:line="240" w:after="0"/>
    </w:pPr>
    <w:rPr>
      <w:rFonts w:cs="Tahoma" w:eastAsia="Times New Roman" w:hAnsi="Tahoma" w:ascii="Tahoma"/>
      <w:sz w:val="16"/>
      <w:szCs w:val="16"/>
      <w:lang w:eastAsia="hr-HR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28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8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8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8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8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F6BB3"/>
    <w:pPr>
      <w:spacing w:after="200" w:line="276" w:lineRule="auto"/>
    </w:pPr>
    <w:rPr>
      <w:rFonts w:cstheme="minorBidi" w:eastAsiaTheme="minorHAnsi"/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  <w:spacing w:after="0" w:line="240" w:lineRule="auto"/>
    </w:pPr>
    <w:rPr>
      <w:rFonts w:cs="Times New Roman" w:eastAsia="Times New Roman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spacing w:after="0" w:line="240" w:lineRule="auto"/>
      <w:ind w:left="720"/>
      <w:contextualSpacing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rsid w:val="004D12D6"/>
    <w:pPr>
      <w:spacing w:after="0" w:line="240" w:lineRule="auto"/>
    </w:pPr>
    <w:rPr>
      <w:rFonts w:ascii="Tahoma" w:cs="Tahoma" w:eastAsia="Times New Roman" w:hAnsi="Tahoma"/>
      <w:sz w:val="16"/>
      <w:szCs w:val="16"/>
      <w:lang w:eastAsia="hr-HR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28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8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8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8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8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4318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73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918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5461</izvorni_sadrzaj>
    <derivirana_varijabla naziv="DomainObject.Predmet.Broj_1">5461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St-5461/2015</izvorni_sadrzaj>
    <derivirana_varijabla naziv="DomainObject.Predmet.OznakaBroj_1">St-5461/2015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FORTIS MONTAŽA d.o.o.</izvorni_sadrzaj>
    <derivirana_varijabla naziv="DomainObject.Predmet.ProtustrankaFormated_1">  FORTIS MONTAŽA d.o.o.</derivirana_varijabla>
  </DomainObject.Predmet.ProtustrankaFormated>
  <DomainObject.Predmet.ProtustrankaFormatedOIB>
    <izvorni_sadrzaj>  FORTIS MONTAŽA d.o.o., OIB 89419158278</izvorni_sadrzaj>
    <derivirana_varijabla naziv="DomainObject.Predmet.ProtustrankaFormatedOIB_1">  FORTIS MONTAŽA d.o.o., OIB 89419158278</derivirana_varijabla>
  </DomainObject.Predmet.ProtustrankaFormatedOIB>
  <DomainObject.Predmet.ProtustrankaFormatedWithAdress>
    <izvorni_sadrzaj> FORTIS MONTAŽA d.o.o., Ivanjska 12, 10000 Zagreb</izvorni_sadrzaj>
    <derivirana_varijabla naziv="DomainObject.Predmet.ProtustrankaFormatedWithAdress_1"> FORTIS MONTAŽA d.o.o., Ivanjska 12, 10000 Zagreb</derivirana_varijabla>
  </DomainObject.Predmet.ProtustrankaFormatedWithAdress>
  <DomainObject.Predmet.ProtustrankaFormatedWithAdressOIB>
    <izvorni_sadrzaj> FORTIS MONTAŽA d.o.o., OIB 89419158278, Ivanjska 12, 10000 Zagreb</izvorni_sadrzaj>
    <derivirana_varijabla naziv="DomainObject.Predmet.ProtustrankaFormatedWithAdressOIB_1"> FORTIS MONTAŽA d.o.o., OIB 89419158278, Ivanjska 12, 10000 Zagreb</derivirana_varijabla>
  </DomainObject.Predmet.ProtustrankaFormatedWithAdressOIB>
  <DomainObject.Predmet.ProtustrankaWithAdress>
    <izvorni_sadrzaj>FORTIS MONTAŽA d.o.o. Ivanjska 12, 10000 Zagreb</izvorni_sadrzaj>
    <derivirana_varijabla naziv="DomainObject.Predmet.ProtustrankaWithAdress_1">FORTIS MONTAŽA d.o.o. Ivanjska 12, 10000 Zagreb</derivirana_varijabla>
  </DomainObject.Predmet.ProtustrankaWithAdress>
  <DomainObject.Predmet.ProtustrankaWithAdressOIB>
    <izvorni_sadrzaj>FORTIS MONTAŽA d.o.o., OIB 89419158278, Ivanjska 12, 10000 Zagreb</izvorni_sadrzaj>
    <derivirana_varijabla naziv="DomainObject.Predmet.ProtustrankaWithAdressOIB_1">FORTIS MONTAŽA d.o.o., OIB 89419158278, Ivanjska 12, 10000 Zagreb</derivirana_varijabla>
  </DomainObject.Predmet.ProtustrankaWithAdressOIB>
  <DomainObject.Predmet.ProtustrankaNazivFormated>
    <izvorni_sadrzaj>FORTIS MONTAŽA d.o.o.</izvorni_sadrzaj>
    <derivirana_varijabla naziv="DomainObject.Predmet.ProtustrankaNazivFormated_1">FORTIS MONTAŽA d.o.o.</derivirana_varijabla>
  </DomainObject.Predmet.ProtustrankaNazivFormated>
  <DomainObject.Predmet.ProtustrankaNazivFormatedOIB>
    <izvorni_sadrzaj>FORTIS MONTAŽA d.o.o., OIB 89419158278</izvorni_sadrzaj>
    <derivirana_varijabla naziv="DomainObject.Predmet.ProtustrankaNazivFormatedOIB_1">FORTIS MONTAŽA d.o.o., OIB 89419158278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FORTIS MONTAŽA d.o.o.</item>
    </izvorni_sadrzaj>
    <derivirana_varijabla naziv="DomainObject.Predmet.ProtuStrankaListFormated_1">
      <item>FORTIS MONTAŽA d.o.o.</item>
    </derivirana_varijabla>
  </DomainObject.Predmet.ProtuStrankaListFormated>
  <DomainObject.Predmet.ProtuStrankaListFormatedOIB>
    <izvorni_sadrzaj>
      <item>FORTIS MONTAŽA d.o.o., OIB 89419158278</item>
    </izvorni_sadrzaj>
    <derivirana_varijabla naziv="DomainObject.Predmet.ProtuStrankaListFormatedOIB_1">
      <item>FORTIS MONTAŽA d.o.o., OIB 89419158278</item>
    </derivirana_varijabla>
  </DomainObject.Predmet.ProtuStrankaListFormatedOIB>
  <DomainObject.Predmet.ProtuStrankaListFormatedWithAdress>
    <izvorni_sadrzaj>
      <item>FORTIS MONTAŽA d.o.o., Ivanjska 12, 10000 Zagreb</item>
    </izvorni_sadrzaj>
    <derivirana_varijabla naziv="DomainObject.Predmet.ProtuStrankaListFormatedWithAdress_1">
      <item>FORTIS MONTAŽA d.o.o., Ivanjska 12, 10000 Zagreb</item>
    </derivirana_varijabla>
  </DomainObject.Predmet.ProtuStrankaListFormatedWithAdress>
  <DomainObject.Predmet.ProtuStrankaListFormatedWithAdressOIB>
    <izvorni_sadrzaj>
      <item>FORTIS MONTAŽA d.o.o., OIB 89419158278, Ivanjska 12, 10000 Zagreb</item>
    </izvorni_sadrzaj>
    <derivirana_varijabla naziv="DomainObject.Predmet.ProtuStrankaListFormatedWithAdressOIB_1">
      <item>FORTIS MONTAŽA d.o.o., OIB 89419158278, Ivanjska 12, 10000 Zagreb</item>
    </derivirana_varijabla>
  </DomainObject.Predmet.ProtuStrankaListFormatedWithAdressOIB>
  <DomainObject.Predmet.ProtuStrankaListNazivFormated>
    <izvorni_sadrzaj>
      <item>FORTIS MONTAŽA d.o.o.</item>
    </izvorni_sadrzaj>
    <derivirana_varijabla naziv="DomainObject.Predmet.ProtuStrankaListNazivFormated_1">
      <item>FORTIS MONTAŽA d.o.o.</item>
    </derivirana_varijabla>
  </DomainObject.Predmet.ProtuStrankaListNazivFormated>
  <DomainObject.Predmet.ProtuStrankaListNazivFormatedOIB>
    <izvorni_sadrzaj>
      <item>FORTIS MONTAŽA d.o.o., OIB 89419158278</item>
    </izvorni_sadrzaj>
    <derivirana_varijabla naziv="DomainObject.Predmet.ProtuStrankaListNazivFormatedOIB_1">
      <item>FORTIS MONTAŽA d.o.o., OIB 89419158278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FORTIS MONTAŽA d.o.o.</izvorni_sadrzaj>
    <derivirana_varijabla naziv="DomainObject.Predmet.ProtustrankaIDrugi_1">FORTIS MONTAŽA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FORTIS MONTAŽA d.o.o., OIB 89419158278, Ivanjska 12, 10000 Zagreb</izvorni_sadrzaj>
    <derivirana_varijabla naziv="DomainObject.Predmet.ProtustrankaIDrugiAdressOIB_1">FORTIS MONTAŽA d.o.o., OIB 89419158278, Ivanjska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FORTIS MONTAŽA d.o.o.</item>
      <item>FINA Regionalni centar Zagreb</item>
    </izvorni_sadrzaj>
    <derivirana_varijabla naziv="DomainObject.Predmet.SudioniciListNaziv_1">
      <item>FORTIS MONTAŽA d.o.o.</item>
      <item>FINA Regionalni centar Zagreb</item>
    </derivirana_varijabla>
  </DomainObject.Predmet.SudioniciListNaziv>
  <DomainObject.Predmet.SudioniciListAdressOIB>
    <izvorni_sadrzaj>
      <item>FORTIS MONTAŽA d.o.o., OIB 89419158278, Ivanjska 12,10000 Zagreb</item>
      <item>FINA Regionalni centar Zagreb, OIB 85821130368, Trg svibanjskih žrtava 1995.br 1,10000 Zagreb</item>
    </izvorni_sadrzaj>
    <derivirana_varijabla naziv="DomainObject.Predmet.SudioniciListAdressOIB_1">
      <item>FORTIS MONTAŽA d.o.o., OIB 89419158278, Ivanjska 12,10000 Zagreb</item>
      <item>FINA Regionalni centar Zagreb, OIB 85821130368, Trg svibanjskih žrtava 1995.br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89419158278</item>
      <item>, OIB 85821130368</item>
    </izvorni_sadrzaj>
    <derivirana_varijabla naziv="DomainObject.Predmet.SudioniciListNazivOIB_1">
      <item>, OIB 89419158278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1271</properties:Characters>
  <properties:Lines>37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2016-03-22T12:59:00Z</dcterms:created>
  <dc:creator>Višnja Jurlina</dc:creator>
  <cp:lastModifiedBy>Višnja Jurlina</cp:lastModifiedBy>
  <cp:lastPrinted>2016-03-22T12:52:00Z</cp:lastPrinted>
  <dcterms:modified xmlns:xsi="http://www.w3.org/2001/XMLSchema-instance" xsi:type="dcterms:W3CDTF">2016-03-22T13:02:00Z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