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ba1b" w14:paraId="eccba1b" w:rsidRDefault="005F7BC6" w:rsidP="005F7BC6" w:rsidR="005F7BC6"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F7BC6" w:rsidP="005F7BC6" w:rsidR="005F7BC6"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5F7BC6" w:rsidP="005F7BC6" w:rsidR="005F7BC6"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5F7BC6" w:rsidP="005F7BC6" w:rsidR="005F7BC6">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5F7BC6" w:rsidP="005F7BC6" w:rsidR="005F7BC6" w:rsidRPr="00351032">
      <w:pPr>
        <w:widowControl w:val="false"/>
        <w:autoSpaceDE w:val="false"/>
        <w:autoSpaceDN w:val="false"/>
        <w:adjustRightInd w:val="false"/>
        <w:ind w:right="-99"/>
        <w:rPr>
          <w:rFonts w:cs="Times New Roman" w:eastAsia="Times New Roman"/>
          <w:bCs/>
          <w:szCs w:val="20"/>
        </w:rPr>
      </w:pPr>
    </w:p>
    <w:p w:rsidRDefault="005F7BC6" w:rsidP="005F7BC6" w:rsidR="005F7BC6"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5F7BC6" w:rsidP="005F7BC6" w:rsidR="005F7BC6" w:rsidRPr="00CF72AC">
      <w:pPr>
        <w:jc w:val="center"/>
        <w:rPr>
          <w:rFonts w:cs="Times New Roman" w:eastAsia="Times New Roman"/>
          <w:szCs w:val="24"/>
          <w:lang w:eastAsia="hr-HR"/>
        </w:rPr>
      </w:pPr>
    </w:p>
    <w:p w:rsidRDefault="005F7BC6" w:rsidP="005F7BC6" w:rsidR="005F7BC6"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5F7BC6" w:rsidP="005F7BC6" w:rsidR="005F7BC6" w:rsidRPr="00CF72AC">
      <w:pPr>
        <w:rPr>
          <w:rFonts w:cs="Times New Roman" w:eastAsia="Times New Roman"/>
          <w:szCs w:val="24"/>
          <w:lang w:eastAsia="hr-HR"/>
        </w:rPr>
      </w:pPr>
    </w:p>
    <w:p w:rsidRDefault="005F7BC6" w:rsidP="005F7BC6" w:rsidR="005F7BC6">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3492 od 28. listopada 2015., nad </w:t>
      </w:r>
      <w:r w:rsidRPr="00CF72AC">
        <w:rPr>
          <w:rFonts w:cs="Times New Roman" w:eastAsia="Times New Roman"/>
          <w:szCs w:val="24"/>
          <w:lang w:eastAsia="hr-HR"/>
        </w:rPr>
        <w:t>pravnom osobom (dužnikom</w:t>
      </w:r>
      <w:r>
        <w:rPr>
          <w:rFonts w:cs="Times New Roman" w:eastAsia="Times New Roman"/>
          <w:szCs w:val="24"/>
          <w:lang w:eastAsia="hr-HR"/>
        </w:rPr>
        <w:t>) SELECTIO NEKRETNINE</w:t>
      </w:r>
      <w:r w:rsidRPr="000B53E2">
        <w:rPr>
          <w:rFonts w:cs="Times New Roman" w:eastAsia="Times New Roman"/>
          <w:szCs w:val="24"/>
          <w:lang w:eastAsia="hr-HR"/>
        </w:rPr>
        <w:t xml:space="preserve"> d. o. o. </w:t>
      </w:r>
      <w:r>
        <w:rPr>
          <w:rFonts w:cs="Times New Roman" w:eastAsia="Times New Roman"/>
          <w:szCs w:val="24"/>
          <w:lang w:eastAsia="hr-HR"/>
        </w:rPr>
        <w:t>Fažana, Brionska ulica 4</w:t>
      </w:r>
      <w:r w:rsidRPr="000B53E2">
        <w:rPr>
          <w:rFonts w:cs="Times New Roman" w:eastAsia="Times New Roman"/>
          <w:szCs w:val="24"/>
          <w:lang w:eastAsia="hr-HR"/>
        </w:rPr>
        <w:t xml:space="preserve">, OIB </w:t>
      </w:r>
      <w:r w:rsidR="00221498">
        <w:rPr>
          <w:rFonts w:cs="Times New Roman" w:eastAsia="Times New Roman"/>
          <w:szCs w:val="24"/>
          <w:lang w:eastAsia="hr-HR"/>
        </w:rPr>
        <w:t>06973021799, MBS 040211288, 12.</w:t>
      </w:r>
      <w:r>
        <w:rPr>
          <w:rFonts w:cs="Times New Roman" w:eastAsia="Times New Roman"/>
          <w:szCs w:val="24"/>
          <w:lang w:eastAsia="hr-HR"/>
        </w:rPr>
        <w:t xml:space="preserve"> veljače 2016.</w:t>
      </w:r>
    </w:p>
    <w:p w:rsidRDefault="005F7BC6" w:rsidP="005F7BC6" w:rsidR="005F7BC6" w:rsidRPr="00CF72AC">
      <w:pPr>
        <w:ind w:firstLine="708"/>
        <w:rPr>
          <w:rFonts w:cs="Times New Roman" w:eastAsia="Times New Roman"/>
          <w:szCs w:val="24"/>
          <w:lang w:eastAsia="hr-HR"/>
        </w:rPr>
      </w:pPr>
    </w:p>
    <w:p w:rsidRDefault="005F7BC6" w:rsidP="005F7BC6" w:rsidR="005F7BC6"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5F7BC6" w:rsidP="005F7BC6" w:rsidR="005F7BC6" w:rsidRPr="00CF72AC">
      <w:pPr>
        <w:rPr>
          <w:rFonts w:cs="Times New Roman" w:eastAsia="Times New Roman"/>
          <w:szCs w:val="24"/>
          <w:lang w:eastAsia="hr-HR"/>
        </w:rPr>
      </w:pPr>
    </w:p>
    <w:p w:rsidRDefault="005F7BC6" w:rsidP="005F7BC6" w:rsidR="005F7BC6"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SELECTIO NEKRETNINE</w:t>
      </w:r>
      <w:r w:rsidRPr="000B53E2">
        <w:rPr>
          <w:rFonts w:cs="Times New Roman" w:eastAsia="Times New Roman"/>
          <w:szCs w:val="24"/>
          <w:lang w:eastAsia="hr-HR"/>
        </w:rPr>
        <w:t xml:space="preserve"> d. o. o. </w:t>
      </w:r>
      <w:r>
        <w:rPr>
          <w:rFonts w:cs="Times New Roman" w:eastAsia="Times New Roman"/>
          <w:szCs w:val="24"/>
          <w:lang w:eastAsia="hr-HR"/>
        </w:rPr>
        <w:t>Fažana, Brionska ulica 4</w:t>
      </w:r>
      <w:r w:rsidRPr="000B53E2">
        <w:rPr>
          <w:rFonts w:cs="Times New Roman" w:eastAsia="Times New Roman"/>
          <w:szCs w:val="24"/>
          <w:lang w:eastAsia="hr-HR"/>
        </w:rPr>
        <w:t xml:space="preserve">, OIB </w:t>
      </w:r>
      <w:r>
        <w:rPr>
          <w:rFonts w:cs="Times New Roman" w:eastAsia="Times New Roman"/>
          <w:szCs w:val="24"/>
          <w:lang w:eastAsia="hr-HR"/>
        </w:rPr>
        <w:t>06973021799, MBS 040211288</w:t>
      </w:r>
      <w:r w:rsidRPr="000B53E2">
        <w:rPr>
          <w:rFonts w:cs="Times New Roman" w:eastAsia="Times New Roman"/>
          <w:szCs w:val="24"/>
          <w:lang w:eastAsia="hr-HR"/>
        </w:rPr>
        <w:t>.</w:t>
      </w:r>
    </w:p>
    <w:p w:rsidRDefault="005F7BC6" w:rsidP="005F7BC6" w:rsidR="005F7BC6" w:rsidRPr="000B53E2">
      <w:pPr>
        <w:rPr>
          <w:lang w:eastAsia="hr-HR"/>
        </w:rPr>
      </w:pPr>
    </w:p>
    <w:p w:rsidRDefault="005F7BC6" w:rsidP="005F7BC6" w:rsidR="005F7BC6">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2 SELECTIO NEKRETNINE</w:t>
      </w:r>
      <w:r w:rsidRPr="000B53E2">
        <w:rPr>
          <w:rFonts w:cs="Times New Roman" w:eastAsia="Times New Roman"/>
          <w:szCs w:val="24"/>
          <w:lang w:eastAsia="hr-HR"/>
        </w:rPr>
        <w:t xml:space="preserve"> d. o. o. </w:t>
      </w:r>
      <w:r>
        <w:rPr>
          <w:rFonts w:cs="Times New Roman" w:eastAsia="Times New Roman"/>
          <w:szCs w:val="24"/>
          <w:lang w:eastAsia="hr-HR"/>
        </w:rPr>
        <w:t>Fažana, Brionska ulica 4</w:t>
      </w:r>
      <w:r w:rsidRPr="000B53E2">
        <w:rPr>
          <w:rFonts w:cs="Times New Roman" w:eastAsia="Times New Roman"/>
          <w:szCs w:val="24"/>
          <w:lang w:eastAsia="hr-HR"/>
        </w:rPr>
        <w:t xml:space="preserve">, OIB </w:t>
      </w:r>
      <w:r>
        <w:rPr>
          <w:rFonts w:cs="Times New Roman" w:eastAsia="Times New Roman"/>
          <w:szCs w:val="24"/>
          <w:lang w:eastAsia="hr-HR"/>
        </w:rPr>
        <w:t xml:space="preserve">06973021799, MBS 040211288, odlučit će se posebnim rješenjem za što će se predmetu dodijeliti novi posl. br. </w:t>
      </w:r>
    </w:p>
    <w:p w:rsidRDefault="005F7BC6" w:rsidP="005F7BC6" w:rsidR="005F7BC6">
      <w:pPr>
        <w:ind w:firstLine="708"/>
        <w:rPr>
          <w:rFonts w:cs="Times New Roman" w:eastAsia="Times New Roman"/>
          <w:szCs w:val="24"/>
          <w:lang w:eastAsia="hr-HR"/>
        </w:rPr>
      </w:pPr>
    </w:p>
    <w:p w:rsidRDefault="005F7BC6" w:rsidP="005F7BC6" w:rsidR="005F7BC6" w:rsidRPr="00CF72AC">
      <w:pPr>
        <w:ind w:firstLine="708"/>
        <w:rPr>
          <w:rFonts w:cs="Times New Roman" w:eastAsia="Times New Roman"/>
          <w:szCs w:val="24"/>
          <w:lang w:eastAsia="hr-HR"/>
        </w:rPr>
      </w:pPr>
    </w:p>
    <w:p w:rsidRDefault="005F7BC6" w:rsidP="005F7BC6" w:rsidR="005F7BC6" w:rsidRPr="00CF72AC">
      <w:pPr>
        <w:jc w:val="center"/>
      </w:pPr>
      <w:r w:rsidRPr="00CF72AC">
        <w:t>Obrazloženje</w:t>
      </w:r>
    </w:p>
    <w:p w:rsidRDefault="005F7BC6" w:rsidP="005F7BC6" w:rsidR="005F7BC6" w:rsidRPr="00CF72AC">
      <w:pPr>
        <w:ind w:firstLine="708"/>
        <w:rPr>
          <w:rFonts w:cs="Times New Roman" w:eastAsia="Times New Roman"/>
          <w:szCs w:val="24"/>
          <w:lang w:eastAsia="hr-HR"/>
        </w:rPr>
      </w:pPr>
    </w:p>
    <w:p w:rsidRDefault="005F7BC6" w:rsidP="005F7BC6" w:rsidR="005F7BC6">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SELECTIO NEKRETNINE</w:t>
      </w:r>
      <w:r w:rsidRPr="000B53E2">
        <w:rPr>
          <w:rFonts w:cs="Times New Roman" w:eastAsia="Times New Roman"/>
          <w:szCs w:val="24"/>
          <w:lang w:eastAsia="hr-HR"/>
        </w:rPr>
        <w:t xml:space="preserve"> d. o. o. </w:t>
      </w:r>
      <w:r>
        <w:rPr>
          <w:rFonts w:cs="Times New Roman" w:eastAsia="Times New Roman"/>
          <w:szCs w:val="24"/>
          <w:lang w:eastAsia="hr-HR"/>
        </w:rPr>
        <w:t>Fažana</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St-264/2015-3 od 18. studenog 2015. pokrenut je skraćeni stečajni postupak te je 25. studenog 2015. na mrežnoj stranici e-Oglasna ploča sudova objavljen oglas posl. br. 11 St-264/2015-4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5F7BC6" w:rsidP="005F7BC6" w:rsidR="005F7BC6">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7. siječnja 2016. dostavila je podnesak kojim je, kao vjerovnik, predložila otvaranje stečajnog postupka nad dužnikom. </w:t>
      </w:r>
    </w:p>
    <w:p w:rsidRDefault="005F7BC6" w:rsidP="005F7BC6" w:rsidR="005F7BC6">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5F7BC6" w:rsidP="005F7BC6" w:rsidR="005F7BC6">
      <w:pPr>
        <w:rPr>
          <w:rFonts w:cs="Times New Roman" w:eastAsia="Times New Roman"/>
          <w:szCs w:val="24"/>
          <w:lang w:eastAsia="hr-HR"/>
        </w:rPr>
      </w:pPr>
    </w:p>
    <w:p w:rsidRDefault="005F7BC6" w:rsidP="005F7BC6" w:rsidR="005F7BC6"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221498">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5F7BC6" w:rsidP="005F7BC6" w:rsidR="005F7BC6">
      <w:pPr>
        <w:rPr>
          <w:rFonts w:cs="Times New Roman" w:eastAsia="Times New Roman"/>
          <w:szCs w:val="24"/>
          <w:lang w:eastAsia="hr-HR"/>
        </w:rPr>
      </w:pPr>
    </w:p>
    <w:p w:rsidRDefault="005F7BC6" w:rsidP="005F7BC6" w:rsidR="005F7BC6">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5F7BC6" w:rsidP="005F7BC6" w:rsidR="005F7BC6">
      <w:pPr>
        <w:ind w:left="5664"/>
        <w:jc w:val="center"/>
        <w:rPr>
          <w:rFonts w:cs="Times New Roman" w:eastAsia="Times New Roman"/>
          <w:szCs w:val="24"/>
          <w:lang w:eastAsia="hr-HR"/>
        </w:rPr>
      </w:pPr>
      <w:r>
        <w:rPr>
          <w:rFonts w:cs="Times New Roman" w:eastAsia="Times New Roman"/>
          <w:szCs w:val="24"/>
          <w:lang w:eastAsia="hr-HR"/>
        </w:rPr>
        <w:t>Adrijana Labinjan Skok</w:t>
      </w:r>
      <w:r w:rsidR="00221498">
        <w:rPr>
          <w:rFonts w:cs="Times New Roman" w:eastAsia="Times New Roman"/>
          <w:szCs w:val="24"/>
          <w:lang w:eastAsia="hr-HR"/>
        </w:rPr>
        <w:t>, v. r.</w:t>
      </w:r>
    </w:p>
    <w:p w:rsidRDefault="005F7BC6" w:rsidP="005F7BC6" w:rsidR="005F7BC6">
      <w:pPr>
        <w:ind w:firstLine="708" w:left="5664"/>
        <w:jc w:val="center"/>
        <w:rPr>
          <w:rFonts w:cs="Times New Roman" w:eastAsia="Times New Roman"/>
          <w:szCs w:val="24"/>
          <w:lang w:eastAsia="hr-HR"/>
        </w:rPr>
      </w:pPr>
    </w:p>
    <w:p w:rsidRDefault="005F7BC6" w:rsidP="005F7BC6" w:rsidR="005F7BC6">
      <w:pPr>
        <w:ind w:firstLine="708" w:left="5664"/>
        <w:jc w:val="center"/>
        <w:rPr>
          <w:rFonts w:cs="Times New Roman" w:eastAsia="Times New Roman"/>
          <w:szCs w:val="24"/>
          <w:lang w:eastAsia="hr-HR"/>
        </w:rPr>
      </w:pPr>
    </w:p>
    <w:p w:rsidRDefault="005F7BC6" w:rsidP="005F7BC6" w:rsidR="005F7BC6"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5F7BC6" w:rsidP="005F7BC6" w:rsidR="005F7BC6"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5F7BC6" w:rsidP="005F7BC6" w:rsidR="005F7BC6">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5F7BC6" w:rsidP="005F7BC6" w:rsidR="005F7BC6">
      <w:pPr>
        <w:rPr>
          <w:rFonts w:cs="Times New Roman" w:eastAsia="Times New Roman"/>
          <w:szCs w:val="24"/>
          <w:lang w:eastAsia="hr-HR"/>
        </w:rPr>
      </w:pPr>
    </w:p>
    <w:p w:rsidRDefault="005F7BC6" w:rsidP="005F7BC6" w:rsidR="005F7BC6" w:rsidRPr="00CF72AC">
      <w:pPr>
        <w:rPr>
          <w:rFonts w:cs="Times New Roman" w:eastAsia="Times New Roman"/>
          <w:szCs w:val="24"/>
          <w:lang w:eastAsia="hr-HR"/>
        </w:rPr>
      </w:pPr>
    </w:p>
    <w:p w:rsidRDefault="005F7BC6" w:rsidP="005F7BC6" w:rsidR="005F7BC6" w:rsidRPr="00CF72AC">
      <w:pPr>
        <w:rPr>
          <w:rFonts w:cs="Times New Roman" w:eastAsia="Times New Roman"/>
          <w:szCs w:val="24"/>
          <w:lang w:eastAsia="hr-HR"/>
        </w:rPr>
      </w:pPr>
      <w:r w:rsidRPr="00CF72AC">
        <w:rPr>
          <w:rFonts w:cs="Times New Roman" w:eastAsia="Times New Roman"/>
          <w:szCs w:val="24"/>
          <w:lang w:eastAsia="hr-HR"/>
        </w:rPr>
        <w:t>DNA:</w:t>
      </w:r>
    </w:p>
    <w:p w:rsidRDefault="005F7BC6" w:rsidP="005F7BC6" w:rsidR="005F7BC6">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SELECTIO NEKRETNINE</w:t>
      </w:r>
      <w:r w:rsidRPr="000B53E2">
        <w:rPr>
          <w:rFonts w:cs="Times New Roman" w:eastAsia="Times New Roman"/>
          <w:szCs w:val="24"/>
          <w:lang w:eastAsia="hr-HR"/>
        </w:rPr>
        <w:t xml:space="preserve"> d. o. o. </w:t>
      </w:r>
      <w:r>
        <w:rPr>
          <w:rFonts w:cs="Times New Roman" w:eastAsia="Times New Roman"/>
          <w:szCs w:val="24"/>
          <w:lang w:eastAsia="hr-HR"/>
        </w:rPr>
        <w:t>Fažana, Brionska ulica 4</w:t>
      </w:r>
      <w:r w:rsidR="00D61D8F">
        <w:rPr>
          <w:rFonts w:cs="Times New Roman" w:eastAsia="Times New Roman"/>
          <w:szCs w:val="24"/>
          <w:lang w:eastAsia="hr-HR"/>
        </w:rPr>
        <w:t>,</w:t>
      </w:r>
      <w:r>
        <w:rPr>
          <w:rFonts w:cs="Times New Roman" w:eastAsia="Times New Roman"/>
          <w:szCs w:val="24"/>
          <w:lang w:eastAsia="hr-HR"/>
        </w:rPr>
        <w:t xml:space="preserve"> </w:t>
      </w:r>
    </w:p>
    <w:p w:rsidRDefault="005F7BC6" w:rsidP="005F7BC6" w:rsidR="005F7BC6">
      <w:pPr>
        <w:rPr>
          <w:rFonts w:eastAsiaTheme="minorEastAsia"/>
          <w:lang w:eastAsia="hr-HR"/>
        </w:rPr>
      </w:pPr>
      <w:r>
        <w:rPr>
          <w:rFonts w:eastAsiaTheme="minorEastAsia"/>
          <w:lang w:eastAsia="hr-HR"/>
        </w:rPr>
        <w:t xml:space="preserve">2. zakonski zastupnik dužnika – Carol Margaret Elaine Thompson, Velika Britanija i Sj. Irska, 30 Knockgorm Road, Banbridge, County Down, BT35 QE Sjeverna Irska, </w:t>
      </w:r>
    </w:p>
    <w:p w:rsidRDefault="005F7BC6" w:rsidP="005F7BC6" w:rsidR="005F7BC6">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S-DO-4/2016,</w:t>
      </w:r>
    </w:p>
    <w:p w:rsidRDefault="005F7BC6" w:rsidP="005F7BC6" w:rsidR="005F7BC6"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221498" w:rsidP="005F7BC6" w:rsidR="005F7BC6">
      <w:pPr>
        <w:rPr>
          <w:rFonts w:eastAsiaTheme="minorEastAsia"/>
          <w:lang w:eastAsia="hr-HR"/>
        </w:rPr>
      </w:pPr>
      <w:r>
        <w:rPr>
          <w:rFonts w:eastAsiaTheme="minorEastAsia"/>
          <w:lang w:eastAsia="hr-HR"/>
        </w:rPr>
        <w:t>5. s</w:t>
      </w:r>
      <w:r w:rsidR="005F7BC6">
        <w:rPr>
          <w:rFonts w:eastAsiaTheme="minorEastAsia"/>
          <w:lang w:eastAsia="hr-HR"/>
        </w:rPr>
        <w:t xml:space="preserve">udski registar. </w:t>
      </w:r>
    </w:p>
    <w:p w:rsidRDefault="005F7BC6" w:rsidP="005F7BC6" w:rsidR="005F7BC6">
      <w:pPr>
        <w:rPr>
          <w:rFonts w:eastAsiaTheme="minorEastAsia"/>
          <w:lang w:eastAsia="hr-HR"/>
        </w:rPr>
      </w:pPr>
    </w:p>
    <w:p w:rsidRDefault="005F7BC6" w:rsidP="005F7BC6" w:rsidR="005F7BC6" w:rsidRPr="00CF72AC">
      <w:pPr>
        <w:rPr>
          <w:rFonts w:eastAsiaTheme="minorEastAsia"/>
          <w:lang w:eastAsia="hr-HR"/>
        </w:rPr>
      </w:pPr>
    </w:p>
    <w:p w:rsidRDefault="005F7BC6" w:rsidP="005F7BC6" w:rsidR="005F7BC6">
      <w:pPr>
        <w:ind w:firstLine="708" w:left="4956"/>
        <w:jc w:val="center"/>
        <w:rPr>
          <w:rFonts w:eastAsiaTheme="minorEastAsia"/>
          <w:lang w:eastAsia="hr-HR"/>
        </w:rPr>
      </w:pPr>
      <w:r>
        <w:rPr>
          <w:rFonts w:eastAsiaTheme="minorEastAsia"/>
          <w:lang w:eastAsia="hr-HR"/>
        </w:rPr>
        <w:t>Nacrt rješenja izradila:</w:t>
      </w:r>
    </w:p>
    <w:p w:rsidRDefault="005F7BC6" w:rsidP="005F7BC6" w:rsidR="005F7BC6">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5F7BC6" w:rsidP="005F7BC6" w:rsidR="005F7BC6"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221498">
        <w:rPr>
          <w:rFonts w:cs="Times New Roman" w:eastAsia="Times New Roman"/>
          <w:szCs w:val="24"/>
          <w:lang w:eastAsia="hr-HR"/>
        </w:rPr>
        <w:t>, v. r.</w:t>
      </w:r>
    </w:p>
    <w:p w:rsidRDefault="00285017"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BC6" w:rsidP="005F7BC6" w:rsidR="005F7BC6">
      <w:r>
        <w:separator/>
      </w:r>
    </w:p>
  </w:endnote>
  <w:endnote w:id="0" w:type="continuationSeparator">
    <w:p w:rsidRDefault="005F7BC6" w:rsidP="005F7BC6" w:rsidR="005F7B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BC6" w:rsidP="005F7BC6" w:rsidR="005F7BC6">
      <w:r>
        <w:separator/>
      </w:r>
    </w:p>
  </w:footnote>
  <w:footnote w:id="0" w:type="continuationSeparator">
    <w:p w:rsidRDefault="005F7BC6" w:rsidP="005F7BC6" w:rsidR="005F7B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BC6"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285017">
      <w:rPr>
        <w:noProof/>
        <w:szCs w:val="24"/>
      </w:rPr>
      <w:t>2</w:t>
    </w:r>
    <w:r w:rsidRPr="00A074C3">
      <w:rPr>
        <w:szCs w:val="24"/>
      </w:rPr>
      <w:fldChar w:fldCharType="end"/>
    </w:r>
    <w:r>
      <w:rPr>
        <w:szCs w:val="24"/>
      </w:rPr>
      <w:tab/>
      <w:t>11 St-264/2015-6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BC6" w:rsidP="00CC57E8" w:rsidR="00F96021" w:rsidRPr="005153B5">
    <w:pPr>
      <w:pStyle w:val="Zaglavlje"/>
      <w:jc w:val="right"/>
    </w:pPr>
    <w:r>
      <w:rPr>
        <w:szCs w:val="24"/>
      </w:rPr>
      <w:t>11 St-264/2015-6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1FD8"/>
    <w:rsid w:val="00221498"/>
    <w:rsid w:val="00285017"/>
    <w:rsid w:val="005F7BC6"/>
    <w:rsid w:val="0075528E"/>
    <w:rsid w:val="0079403F"/>
    <w:rsid w:val="009E1FD8"/>
    <w:rsid w:val="00D61D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7BC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7BC6"/>
    <w:pPr>
      <w:tabs>
        <w:tab w:pos="4536" w:val="center"/>
        <w:tab w:pos="9072" w:val="right"/>
      </w:tabs>
    </w:pPr>
  </w:style>
  <w:style w:customStyle="true" w:styleId="ZaglavljeChar" w:type="character">
    <w:name w:val="Zaglavlje Char"/>
    <w:basedOn w:val="Zadanifontodlomka"/>
    <w:link w:val="Zaglavlje"/>
    <w:uiPriority w:val="99"/>
    <w:rsid w:val="005F7BC6"/>
    <w:rPr>
      <w:rFonts w:hAnsi="Times New Roman" w:ascii="Times New Roman"/>
      <w:sz w:val="24"/>
    </w:rPr>
  </w:style>
  <w:style w:styleId="Tekstbalonia" w:type="paragraph">
    <w:name w:val="Balloon Text"/>
    <w:basedOn w:val="Normal"/>
    <w:link w:val="TekstbaloniaChar"/>
    <w:uiPriority w:val="99"/>
    <w:semiHidden/>
    <w:unhideWhenUsed/>
    <w:rsid w:val="005F7B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7BC6"/>
    <w:rPr>
      <w:rFonts w:cs="Tahoma" w:hAnsi="Tahoma" w:ascii="Tahoma"/>
      <w:sz w:val="16"/>
      <w:szCs w:val="16"/>
    </w:rPr>
  </w:style>
  <w:style w:styleId="Podnoje" w:type="paragraph">
    <w:name w:val="footer"/>
    <w:basedOn w:val="Normal"/>
    <w:link w:val="PodnojeChar"/>
    <w:uiPriority w:val="99"/>
    <w:unhideWhenUsed/>
    <w:rsid w:val="005F7BC6"/>
    <w:pPr>
      <w:tabs>
        <w:tab w:pos="4536" w:val="center"/>
        <w:tab w:pos="9072" w:val="right"/>
      </w:tabs>
    </w:pPr>
  </w:style>
  <w:style w:customStyle="true" w:styleId="PodnojeChar" w:type="character">
    <w:name w:val="Podnožje Char"/>
    <w:basedOn w:val="Zadanifontodlomka"/>
    <w:link w:val="Podnoje"/>
    <w:uiPriority w:val="99"/>
    <w:rsid w:val="005F7BC6"/>
    <w:rPr>
      <w:rFonts w:hAnsi="Times New Roman" w:ascii="Times New Roman"/>
      <w:sz w:val="24"/>
    </w:rPr>
  </w:style>
  <w:style w:styleId="Tekstrezerviranogmjesta" w:type="character">
    <w:name w:val="Placeholder Text"/>
    <w:basedOn w:val="Zadanifontodlomka"/>
    <w:uiPriority w:val="99"/>
    <w:semiHidden/>
    <w:rsid w:val="00285017"/>
    <w:rPr>
      <w:color w:val="808080"/>
      <w:bdr w:space="0" w:sz="0" w:color="auto" w:val="none"/>
      <w:shd w:fill="auto" w:color="auto" w:val="clear"/>
    </w:rPr>
  </w:style>
  <w:style w:customStyle="true" w:styleId="eSPISCCParagraphDefaultFont" w:type="character">
    <w:name w:val="eSPIS_CC_Paragraph Default Font"/>
    <w:basedOn w:val="Zadanifontodlomka"/>
    <w:rsid w:val="0028501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8501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8501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8501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7BC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7BC6"/>
    <w:pPr>
      <w:tabs>
        <w:tab w:pos="4536" w:val="center"/>
        <w:tab w:pos="9072" w:val="right"/>
      </w:tabs>
    </w:pPr>
  </w:style>
  <w:style w:customStyle="1" w:styleId="ZaglavljeChar" w:type="character">
    <w:name w:val="Zaglavlje Char"/>
    <w:basedOn w:val="Zadanifontodlomka"/>
    <w:link w:val="Zaglavlje"/>
    <w:uiPriority w:val="99"/>
    <w:rsid w:val="005F7BC6"/>
    <w:rPr>
      <w:rFonts w:ascii="Times New Roman" w:hAnsi="Times New Roman"/>
      <w:sz w:val="24"/>
    </w:rPr>
  </w:style>
  <w:style w:styleId="Tekstbalonia" w:type="paragraph">
    <w:name w:val="Balloon Text"/>
    <w:basedOn w:val="Normal"/>
    <w:link w:val="TekstbaloniaChar"/>
    <w:uiPriority w:val="99"/>
    <w:semiHidden/>
    <w:unhideWhenUsed/>
    <w:rsid w:val="005F7BC6"/>
    <w:rPr>
      <w:rFonts w:ascii="Tahoma" w:cs="Tahoma" w:hAnsi="Tahoma"/>
      <w:sz w:val="16"/>
      <w:szCs w:val="16"/>
    </w:rPr>
  </w:style>
  <w:style w:customStyle="1" w:styleId="TekstbaloniaChar" w:type="character">
    <w:name w:val="Tekst balončića Char"/>
    <w:basedOn w:val="Zadanifontodlomka"/>
    <w:link w:val="Tekstbalonia"/>
    <w:uiPriority w:val="99"/>
    <w:semiHidden/>
    <w:rsid w:val="005F7BC6"/>
    <w:rPr>
      <w:rFonts w:ascii="Tahoma" w:cs="Tahoma" w:hAnsi="Tahoma"/>
      <w:sz w:val="16"/>
      <w:szCs w:val="16"/>
    </w:rPr>
  </w:style>
  <w:style w:styleId="Podnoje" w:type="paragraph">
    <w:name w:val="footer"/>
    <w:basedOn w:val="Normal"/>
    <w:link w:val="PodnojeChar"/>
    <w:uiPriority w:val="99"/>
    <w:unhideWhenUsed/>
    <w:rsid w:val="005F7BC6"/>
    <w:pPr>
      <w:tabs>
        <w:tab w:pos="4536" w:val="center"/>
        <w:tab w:pos="9072" w:val="right"/>
      </w:tabs>
    </w:pPr>
  </w:style>
  <w:style w:customStyle="1" w:styleId="PodnojeChar" w:type="character">
    <w:name w:val="Podnožje Char"/>
    <w:basedOn w:val="Zadanifontodlomka"/>
    <w:link w:val="Podnoje"/>
    <w:uiPriority w:val="99"/>
    <w:rsid w:val="005F7BC6"/>
    <w:rPr>
      <w:rFonts w:ascii="Times New Roman" w:hAnsi="Times New Roman"/>
      <w:sz w:val="24"/>
    </w:rPr>
  </w:style>
  <w:style w:styleId="Tekstrezerviranogmjesta" w:type="character">
    <w:name w:val="Placeholder Text"/>
    <w:basedOn w:val="Zadanifontodlomka"/>
    <w:uiPriority w:val="99"/>
    <w:semiHidden/>
    <w:rsid w:val="00285017"/>
    <w:rPr>
      <w:color w:val="808080"/>
      <w:bdr w:color="auto" w:space="0" w:sz="0" w:val="none"/>
      <w:shd w:color="auto" w:fill="auto" w:val="clear"/>
    </w:rPr>
  </w:style>
  <w:style w:customStyle="1" w:styleId="eSPISCCParagraphDefaultFont" w:type="character">
    <w:name w:val="eSPIS_CC_Paragraph Default Font"/>
    <w:basedOn w:val="Zadanifontodlomka"/>
    <w:rsid w:val="0028501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8501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8501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8501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St-264/2015</izvorni_sadrzaj>
    <derivirana_varijabla naziv="DomainObject.Predmet.OznakaBroj_1">St-264/2015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SELECTIO NEKRETNINE d.o.o. FAŽANA</izvorni_sadrzaj>
    <derivirana_varijabla naziv="DomainObject.Predmet.ProtustrankaFormated_1">  SELECTIO NEKRETNINE d.o.o. FAŽANA</derivirana_varijabla>
  </DomainObject.Predmet.ProtustrankaFormated>
  <DomainObject.Predmet.ProtustrankaFormatedOIB>
    <izvorni_sadrzaj>  SELECTIO NEKRETNINE d.o.o. FAŽANA, OIB 06973021799</izvorni_sadrzaj>
    <derivirana_varijabla naziv="DomainObject.Predmet.ProtustrankaFormatedOIB_1">  SELECTIO NEKRETNINE d.o.o. FAŽANA, OIB 06973021799</derivirana_varijabla>
  </DomainObject.Predmet.ProtustrankaFormatedOIB>
  <DomainObject.Predmet.ProtustrankaFormatedWithAdress>
    <izvorni_sadrzaj> SELECTIO NEKRETNINE d.o.o. FAŽANA, Brionska ulica 4, 52100 Fažana</izvorni_sadrzaj>
    <derivirana_varijabla naziv="DomainObject.Predmet.ProtustrankaFormatedWithAdress_1"> SELECTIO NEKRETNINE d.o.o. FAŽANA, Brionska ulica 4, 52100 Fažana</derivirana_varijabla>
  </DomainObject.Predmet.ProtustrankaFormatedWithAdress>
  <DomainObject.Predmet.ProtustrankaFormatedWithAdressOIB>
    <izvorni_sadrzaj> SELECTIO NEKRETNINE d.o.o. FAŽANA, OIB 06973021799, Brionska ulica 4, 52100 Fažana</izvorni_sadrzaj>
    <derivirana_varijabla naziv="DomainObject.Predmet.ProtustrankaFormatedWithAdressOIB_1"> SELECTIO NEKRETNINE d.o.o. FAŽANA, OIB 06973021799, Brionska ulica 4, 52100 Fažana</derivirana_varijabla>
  </DomainObject.Predmet.ProtustrankaFormatedWithAdressOIB>
  <DomainObject.Predmet.ProtustrankaWithAdress>
    <izvorni_sadrzaj>SELECTIO NEKRETNINE d.o.o. FAŽANA Brionska ulica 4, 52100 Fažana</izvorni_sadrzaj>
    <derivirana_varijabla naziv="DomainObject.Predmet.ProtustrankaWithAdress_1">SELECTIO NEKRETNINE d.o.o. FAŽANA Brionska ulica 4, 52100 Fažana</derivirana_varijabla>
  </DomainObject.Predmet.ProtustrankaWithAdress>
  <DomainObject.Predmet.ProtustrankaWithAdressOIB>
    <izvorni_sadrzaj>SELECTIO NEKRETNINE d.o.o. FAŽANA, OIB 06973021799, Brionska ulica 4, 52100 Fažana</izvorni_sadrzaj>
    <derivirana_varijabla naziv="DomainObject.Predmet.ProtustrankaWithAdressOIB_1">SELECTIO NEKRETNINE d.o.o. FAŽANA, OIB 06973021799, Brionska ulica 4, 52100 Fažana</derivirana_varijabla>
  </DomainObject.Predmet.ProtustrankaWithAdressOIB>
  <DomainObject.Predmet.ProtustrankaNazivFormated>
    <izvorni_sadrzaj>SELECTIO NEKRETNINE d.o.o. FAŽANA</izvorni_sadrzaj>
    <derivirana_varijabla naziv="DomainObject.Predmet.ProtustrankaNazivFormated_1">SELECTIO NEKRETNINE d.o.o. FAŽANA</derivirana_varijabla>
  </DomainObject.Predmet.ProtustrankaNazivFormated>
  <DomainObject.Predmet.ProtustrankaNazivFormatedOIB>
    <izvorni_sadrzaj>SELECTIO NEKRETNINE d.o.o. FAŽANA, OIB 06973021799</izvorni_sadrzaj>
    <derivirana_varijabla naziv="DomainObject.Predmet.ProtustrankaNazivFormatedOIB_1">SELECTIO NEKRETNINE d.o.o. FAŽANA, OIB 06973021799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22615.74</izvorni_sadrzaj>
    <derivirana_varijabla naziv="DomainObject.Predmet.TrenutnaVrijednost_1">22615.74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SELECTIO NEKRETNINE d.o.o. FAŽANA</item>
    </izvorni_sadrzaj>
    <derivirana_varijabla naziv="DomainObject.Predmet.ProtuStrankaListFormated_1">
      <item>SELECTIO NEKRETNINE d.o.o. FAŽANA</item>
    </derivirana_varijabla>
  </DomainObject.Predmet.ProtuStrankaListFormated>
  <DomainObject.Predmet.ProtuStrankaListFormatedOIB>
    <izvorni_sadrzaj>
      <item>SELECTIO NEKRETNINE d.o.o. FAŽANA, OIB 06973021799</item>
    </izvorni_sadrzaj>
    <derivirana_varijabla naziv="DomainObject.Predmet.ProtuStrankaListFormatedOIB_1">
      <item>SELECTIO NEKRETNINE d.o.o. FAŽANA, OIB 06973021799</item>
    </derivirana_varijabla>
  </DomainObject.Predmet.ProtuStrankaListFormatedOIB>
  <DomainObject.Predmet.ProtuStrankaListFormatedWithAdress>
    <izvorni_sadrzaj>
      <item>SELECTIO NEKRETNINE d.o.o. FAŽANA, Brionska ulica 4, 52100 Fažana</item>
    </izvorni_sadrzaj>
    <derivirana_varijabla naziv="DomainObject.Predmet.ProtuStrankaListFormatedWithAdress_1">
      <item>SELECTIO NEKRETNINE d.o.o. FAŽANA, Brionska ulica 4, 52100 Fažana</item>
    </derivirana_varijabla>
  </DomainObject.Predmet.ProtuStrankaListFormatedWithAdress>
  <DomainObject.Predmet.ProtuStrankaListFormatedWithAdressOIB>
    <izvorni_sadrzaj>
      <item>SELECTIO NEKRETNINE d.o.o. FAŽANA, OIB 06973021799, Brionska ulica 4, 52100 Fažana</item>
    </izvorni_sadrzaj>
    <derivirana_varijabla naziv="DomainObject.Predmet.ProtuStrankaListFormatedWithAdressOIB_1">
      <item>SELECTIO NEKRETNINE d.o.o. FAŽANA, OIB 06973021799, Brionska ulica 4, 52100 Fažana</item>
    </derivirana_varijabla>
  </DomainObject.Predmet.ProtuStrankaListFormatedWithAdressOIB>
  <DomainObject.Predmet.ProtuStrankaListNazivFormated>
    <izvorni_sadrzaj>
      <item>SELECTIO NEKRETNINE d.o.o. FAŽANA</item>
    </izvorni_sadrzaj>
    <derivirana_varijabla naziv="DomainObject.Predmet.ProtuStrankaListNazivFormated_1">
      <item>SELECTIO NEKRETNINE d.o.o. FAŽANA</item>
    </derivirana_varijabla>
  </DomainObject.Predmet.ProtuStrankaListNazivFormated>
  <DomainObject.Predmet.ProtuStrankaListNazivFormatedOIB>
    <izvorni_sadrzaj>
      <item>SELECTIO NEKRETNINE d.o.o. FAŽANA, OIB 06973021799</item>
    </izvorni_sadrzaj>
    <derivirana_varijabla naziv="DomainObject.Predmet.ProtuStrankaListNazivFormatedOIB_1">
      <item>SELECTIO NEKRETNINE d.o.o. FAŽANA, OIB 06973021799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SELECTIO NEKRETNINE d.o.o. FAŽANA</izvorni_sadrzaj>
    <derivirana_varijabla naziv="DomainObject.Predmet.ProtustrankaIDrugi_1">SELECTIO NEKRETNINE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SELECTIO NEKRETNINE d.o.o. FAŽANA, OIB 06973021799, Brionska ulica 4, 52100 Fažana</izvorni_sadrzaj>
    <derivirana_varijabla naziv="DomainObject.Predmet.ProtustrankaIDrugiAdressOIB_1">SELECTIO NEKRETNINE d.o.o. FAŽANA, OIB 06973021799, Brionska ulica 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SELECTIO NEKRETNINE d.o.o. FAŽANA</item>
    </izvorni_sadrzaj>
    <derivirana_varijabla naziv="DomainObject.Predmet.SudioniciListNaziv_1">
      <item>FINANCIJSKA AGENCIJA, RC RIJEKA, PODRUŽNICA PULA, PULA</item>
      <item>SELECTIO NEKRETNINE d.o.o. FAŽANA</item>
    </derivirana_varijabla>
  </DomainObject.Predmet.SudioniciListNaziv>
  <DomainObject.Predmet.SudioniciListAdressOIB>
    <izvorni_sadrzaj>
      <item>FINANCIJSKA AGENCIJA, RC RIJEKA, PODRUŽNICA PULA, PULA, OIB 85821130368, Giardini 5,52100 Pula</item>
      <item>SELECTIO NEKRETNINE d.o.o. FAŽANA, OIB 06973021799, Brionska ulica 4,52100 Fažana</item>
    </izvorni_sadrzaj>
    <derivirana_varijabla naziv="DomainObject.Predmet.SudioniciListAdressOIB_1">
      <item>FINANCIJSKA AGENCIJA, RC RIJEKA, PODRUŽNICA PULA, PULA, OIB 85821130368, Giardini 5,52100 Pula</item>
      <item>SELECTIO NEKRETNINE d.o.o. FAŽANA, OIB 06973021799, Brionska ulica 4,52100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06973021799</item>
    </izvorni_sadrzaj>
    <derivirana_varijabla naziv="DomainObject.Predmet.SudioniciListNazivOIB_1">
      <item>, OIB 85821130368</item>
      <item>, OIB 06973021799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3099</properties:Characters>
  <properties:Lines>78</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2016-02-10T14:07:00Z</dcterms:created>
  <dc:creator>Mihaela Kaligari</dc:creator>
  <dc:description/>
  <cp:keywords/>
  <cp:lastModifiedBy>Mihaela Kaligari</cp:lastModifiedBy>
  <cp:lastPrinted>2016-02-12T11:10:00Z</cp:lastPrinted>
  <dcterms:modified xmlns:xsi="http://www.w3.org/2001/XMLSchema-instance" xsi:type="dcterms:W3CDTF">2016-02-16T07:01:00Z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