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e51a1" w14:paraId="b4e51a1" w:rsidRDefault="003A07F3" w:rsidP="003A07F3" w:rsidR="003A07F3" w:rsidRPr="001D30A6">
      <w:pPr>
        <w:spacing w:lineRule="auto" w:line="240" w:after="0"/>
        <w15:collapsed w:val="false"/>
        <w:rPr>
          <w:rFonts w:cs="Times New Roman" w:eastAsia="Times New Roman" w:hAnsi="Times New Roman" w:ascii="Times New Roman"/>
          <w:sz w:val="24"/>
          <w:szCs w:val="24"/>
          <w:lang w:eastAsia="hr-HR"/>
        </w:rPr>
      </w:pPr>
      <w:bookmarkStart w:name="_GoBack" w:id="0"/>
      <w:bookmarkEnd w:id="0"/>
      <w:r w:rsidRPr="001D30A6">
        <w:rPr>
          <w:rFonts w:cs="Times New Roman" w:eastAsia="Times New Roman" w:hAnsi="Times New Roman" w:ascii="Times New Roman"/>
          <w:sz w:val="24"/>
          <w:szCs w:val="24"/>
          <w:lang w:eastAsia="hr-HR"/>
        </w:rPr>
        <w:t xml:space="preserve">           </w:t>
      </w:r>
      <w:r w:rsidRPr="001D30A6">
        <w:rPr>
          <w:rFonts w:cs="Times New Roman" w:eastAsia="Times New Roman" w:hAnsi="Times New Roman" w:ascii="Times New Roman"/>
          <w:noProof/>
          <w:sz w:val="24"/>
          <w:szCs w:val="24"/>
          <w:lang w:eastAsia="hr-HR"/>
        </w:rPr>
        <w:drawing>
          <wp:inline distR="0" distL="0" distB="0" distT="0">
            <wp:extent cy="612000" cx="457086"/>
            <wp:effectExtent b="0"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57086"/>
                    </a:xfrm>
                    <a:prstGeom prst="rect">
                      <a:avLst/>
                    </a:prstGeom>
                    <a:noFill/>
                  </pic:spPr>
                </pic:pic>
              </a:graphicData>
            </a:graphic>
          </wp:inline>
        </w:drawing>
      </w:r>
    </w:p>
    <w:p w:rsidRDefault="003A07F3" w:rsidP="003A07F3" w:rsidR="003A07F3" w:rsidRPr="001D30A6">
      <w:pPr>
        <w:spacing w:lineRule="auto" w:line="240" w:after="0"/>
        <w:rPr>
          <w:rFonts w:cs="Times New Roman" w:eastAsia="Times New Roman" w:hAnsi="Times New Roman" w:ascii="Times New Roman"/>
          <w:sz w:val="24"/>
          <w:szCs w:val="24"/>
          <w:lang w:eastAsia="hr-HR"/>
        </w:rPr>
      </w:pPr>
      <w:r w:rsidRPr="001D30A6">
        <w:rPr>
          <w:rFonts w:cs="Times New Roman" w:eastAsia="Times New Roman" w:hAnsi="Times New Roman" w:ascii="Times New Roman"/>
          <w:sz w:val="24"/>
          <w:szCs w:val="24"/>
          <w:lang w:eastAsia="hr-HR"/>
        </w:rPr>
        <w:t>REPUBLIKA HRVATSKA</w:t>
      </w:r>
      <w:r w:rsidRPr="001D30A6">
        <w:rPr>
          <w:rFonts w:cs="Times New Roman" w:eastAsia="Times New Roman" w:hAnsi="Times New Roman" w:ascii="Times New Roman"/>
          <w:sz w:val="24"/>
          <w:szCs w:val="24"/>
          <w:lang w:eastAsia="hr-HR"/>
        </w:rPr>
        <w:tab/>
      </w:r>
      <w:r w:rsidRPr="001D30A6">
        <w:rPr>
          <w:rFonts w:cs="Times New Roman" w:eastAsia="Times New Roman" w:hAnsi="Times New Roman" w:ascii="Times New Roman"/>
          <w:sz w:val="24"/>
          <w:szCs w:val="24"/>
          <w:lang w:eastAsia="hr-HR"/>
        </w:rPr>
        <w:tab/>
      </w:r>
      <w:r w:rsidRPr="001D30A6">
        <w:rPr>
          <w:rFonts w:cs="Times New Roman" w:eastAsia="Times New Roman" w:hAnsi="Times New Roman" w:ascii="Times New Roman"/>
          <w:sz w:val="24"/>
          <w:szCs w:val="24"/>
          <w:lang w:eastAsia="hr-HR"/>
        </w:rPr>
        <w:tab/>
      </w:r>
      <w:r w:rsidRPr="001D30A6">
        <w:rPr>
          <w:rFonts w:cs="Times New Roman" w:eastAsia="Times New Roman" w:hAnsi="Times New Roman" w:ascii="Times New Roman"/>
          <w:sz w:val="24"/>
          <w:szCs w:val="24"/>
          <w:lang w:eastAsia="hr-HR"/>
        </w:rPr>
        <w:tab/>
      </w:r>
      <w:r w:rsidRPr="001D30A6">
        <w:rPr>
          <w:rFonts w:cs="Times New Roman" w:eastAsia="Times New Roman" w:hAnsi="Times New Roman" w:ascii="Times New Roman"/>
          <w:sz w:val="24"/>
          <w:szCs w:val="24"/>
          <w:lang w:eastAsia="hr-HR"/>
        </w:rPr>
        <w:tab/>
      </w:r>
      <w:r w:rsidRPr="001D30A6">
        <w:rPr>
          <w:rFonts w:cs="Times New Roman" w:eastAsia="Times New Roman" w:hAnsi="Times New Roman" w:ascii="Times New Roman"/>
          <w:sz w:val="24"/>
          <w:szCs w:val="24"/>
          <w:lang w:eastAsia="hr-HR"/>
        </w:rPr>
        <w:tab/>
        <w:t xml:space="preserve">      </w:t>
      </w:r>
    </w:p>
    <w:p w:rsidRDefault="003A07F3" w:rsidP="003A07F3" w:rsidR="003A07F3">
      <w:pPr>
        <w:pStyle w:val="Bezproreda"/>
        <w:rPr>
          <w:rFonts w:cs="Times New Roman" w:hAnsi="Times New Roman" w:ascii="Times New Roman"/>
          <w:sz w:val="24"/>
          <w:szCs w:val="24"/>
        </w:rPr>
      </w:pPr>
      <w:r w:rsidRPr="001D30A6">
        <w:rPr>
          <w:rFonts w:cs="Times New Roman" w:eastAsia="Times New Roman" w:hAnsi="Times New Roman" w:ascii="Times New Roman"/>
          <w:sz w:val="24"/>
          <w:szCs w:val="24"/>
          <w:lang w:eastAsia="hr-HR"/>
        </w:rPr>
        <w:t>TRGOVAČKI SUD U SPLITU</w:t>
      </w:r>
      <w:r w:rsidRPr="00C24B9D">
        <w:rPr>
          <w:rFonts w:cs="Times New Roman" w:hAnsi="Times New Roman" w:ascii="Times New Roman"/>
          <w:sz w:val="24"/>
          <w:szCs w:val="24"/>
        </w:rPr>
        <w:t xml:space="preserve"> </w:t>
      </w:r>
    </w:p>
    <w:p w:rsidRDefault="003A07F3" w:rsidP="003A07F3" w:rsidR="003A07F3" w:rsidRPr="00C24B9D">
      <w:pPr>
        <w:pStyle w:val="Bezproreda"/>
        <w:rPr>
          <w:rFonts w:cs="Times New Roman" w:hAnsi="Times New Roman" w:ascii="Times New Roman"/>
          <w:sz w:val="24"/>
          <w:szCs w:val="24"/>
        </w:rPr>
      </w:pPr>
      <w:proofErr w:type="spellStart"/>
      <w:r w:rsidRPr="00C24B9D">
        <w:rPr>
          <w:rFonts w:cs="Times New Roman" w:hAnsi="Times New Roman" w:ascii="Times New Roman"/>
          <w:sz w:val="24"/>
          <w:szCs w:val="24"/>
        </w:rPr>
        <w:t>Sukoišanska</w:t>
      </w:r>
      <w:proofErr w:type="spellEnd"/>
      <w:r w:rsidRPr="00C24B9D">
        <w:rPr>
          <w:rFonts w:cs="Times New Roman" w:hAnsi="Times New Roman" w:ascii="Times New Roman"/>
          <w:sz w:val="24"/>
          <w:szCs w:val="24"/>
        </w:rPr>
        <w:t xml:space="preserve"> 6</w:t>
      </w:r>
      <w:r>
        <w:rPr>
          <w:rFonts w:cs="Times New Roman" w:hAnsi="Times New Roman" w:ascii="Times New Roman"/>
          <w:sz w:val="24"/>
          <w:szCs w:val="24"/>
        </w:rPr>
        <w:t xml:space="preserve">, Split </w:t>
      </w:r>
      <w:r w:rsidRPr="00C24B9D">
        <w:rPr>
          <w:rFonts w:cs="Times New Roman" w:hAnsi="Times New Roman" w:ascii="Times New Roman"/>
          <w:sz w:val="24"/>
          <w:szCs w:val="24"/>
        </w:rPr>
        <w:t xml:space="preserve">                                     </w:t>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Poslovni broj: 4.St-</w:t>
      </w:r>
      <w:r w:rsidR="00B4290B">
        <w:rPr>
          <w:rFonts w:cs="Times New Roman" w:hAnsi="Times New Roman" w:ascii="Times New Roman"/>
          <w:sz w:val="24"/>
          <w:szCs w:val="24"/>
        </w:rPr>
        <w:t>2625/2015-62</w:t>
      </w:r>
      <w:r w:rsidRPr="00C24B9D">
        <w:rPr>
          <w:rFonts w:cs="Times New Roman" w:hAnsi="Times New Roman" w:ascii="Times New Roman"/>
          <w:sz w:val="24"/>
          <w:szCs w:val="24"/>
        </w:rPr>
        <w:t xml:space="preserve">  </w:t>
      </w:r>
      <w:r>
        <w:rPr>
          <w:rFonts w:cs="Times New Roman" w:hAnsi="Times New Roman" w:ascii="Times New Roman"/>
          <w:sz w:val="24"/>
          <w:szCs w:val="24"/>
        </w:rPr>
        <w:t xml:space="preserve">                     </w:t>
      </w:r>
    </w:p>
    <w:p w:rsidRDefault="00F940F8" w:rsidP="00F940F8" w:rsidR="00F940F8">
      <w:pPr>
        <w:pStyle w:val="Bezproreda"/>
        <w:spacing w:before="240"/>
        <w:jc w:val="center"/>
        <w:rPr>
          <w:rFonts w:cs="Times New Roman" w:hAnsi="Times New Roman" w:ascii="Times New Roman"/>
          <w:spacing w:val="60"/>
          <w:sz w:val="24"/>
          <w:szCs w:val="24"/>
        </w:rPr>
      </w:pPr>
      <w:r>
        <w:rPr>
          <w:rFonts w:cs="Times New Roman" w:hAnsi="Times New Roman" w:ascii="Times New Roman"/>
          <w:spacing w:val="60"/>
          <w:sz w:val="24"/>
          <w:szCs w:val="24"/>
        </w:rPr>
        <w:t>REPUBLIKA HRVATSKA</w:t>
      </w:r>
    </w:p>
    <w:p w:rsidRDefault="00F940F8" w:rsidP="00F940F8" w:rsidR="00F940F8">
      <w:pPr>
        <w:pStyle w:val="Bezproreda"/>
        <w:spacing w:before="240"/>
        <w:jc w:val="center"/>
        <w:rPr>
          <w:rFonts w:cs="Times New Roman" w:hAnsi="Times New Roman" w:ascii="Times New Roman"/>
          <w:sz w:val="24"/>
          <w:szCs w:val="24"/>
        </w:rPr>
      </w:pPr>
      <w:r>
        <w:rPr>
          <w:rFonts w:cs="Times New Roman" w:hAnsi="Times New Roman" w:ascii="Times New Roman"/>
          <w:spacing w:val="60"/>
          <w:sz w:val="24"/>
          <w:szCs w:val="24"/>
        </w:rPr>
        <w:t>ZAKLJUČAK</w:t>
      </w:r>
    </w:p>
    <w:p w:rsidRDefault="00F940F8" w:rsidP="00F940F8" w:rsidR="00F940F8">
      <w:pPr>
        <w:pStyle w:val="Bezproreda"/>
        <w:rPr>
          <w:rFonts w:cs="Times New Roman" w:hAnsi="Times New Roman" w:ascii="Times New Roman"/>
          <w:sz w:val="24"/>
          <w:szCs w:val="24"/>
        </w:rPr>
      </w:pPr>
    </w:p>
    <w:p w:rsidRDefault="00F940F8" w:rsidP="00F940F8" w:rsidR="00F940F8">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Trgovački sud u Splitu, po </w:t>
      </w:r>
      <w:r w:rsidR="002E01D9" w:rsidRPr="002E01D9">
        <w:rPr>
          <w:rFonts w:cs="Times New Roman" w:hAnsi="Times New Roman" w:ascii="Times New Roman"/>
          <w:sz w:val="24"/>
          <w:szCs w:val="24"/>
        </w:rPr>
        <w:t>stečajnom sucu tog suda Katarini Mikulić kao sucu pojedincu</w:t>
      </w:r>
      <w:r>
        <w:rPr>
          <w:rFonts w:cs="Times New Roman" w:hAnsi="Times New Roman" w:ascii="Times New Roman"/>
          <w:sz w:val="24"/>
          <w:szCs w:val="24"/>
        </w:rPr>
        <w:t xml:space="preserve">, u stečajnom postupku </w:t>
      </w:r>
      <w:r w:rsidR="002B0F4D">
        <w:rPr>
          <w:rFonts w:cs="Times New Roman" w:hAnsi="Times New Roman" w:ascii="Times New Roman"/>
          <w:sz w:val="24"/>
          <w:szCs w:val="24"/>
        </w:rPr>
        <w:t xml:space="preserve">nad </w:t>
      </w:r>
      <w:r w:rsidR="00B4290B">
        <w:rPr>
          <w:rFonts w:cs="Times New Roman" w:hAnsi="Times New Roman" w:ascii="Times New Roman"/>
          <w:sz w:val="24"/>
          <w:szCs w:val="24"/>
        </w:rPr>
        <w:t xml:space="preserve">stečajnim dužnikom </w:t>
      </w:r>
      <w:r w:rsidR="00B4290B" w:rsidRPr="00B4290B">
        <w:rPr>
          <w:rFonts w:cs="Times New Roman" w:hAnsi="Times New Roman" w:ascii="Times New Roman"/>
          <w:sz w:val="24"/>
          <w:szCs w:val="24"/>
        </w:rPr>
        <w:t xml:space="preserve">MODUS VIVENDI d.o.o. u stečaju, </w:t>
      </w:r>
      <w:proofErr w:type="spellStart"/>
      <w:r w:rsidR="00B4290B" w:rsidRPr="00B4290B">
        <w:rPr>
          <w:rFonts w:cs="Times New Roman" w:hAnsi="Times New Roman" w:ascii="Times New Roman"/>
          <w:sz w:val="24"/>
          <w:szCs w:val="24"/>
        </w:rPr>
        <w:t>Milna</w:t>
      </w:r>
      <w:proofErr w:type="spellEnd"/>
      <w:r w:rsidR="00B4290B" w:rsidRPr="00B4290B">
        <w:rPr>
          <w:rFonts w:cs="Times New Roman" w:hAnsi="Times New Roman" w:ascii="Times New Roman"/>
          <w:sz w:val="24"/>
          <w:szCs w:val="24"/>
        </w:rPr>
        <w:t>, OIB: 74444345287</w:t>
      </w:r>
      <w:r w:rsidR="003A07F3">
        <w:rPr>
          <w:rFonts w:cs="Times New Roman" w:hAnsi="Times New Roman" w:ascii="Times New Roman"/>
          <w:sz w:val="24"/>
          <w:szCs w:val="24"/>
        </w:rPr>
        <w:t xml:space="preserve">, </w:t>
      </w:r>
      <w:r w:rsidR="002B0F4D">
        <w:rPr>
          <w:rFonts w:cs="Times New Roman" w:hAnsi="Times New Roman" w:ascii="Times New Roman"/>
          <w:sz w:val="24"/>
          <w:szCs w:val="24"/>
        </w:rPr>
        <w:t>1</w:t>
      </w:r>
      <w:r w:rsidR="00B4290B">
        <w:rPr>
          <w:rFonts w:cs="Times New Roman" w:hAnsi="Times New Roman" w:ascii="Times New Roman"/>
          <w:sz w:val="24"/>
          <w:szCs w:val="24"/>
        </w:rPr>
        <w:t>0. svibnja</w:t>
      </w:r>
      <w:r w:rsidR="003A07F3">
        <w:rPr>
          <w:rFonts w:cs="Times New Roman" w:hAnsi="Times New Roman" w:ascii="Times New Roman"/>
          <w:sz w:val="24"/>
          <w:szCs w:val="24"/>
        </w:rPr>
        <w:t xml:space="preserve"> 2018. </w:t>
      </w:r>
      <w:r w:rsidRPr="002E01D9">
        <w:rPr>
          <w:rFonts w:cs="Times New Roman" w:hAnsi="Times New Roman" w:ascii="Times New Roman"/>
          <w:sz w:val="24"/>
          <w:szCs w:val="24"/>
        </w:rPr>
        <w:t xml:space="preserve"> </w:t>
      </w:r>
    </w:p>
    <w:p w:rsidRDefault="00F940F8" w:rsidP="00F940F8" w:rsidR="00F940F8">
      <w:pPr>
        <w:pStyle w:val="Bezproreda"/>
        <w:rPr>
          <w:rFonts w:cs="Times New Roman" w:hAnsi="Times New Roman" w:ascii="Times New Roman"/>
          <w:sz w:val="24"/>
          <w:szCs w:val="24"/>
        </w:rPr>
      </w:pPr>
    </w:p>
    <w:p w:rsidRDefault="00F940F8" w:rsidP="00F940F8" w:rsidR="00F940F8">
      <w:pPr>
        <w:pStyle w:val="Bezproreda"/>
        <w:jc w:val="center"/>
        <w:rPr>
          <w:rFonts w:cs="Times New Roman" w:hAnsi="Times New Roman" w:ascii="Times New Roman"/>
          <w:sz w:val="24"/>
          <w:szCs w:val="24"/>
        </w:rPr>
      </w:pPr>
      <w:r>
        <w:rPr>
          <w:rFonts w:cs="Times New Roman" w:hAnsi="Times New Roman" w:ascii="Times New Roman"/>
          <w:sz w:val="24"/>
          <w:szCs w:val="24"/>
        </w:rPr>
        <w:t>z a k l j u č i o    j e</w:t>
      </w:r>
    </w:p>
    <w:p w:rsidRDefault="00F940F8" w:rsidP="00F940F8" w:rsidR="00F940F8">
      <w:pPr>
        <w:pStyle w:val="Bezproreda"/>
        <w:ind w:firstLine="708"/>
        <w:jc w:val="both"/>
        <w:rPr>
          <w:rFonts w:cs="Times New Roman" w:hAnsi="Times New Roman" w:ascii="Times New Roman"/>
          <w:sz w:val="24"/>
          <w:szCs w:val="24"/>
        </w:rPr>
      </w:pPr>
    </w:p>
    <w:p w:rsidRDefault="00F940F8" w:rsidP="003112C5" w:rsidR="00F940F8">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xml:space="preserve">  Sukladno čl. </w:t>
      </w:r>
      <w:r w:rsidR="00E977CA">
        <w:rPr>
          <w:rFonts w:cs="Times New Roman" w:hAnsi="Times New Roman" w:ascii="Times New Roman"/>
          <w:sz w:val="24"/>
          <w:szCs w:val="24"/>
        </w:rPr>
        <w:t>224</w:t>
      </w:r>
      <w:r>
        <w:rPr>
          <w:rFonts w:cs="Times New Roman" w:hAnsi="Times New Roman" w:ascii="Times New Roman"/>
          <w:sz w:val="24"/>
          <w:szCs w:val="24"/>
        </w:rPr>
        <w:t xml:space="preserve">. Stečajnog zakona (˝Narodne novine˝ </w:t>
      </w:r>
      <w:r w:rsidR="00E977CA">
        <w:rPr>
          <w:rFonts w:cs="Times New Roman" w:hAnsi="Times New Roman" w:ascii="Times New Roman"/>
          <w:sz w:val="24"/>
          <w:szCs w:val="24"/>
        </w:rPr>
        <w:t>71/15</w:t>
      </w:r>
      <w:r>
        <w:rPr>
          <w:rFonts w:cs="Times New Roman" w:hAnsi="Times New Roman" w:ascii="Times New Roman"/>
          <w:sz w:val="24"/>
          <w:szCs w:val="24"/>
        </w:rPr>
        <w:t xml:space="preserve"> </w:t>
      </w:r>
      <w:r w:rsidR="003A07F3">
        <w:rPr>
          <w:rFonts w:cs="Times New Roman" w:hAnsi="Times New Roman" w:ascii="Times New Roman"/>
          <w:sz w:val="24"/>
          <w:szCs w:val="24"/>
        </w:rPr>
        <w:t xml:space="preserve">i 104/17 </w:t>
      </w:r>
      <w:r>
        <w:rPr>
          <w:rFonts w:cs="Times New Roman" w:hAnsi="Times New Roman" w:ascii="Times New Roman"/>
          <w:sz w:val="24"/>
          <w:szCs w:val="24"/>
        </w:rPr>
        <w:t>dalje SZ) u</w:t>
      </w:r>
      <w:r w:rsidR="00EF6B29">
        <w:rPr>
          <w:rFonts w:cs="Times New Roman" w:hAnsi="Times New Roman" w:ascii="Times New Roman"/>
          <w:sz w:val="24"/>
          <w:szCs w:val="24"/>
        </w:rPr>
        <w:t xml:space="preserve"> sudskoj pisarnici se s</w:t>
      </w:r>
      <w:r>
        <w:rPr>
          <w:rFonts w:cs="Times New Roman" w:hAnsi="Times New Roman" w:ascii="Times New Roman"/>
          <w:sz w:val="24"/>
          <w:szCs w:val="24"/>
        </w:rPr>
        <w:t xml:space="preserve"> danom </w:t>
      </w:r>
      <w:r w:rsidR="00B4290B">
        <w:rPr>
          <w:rFonts w:cs="Times New Roman" w:hAnsi="Times New Roman" w:ascii="Times New Roman"/>
          <w:sz w:val="24"/>
          <w:szCs w:val="24"/>
        </w:rPr>
        <w:t>10. svibnja</w:t>
      </w:r>
      <w:r w:rsidR="003A07F3">
        <w:rPr>
          <w:rFonts w:cs="Times New Roman" w:hAnsi="Times New Roman" w:ascii="Times New Roman"/>
          <w:sz w:val="24"/>
          <w:szCs w:val="24"/>
        </w:rPr>
        <w:t xml:space="preserve"> 2018.</w:t>
      </w:r>
      <w:r w:rsidR="002B0F4D">
        <w:rPr>
          <w:rFonts w:cs="Times New Roman" w:hAnsi="Times New Roman" w:ascii="Times New Roman"/>
          <w:sz w:val="24"/>
          <w:szCs w:val="24"/>
        </w:rPr>
        <w:t xml:space="preserve"> izlaže se izvješće o gospodarskom položaju dužnika i njegovim uzrocima, o tijeku stečajnog postupka i stanju stečajne mase</w:t>
      </w:r>
      <w:r w:rsidR="00B4290B">
        <w:rPr>
          <w:rFonts w:cs="Times New Roman" w:hAnsi="Times New Roman" w:ascii="Times New Roman"/>
          <w:sz w:val="24"/>
          <w:szCs w:val="24"/>
        </w:rPr>
        <w:t xml:space="preserve">, popis predmeta stečajne mase, pregled imovina i obveza, popis vjerovnika, predračun troškova stečajnog postupka </w:t>
      </w:r>
      <w:r w:rsidR="002B0F4D">
        <w:rPr>
          <w:rFonts w:cs="Times New Roman" w:hAnsi="Times New Roman" w:ascii="Times New Roman"/>
          <w:sz w:val="24"/>
          <w:szCs w:val="24"/>
        </w:rPr>
        <w:t xml:space="preserve">te </w:t>
      </w:r>
      <w:r w:rsidR="00F574B6">
        <w:rPr>
          <w:rFonts w:cs="Times New Roman" w:hAnsi="Times New Roman" w:ascii="Times New Roman"/>
          <w:sz w:val="24"/>
          <w:szCs w:val="24"/>
        </w:rPr>
        <w:t xml:space="preserve">tablica prijavljenih tražbina, </w:t>
      </w:r>
      <w:proofErr w:type="spellStart"/>
      <w:r w:rsidR="00F574B6">
        <w:rPr>
          <w:rFonts w:cs="Times New Roman" w:hAnsi="Times New Roman" w:ascii="Times New Roman"/>
          <w:sz w:val="24"/>
          <w:szCs w:val="24"/>
        </w:rPr>
        <w:t>razlučnih</w:t>
      </w:r>
      <w:proofErr w:type="spellEnd"/>
      <w:r w:rsidR="00F574B6">
        <w:rPr>
          <w:rFonts w:cs="Times New Roman" w:hAnsi="Times New Roman" w:ascii="Times New Roman"/>
          <w:sz w:val="24"/>
          <w:szCs w:val="24"/>
        </w:rPr>
        <w:t xml:space="preserve"> i izlučnih prava</w:t>
      </w:r>
      <w:r w:rsidR="002B0F4D">
        <w:rPr>
          <w:rFonts w:cs="Times New Roman" w:hAnsi="Times New Roman" w:ascii="Times New Roman"/>
          <w:sz w:val="24"/>
          <w:szCs w:val="24"/>
        </w:rPr>
        <w:t xml:space="preserve"> </w:t>
      </w:r>
      <w:r w:rsidR="00EF6B29">
        <w:rPr>
          <w:rFonts w:cs="Times New Roman" w:hAnsi="Times New Roman" w:ascii="Times New Roman"/>
          <w:sz w:val="24"/>
          <w:szCs w:val="24"/>
        </w:rPr>
        <w:t xml:space="preserve">na uvid svim sudionicima do održavanja ispitnog i izvještajnog ročišta koje će se održati dana </w:t>
      </w:r>
      <w:r w:rsidR="00B4290B">
        <w:rPr>
          <w:rFonts w:cs="Times New Roman" w:hAnsi="Times New Roman" w:ascii="Times New Roman"/>
          <w:sz w:val="24"/>
          <w:szCs w:val="24"/>
        </w:rPr>
        <w:t>29. svibnja</w:t>
      </w:r>
      <w:r w:rsidR="00EF6B29">
        <w:rPr>
          <w:rFonts w:cs="Times New Roman" w:hAnsi="Times New Roman" w:ascii="Times New Roman"/>
          <w:sz w:val="24"/>
          <w:szCs w:val="24"/>
        </w:rPr>
        <w:t xml:space="preserve"> </w:t>
      </w:r>
      <w:r w:rsidR="003A07F3">
        <w:rPr>
          <w:rFonts w:cs="Times New Roman" w:hAnsi="Times New Roman" w:ascii="Times New Roman"/>
          <w:sz w:val="24"/>
          <w:szCs w:val="24"/>
        </w:rPr>
        <w:t>2018</w:t>
      </w:r>
      <w:r w:rsidR="00EF6B29">
        <w:rPr>
          <w:rFonts w:cs="Times New Roman" w:hAnsi="Times New Roman" w:ascii="Times New Roman"/>
          <w:sz w:val="24"/>
          <w:szCs w:val="24"/>
        </w:rPr>
        <w:t xml:space="preserve">. godine u </w:t>
      </w:r>
      <w:r w:rsidR="002B0F4D">
        <w:rPr>
          <w:rFonts w:cs="Times New Roman" w:hAnsi="Times New Roman" w:ascii="Times New Roman"/>
          <w:sz w:val="24"/>
          <w:szCs w:val="24"/>
        </w:rPr>
        <w:t>09:</w:t>
      </w:r>
      <w:r w:rsidR="00B4290B">
        <w:rPr>
          <w:rFonts w:cs="Times New Roman" w:hAnsi="Times New Roman" w:ascii="Times New Roman"/>
          <w:sz w:val="24"/>
          <w:szCs w:val="24"/>
        </w:rPr>
        <w:t>30</w:t>
      </w:r>
      <w:r w:rsidR="002B0F4D">
        <w:rPr>
          <w:rFonts w:cs="Times New Roman" w:hAnsi="Times New Roman" w:ascii="Times New Roman"/>
          <w:sz w:val="24"/>
          <w:szCs w:val="24"/>
        </w:rPr>
        <w:t xml:space="preserve"> sati, dok se prijave tražbina s prilozima zbog obima istih neće dostaviti sudskoj pisarnici već se uvid u iste može izvršiti u referadi </w:t>
      </w:r>
      <w:proofErr w:type="spellStart"/>
      <w:r w:rsidR="002B0F4D">
        <w:rPr>
          <w:rFonts w:cs="Times New Roman" w:hAnsi="Times New Roman" w:ascii="Times New Roman"/>
          <w:sz w:val="24"/>
          <w:szCs w:val="24"/>
        </w:rPr>
        <w:t>uredujućeg</w:t>
      </w:r>
      <w:proofErr w:type="spellEnd"/>
      <w:r w:rsidR="002B0F4D">
        <w:rPr>
          <w:rFonts w:cs="Times New Roman" w:hAnsi="Times New Roman" w:ascii="Times New Roman"/>
          <w:sz w:val="24"/>
          <w:szCs w:val="24"/>
        </w:rPr>
        <w:t xml:space="preserve"> suca do dana </w:t>
      </w:r>
      <w:r w:rsidR="00B4290B">
        <w:rPr>
          <w:rFonts w:cs="Times New Roman" w:hAnsi="Times New Roman" w:ascii="Times New Roman"/>
          <w:sz w:val="24"/>
          <w:szCs w:val="24"/>
        </w:rPr>
        <w:t>29. svibnja</w:t>
      </w:r>
      <w:r w:rsidR="003112C5">
        <w:rPr>
          <w:rFonts w:cs="Times New Roman" w:hAnsi="Times New Roman" w:ascii="Times New Roman"/>
          <w:sz w:val="24"/>
          <w:szCs w:val="24"/>
        </w:rPr>
        <w:t xml:space="preserve"> 2018.</w:t>
      </w:r>
      <w:r w:rsidR="002B0F4D">
        <w:rPr>
          <w:rFonts w:cs="Times New Roman" w:hAnsi="Times New Roman" w:ascii="Times New Roman"/>
          <w:sz w:val="24"/>
          <w:szCs w:val="24"/>
        </w:rPr>
        <w:t xml:space="preserve"> u 09:</w:t>
      </w:r>
      <w:r w:rsidR="00B4290B">
        <w:rPr>
          <w:rFonts w:cs="Times New Roman" w:hAnsi="Times New Roman" w:ascii="Times New Roman"/>
          <w:sz w:val="24"/>
          <w:szCs w:val="24"/>
        </w:rPr>
        <w:t>30</w:t>
      </w:r>
      <w:r w:rsidR="002B0F4D">
        <w:rPr>
          <w:rFonts w:cs="Times New Roman" w:hAnsi="Times New Roman" w:ascii="Times New Roman"/>
          <w:sz w:val="24"/>
          <w:szCs w:val="24"/>
        </w:rPr>
        <w:t xml:space="preserve"> sati.</w:t>
      </w:r>
    </w:p>
    <w:p w:rsidRDefault="00F940F8" w:rsidP="00F940F8" w:rsidR="00F940F8">
      <w:pPr>
        <w:spacing w:lineRule="auto" w:line="240" w:after="0"/>
        <w:jc w:val="both"/>
        <w:rPr>
          <w:rFonts w:cs="Times New Roman" w:hAnsi="Times New Roman" w:ascii="Times New Roman"/>
          <w:sz w:val="24"/>
          <w:szCs w:val="24"/>
        </w:rPr>
      </w:pPr>
    </w:p>
    <w:p w:rsidRDefault="00F940F8" w:rsidP="00F940F8" w:rsidR="00F940F8">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p>
    <w:p w:rsidRDefault="00F940F8" w:rsidP="00F940F8" w:rsidR="00F940F8">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U Splitu</w:t>
      </w:r>
      <w:r w:rsidR="003A07F3">
        <w:rPr>
          <w:rFonts w:cs="Times New Roman" w:hAnsi="Times New Roman" w:ascii="Times New Roman"/>
          <w:sz w:val="24"/>
          <w:szCs w:val="24"/>
        </w:rPr>
        <w:t xml:space="preserve"> </w:t>
      </w:r>
      <w:r w:rsidR="00B4290B">
        <w:rPr>
          <w:rFonts w:cs="Times New Roman" w:hAnsi="Times New Roman" w:ascii="Times New Roman"/>
          <w:sz w:val="24"/>
          <w:szCs w:val="24"/>
        </w:rPr>
        <w:t>10. svibnja</w:t>
      </w:r>
      <w:r w:rsidR="003A07F3">
        <w:rPr>
          <w:rFonts w:cs="Times New Roman" w:hAnsi="Times New Roman" w:ascii="Times New Roman"/>
          <w:sz w:val="24"/>
          <w:szCs w:val="24"/>
        </w:rPr>
        <w:t xml:space="preserve"> 2018.</w:t>
      </w:r>
    </w:p>
    <w:p w:rsidRDefault="00F940F8" w:rsidP="00F940F8" w:rsidR="00F940F8">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 xml:space="preserve"> </w:t>
      </w:r>
    </w:p>
    <w:p w:rsidRDefault="003A07F3" w:rsidP="00F940F8" w:rsidR="00F940F8">
      <w:pPr>
        <w:spacing w:lineRule="auto" w:line="240" w:after="0"/>
        <w:ind w:left="6372"/>
        <w:jc w:val="center"/>
        <w:rPr>
          <w:rFonts w:cs="Times New Roman" w:hAnsi="Times New Roman" w:ascii="Times New Roman"/>
          <w:sz w:val="24"/>
          <w:szCs w:val="24"/>
        </w:rPr>
      </w:pPr>
      <w:r>
        <w:rPr>
          <w:rFonts w:cs="Times New Roman" w:hAnsi="Times New Roman" w:ascii="Times New Roman"/>
          <w:sz w:val="24"/>
          <w:szCs w:val="24"/>
        </w:rPr>
        <w:t>Sudac</w:t>
      </w:r>
    </w:p>
    <w:p w:rsidRDefault="002E01D9" w:rsidP="00F940F8" w:rsidR="002E01D9">
      <w:pPr>
        <w:spacing w:lineRule="auto" w:line="240" w:after="0"/>
        <w:ind w:left="6372"/>
        <w:jc w:val="center"/>
        <w:rPr>
          <w:rFonts w:cs="Times New Roman" w:hAnsi="Times New Roman" w:ascii="Times New Roman"/>
          <w:sz w:val="24"/>
          <w:szCs w:val="24"/>
        </w:rPr>
      </w:pPr>
    </w:p>
    <w:p w:rsidRDefault="002E01D9" w:rsidP="00F940F8" w:rsidR="002E01D9">
      <w:pPr>
        <w:spacing w:lineRule="auto" w:line="240" w:after="0"/>
        <w:ind w:left="6372"/>
        <w:jc w:val="center"/>
        <w:rPr>
          <w:rFonts w:cs="Times New Roman" w:hAnsi="Times New Roman" w:ascii="Times New Roman"/>
          <w:sz w:val="24"/>
          <w:szCs w:val="24"/>
        </w:rPr>
      </w:pPr>
    </w:p>
    <w:p w:rsidRDefault="00200E59" w:rsidP="00F940F8" w:rsidR="002E01D9">
      <w:pPr>
        <w:spacing w:lineRule="auto" w:line="240" w:after="0"/>
        <w:ind w:left="6372"/>
        <w:jc w:val="center"/>
        <w:rPr>
          <w:rFonts w:cs="Times New Roman" w:hAnsi="Times New Roman" w:ascii="Times New Roman"/>
          <w:sz w:val="24"/>
          <w:szCs w:val="24"/>
        </w:rPr>
      </w:pPr>
      <w:r>
        <w:rPr>
          <w:rFonts w:cs="Times New Roman" w:hAnsi="Times New Roman" w:ascii="Times New Roman"/>
          <w:sz w:val="24"/>
          <w:szCs w:val="24"/>
        </w:rPr>
        <w:t>Katarina Mikulić,v.r.</w:t>
      </w:r>
    </w:p>
    <w:p w:rsidRDefault="00200E59" w:rsidP="0071700F" w:rsidR="00200E59">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za točnost </w:t>
      </w:r>
      <w:proofErr w:type="spellStart"/>
      <w:r>
        <w:rPr>
          <w:rFonts w:cs="Times New Roman" w:hAnsi="Times New Roman" w:ascii="Times New Roman"/>
          <w:sz w:val="24"/>
          <w:szCs w:val="24"/>
        </w:rPr>
        <w:t>otpravka</w:t>
      </w:r>
      <w:proofErr w:type="spellEnd"/>
      <w:r>
        <w:rPr>
          <w:rFonts w:cs="Times New Roman" w:hAnsi="Times New Roman" w:ascii="Times New Roman"/>
          <w:sz w:val="24"/>
          <w:szCs w:val="24"/>
        </w:rPr>
        <w:t xml:space="preserve"> – ovlašteni službenik</w:t>
      </w:r>
    </w:p>
    <w:p w:rsidRDefault="00200E59" w:rsidP="0071700F" w:rsidR="00200E59"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w:t>
      </w:r>
      <w:proofErr w:type="spellStart"/>
      <w:r>
        <w:rPr>
          <w:rFonts w:cs="Times New Roman" w:hAnsi="Times New Roman" w:ascii="Times New Roman"/>
          <w:sz w:val="24"/>
          <w:szCs w:val="24"/>
        </w:rPr>
        <w:t>Hajder</w:t>
      </w:r>
      <w:proofErr w:type="spellEnd"/>
      <w:r>
        <w:rPr>
          <w:rFonts w:cs="Times New Roman" w:hAnsi="Times New Roman" w:ascii="Times New Roman"/>
          <w:sz w:val="24"/>
          <w:szCs w:val="24"/>
        </w:rPr>
        <w:t xml:space="preserve"> </w:t>
      </w:r>
    </w:p>
    <w:p w:rsidRDefault="00200E59" w:rsidP="00F940F8" w:rsidR="00200E59">
      <w:pPr>
        <w:spacing w:lineRule="auto" w:line="240" w:after="0"/>
        <w:ind w:left="6372"/>
        <w:jc w:val="center"/>
        <w:rPr>
          <w:rFonts w:cs="Times New Roman" w:hAnsi="Times New Roman" w:ascii="Times New Roman"/>
          <w:sz w:val="24"/>
          <w:szCs w:val="24"/>
        </w:rPr>
      </w:pPr>
    </w:p>
    <w:p w:rsidRDefault="003112C5" w:rsidP="00F940F8" w:rsidR="00F940F8">
      <w:pPr>
        <w:spacing w:lineRule="auto" w:line="240" w:after="0"/>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 xml:space="preserve">           </w:t>
      </w:r>
    </w:p>
    <w:p w:rsidRDefault="00F940F8" w:rsidP="00F940F8" w:rsidR="00F940F8">
      <w:pPr>
        <w:spacing w:lineRule="auto" w:line="240" w:after="0"/>
        <w:rPr>
          <w:rFonts w:cs="Times New Roman" w:hAnsi="Times New Roman" w:ascii="Times New Roman"/>
          <w:sz w:val="24"/>
          <w:szCs w:val="24"/>
        </w:rPr>
      </w:pPr>
    </w:p>
    <w:p w:rsidRDefault="003A07F3" w:rsidP="00F940F8" w:rsidR="00F940F8">
      <w:pPr>
        <w:spacing w:lineRule="auto" w:line="240" w:after="0"/>
        <w:rPr>
          <w:rFonts w:cs="Times New Roman" w:hAnsi="Times New Roman" w:ascii="Times New Roman"/>
          <w:sz w:val="24"/>
          <w:szCs w:val="24"/>
        </w:rPr>
      </w:pPr>
      <w:r>
        <w:rPr>
          <w:rFonts w:cs="Times New Roman" w:hAnsi="Times New Roman" w:ascii="Times New Roman"/>
          <w:sz w:val="24"/>
          <w:szCs w:val="24"/>
        </w:rPr>
        <w:t>Pouka o pravnom lijeku</w:t>
      </w:r>
      <w:r w:rsidR="00F940F8">
        <w:rPr>
          <w:rFonts w:cs="Times New Roman" w:hAnsi="Times New Roman" w:ascii="Times New Roman"/>
          <w:sz w:val="24"/>
          <w:szCs w:val="24"/>
        </w:rPr>
        <w:t xml:space="preserve">: </w:t>
      </w:r>
    </w:p>
    <w:p w:rsidRDefault="00F940F8" w:rsidP="00F940F8" w:rsidR="00F940F8">
      <w:pPr>
        <w:spacing w:lineRule="auto" w:line="240" w:after="0"/>
        <w:rPr>
          <w:rFonts w:cs="Times New Roman" w:hAnsi="Times New Roman" w:ascii="Times New Roman"/>
          <w:sz w:val="24"/>
          <w:szCs w:val="24"/>
        </w:rPr>
      </w:pPr>
      <w:r>
        <w:rPr>
          <w:rFonts w:cs="Times New Roman" w:hAnsi="Times New Roman" w:ascii="Times New Roman"/>
          <w:sz w:val="24"/>
          <w:szCs w:val="24"/>
        </w:rPr>
        <w:t xml:space="preserve">Protiv ovog zaključka nije dopuštena žalba. </w:t>
      </w:r>
    </w:p>
    <w:p w:rsidRDefault="00F940F8" w:rsidP="00F940F8" w:rsidR="00F940F8">
      <w:pPr>
        <w:spacing w:lineRule="auto" w:line="240" w:after="0"/>
        <w:rPr>
          <w:rFonts w:cs="Times New Roman" w:hAnsi="Times New Roman" w:ascii="Times New Roman"/>
          <w:sz w:val="24"/>
          <w:szCs w:val="24"/>
        </w:rPr>
      </w:pPr>
    </w:p>
    <w:p w:rsidRDefault="00F940F8" w:rsidP="00F940F8" w:rsidR="00F940F8">
      <w:pPr>
        <w:pStyle w:val="Bezproreda"/>
        <w:ind w:firstLine="708"/>
        <w:jc w:val="both"/>
        <w:rPr>
          <w:rFonts w:cs="Times New Roman" w:hAnsi="Times New Roman" w:ascii="Times New Roman"/>
          <w:sz w:val="24"/>
          <w:szCs w:val="24"/>
        </w:rPr>
      </w:pPr>
    </w:p>
    <w:p w:rsidRDefault="00853B3E" w:rsidR="00853B3E"/>
    <w:sectPr w:rsidR="00853B3E">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01D9" w:rsidP="002E01D9" w:rsidR="002E01D9">
      <w:pPr>
        <w:spacing w:lineRule="auto" w:line="240" w:after="0"/>
      </w:pPr>
      <w:r>
        <w:separator/>
      </w:r>
    </w:p>
  </w:endnote>
  <w:endnote w:id="0" w:type="continuationSeparator">
    <w:p w:rsidRDefault="002E01D9" w:rsidP="002E01D9" w:rsidR="002E01D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01D9" w:rsidP="002E01D9" w:rsidR="002E01D9">
      <w:pPr>
        <w:spacing w:lineRule="auto" w:line="240" w:after="0"/>
      </w:pPr>
      <w:r>
        <w:separator/>
      </w:r>
    </w:p>
  </w:footnote>
  <w:footnote w:id="0" w:type="continuationSeparator">
    <w:p w:rsidRDefault="002E01D9" w:rsidP="002E01D9" w:rsidR="002E01D9">
      <w:pPr>
        <w:spacing w:lineRule="auto" w:line="240" w:after="0"/>
      </w:pPr>
      <w:r>
        <w:continuationSeparator/>
      </w:r>
    </w:p>
  </w:footnote>
</w:footnote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40F8"/>
    <w:rsid w:val="00066650"/>
    <w:rsid w:val="00085E7C"/>
    <w:rsid w:val="000B4D96"/>
    <w:rsid w:val="00200E59"/>
    <w:rsid w:val="002B0F4D"/>
    <w:rsid w:val="002E01D9"/>
    <w:rsid w:val="003112C5"/>
    <w:rsid w:val="003A07F3"/>
    <w:rsid w:val="003C2F22"/>
    <w:rsid w:val="00417EA6"/>
    <w:rsid w:val="0071519E"/>
    <w:rsid w:val="007F7A84"/>
    <w:rsid w:val="00814EDB"/>
    <w:rsid w:val="00815142"/>
    <w:rsid w:val="00853B3E"/>
    <w:rsid w:val="008E3CDD"/>
    <w:rsid w:val="00981D37"/>
    <w:rsid w:val="00A51DE9"/>
    <w:rsid w:val="00B4290B"/>
    <w:rsid w:val="00B7506F"/>
    <w:rsid w:val="00DD0D50"/>
    <w:rsid w:val="00E977CA"/>
    <w:rsid w:val="00EB6A52"/>
    <w:rsid w:val="00EF6B29"/>
    <w:rsid w:val="00F2599E"/>
    <w:rsid w:val="00F574B6"/>
    <w:rsid w:val="00F940F8"/>
    <w:rsid w:val="00FD6A2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940F8"/>
    <w:pPr>
      <w:spacing w:lineRule="auto" w:line="276" w:after="200"/>
    </w:pPr>
    <w:rPr>
      <w:rFonts w:hAnsiTheme="minorHAnsi" w:asciiTheme="minorHAnsi"/>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F940F8"/>
    <w:rPr>
      <w:rFonts w:hAnsiTheme="minorHAnsi" w:asciiTheme="minorHAnsi"/>
      <w:sz w:val="22"/>
    </w:rPr>
  </w:style>
  <w:style w:styleId="Zaglavlje" w:type="paragraph">
    <w:name w:val="header"/>
    <w:basedOn w:val="Normal"/>
    <w:link w:val="ZaglavljeChar"/>
    <w:uiPriority w:val="99"/>
    <w:unhideWhenUsed/>
    <w:rsid w:val="002E01D9"/>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E01D9"/>
    <w:rPr>
      <w:rFonts w:hAnsiTheme="minorHAnsi" w:asciiTheme="minorHAnsi"/>
      <w:sz w:val="22"/>
    </w:rPr>
  </w:style>
  <w:style w:styleId="Podnoje" w:type="paragraph">
    <w:name w:val="footer"/>
    <w:basedOn w:val="Normal"/>
    <w:link w:val="PodnojeChar"/>
    <w:uiPriority w:val="99"/>
    <w:unhideWhenUsed/>
    <w:rsid w:val="002E01D9"/>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E01D9"/>
    <w:rPr>
      <w:rFonts w:hAnsiTheme="minorHAnsi" w:asciiTheme="minorHAnsi"/>
      <w:sz w:val="22"/>
    </w:rPr>
  </w:style>
  <w:style w:styleId="Tekstbalonia" w:type="paragraph">
    <w:name w:val="Balloon Text"/>
    <w:basedOn w:val="Normal"/>
    <w:link w:val="TekstbaloniaChar"/>
    <w:uiPriority w:val="99"/>
    <w:semiHidden/>
    <w:unhideWhenUsed/>
    <w:rsid w:val="002E01D9"/>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E01D9"/>
    <w:rPr>
      <w:rFonts w:cs="Tahoma" w:hAnsi="Tahoma" w:ascii="Tahoma"/>
      <w:sz w:val="16"/>
      <w:szCs w:val="16"/>
    </w:rPr>
  </w:style>
  <w:style w:styleId="Tekstrezerviranogmjesta" w:type="character">
    <w:name w:val="Placeholder Text"/>
    <w:basedOn w:val="Zadanifontodlomka"/>
    <w:uiPriority w:val="99"/>
    <w:semiHidden/>
    <w:rsid w:val="00200E59"/>
    <w:rPr>
      <w:color w:val="808080"/>
      <w:bdr w:space="0" w:sz="0" w:color="auto" w:val="none"/>
      <w:shd w:fill="auto" w:color="auto" w:val="clear"/>
    </w:rPr>
  </w:style>
  <w:style w:customStyle="true" w:styleId="eSPISCCParagraphDefaultFont" w:type="character">
    <w:name w:val="eSPIS_CC_Paragraph Default Font"/>
    <w:basedOn w:val="Zadanifontodlomka"/>
    <w:rsid w:val="00200E59"/>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200E59"/>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200E59"/>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00E59"/>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940F8"/>
    <w:pPr>
      <w:spacing w:after="200" w:line="276" w:lineRule="auto"/>
    </w:pPr>
    <w:rPr>
      <w:rFonts w:asciiTheme="minorHAnsi" w:hAnsiTheme="minorHAnsi"/>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F940F8"/>
    <w:rPr>
      <w:rFonts w:asciiTheme="minorHAnsi" w:hAnsiTheme="minorHAnsi"/>
      <w:sz w:val="22"/>
    </w:rPr>
  </w:style>
  <w:style w:styleId="Zaglavlje" w:type="paragraph">
    <w:name w:val="header"/>
    <w:basedOn w:val="Normal"/>
    <w:link w:val="ZaglavljeChar"/>
    <w:uiPriority w:val="99"/>
    <w:unhideWhenUsed/>
    <w:rsid w:val="002E01D9"/>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E01D9"/>
    <w:rPr>
      <w:rFonts w:asciiTheme="minorHAnsi" w:hAnsiTheme="minorHAnsi"/>
      <w:sz w:val="22"/>
    </w:rPr>
  </w:style>
  <w:style w:styleId="Podnoje" w:type="paragraph">
    <w:name w:val="footer"/>
    <w:basedOn w:val="Normal"/>
    <w:link w:val="PodnojeChar"/>
    <w:uiPriority w:val="99"/>
    <w:unhideWhenUsed/>
    <w:rsid w:val="002E01D9"/>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E01D9"/>
    <w:rPr>
      <w:rFonts w:asciiTheme="minorHAnsi" w:hAnsiTheme="minorHAnsi"/>
      <w:sz w:val="22"/>
    </w:rPr>
  </w:style>
  <w:style w:styleId="Tekstbalonia" w:type="paragraph">
    <w:name w:val="Balloon Text"/>
    <w:basedOn w:val="Normal"/>
    <w:link w:val="TekstbaloniaChar"/>
    <w:uiPriority w:val="99"/>
    <w:semiHidden/>
    <w:unhideWhenUsed/>
    <w:rsid w:val="002E01D9"/>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2E01D9"/>
    <w:rPr>
      <w:rFonts w:ascii="Tahoma" w:cs="Tahoma" w:hAnsi="Tahoma"/>
      <w:sz w:val="16"/>
      <w:szCs w:val="16"/>
    </w:rPr>
  </w:style>
  <w:style w:styleId="Tekstrezerviranogmjesta" w:type="character">
    <w:name w:val="Placeholder Text"/>
    <w:basedOn w:val="Zadanifontodlomka"/>
    <w:uiPriority w:val="99"/>
    <w:semiHidden/>
    <w:rsid w:val="00200E59"/>
    <w:rPr>
      <w:color w:val="808080"/>
      <w:bdr w:color="auto" w:space="0" w:sz="0" w:val="none"/>
      <w:shd w:color="auto" w:fill="auto" w:val="clear"/>
    </w:rPr>
  </w:style>
  <w:style w:customStyle="1" w:styleId="eSPISCCParagraphDefaultFont" w:type="character">
    <w:name w:val="eSPIS_CC_Paragraph Default Font"/>
    <w:basedOn w:val="Zadanifontodlomka"/>
    <w:rsid w:val="00200E59"/>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200E59"/>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200E59"/>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00E59"/>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17891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svibnja 2018.</izvorni_sadrzaj>
    <derivirana_varijabla naziv="DomainObject.DatumDonosenjaOdluke_1">10.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2625</izvorni_sadrzaj>
    <derivirana_varijabla naziv="DomainObject.Predmet.Broj_1">2625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2015.</izvorni_sadrzaj>
    <derivirana_varijabla naziv="DomainObject.Predmet.DatumOsnivanja_1">10.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St-2625/2015</izvorni_sadrzaj>
    <derivirana_varijabla naziv="DomainObject.Predmet.OznakaBroj_1">St-2625/2015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MODUS VIVENDI d.o.o. putnička agencija i promet nekretninama zastupanog po punomoćniku Vibor Čulić</izvorni_sadrzaj>
    <derivirana_varijabla naziv="DomainObject.Predmet.ProtustrankaFormated_1">  MODUS VIVENDI d.o.o. putnička agencija i promet nekretninama zastupanog po punomoćniku Vibor Čulić</derivirana_varijabla>
  </DomainObject.Predmet.ProtustrankaFormated>
  <DomainObject.Predmet.ProtustrankaFormatedOIB>
    <izvorni_sadrzaj>  MODUS VIVENDI d.o.o. putnička agencija i promet nekretninama, OIB 74444345287 zastupanog po punomoćniku Vibor Čulić</izvorni_sadrzaj>
    <derivirana_varijabla naziv="DomainObject.Predmet.ProtustrankaFormatedOIB_1">  MODUS VIVENDI d.o.o. putnička agencija i promet nekretninama, OIB 74444345287 zastupanog po punomoćniku Vibor Čulić</derivirana_varijabla>
  </DomainObject.Predmet.ProtustrankaFormatedOIB>
  <DomainObject.Predmet.ProtustrankaFormatedWithAdress>
    <izvorni_sadrzaj> MODUS VIVENDI d.o.o. putnička agencija i promet nekretninama, Milna, 21405 Milna zastupanog po punomoćniku Vibor Čulić</izvorni_sadrzaj>
    <derivirana_varijabla naziv="DomainObject.Predmet.ProtustrankaFormatedWithAdress_1"> MODUS VIVENDI d.o.o. putnička agencija i promet nekretninama, Milna, 21405 Milna zastupanog po punomoćniku Vibor Čulić</derivirana_varijabla>
  </DomainObject.Predmet.ProtustrankaFormatedWithAdress>
  <DomainObject.Predmet.ProtustrankaFormatedWithAdressOIB>
    <izvorni_sadrzaj> MODUS VIVENDI d.o.o. putnička agencija i promet nekretninama, OIB 74444345287, Milna, 21405 Milna zastupanog po punomoćniku Vibor Čulić</izvorni_sadrzaj>
    <derivirana_varijabla naziv="DomainObject.Predmet.ProtustrankaFormatedWithAdressOIB_1"> MODUS VIVENDI d.o.o. putnička agencija i promet nekretninama, OIB 74444345287, Milna, 21405 Milna zastupanog po punomoćniku Vibor Čulić</derivirana_varijabla>
  </DomainObject.Predmet.ProtustrankaFormatedWithAdressOIB>
  <DomainObject.Predmet.ProtustrankaWithAdress>
    <izvorni_sadrzaj>MODUS VIVENDI d.o.o. putnička agencija i promet nekretninama Milna, 21405 Milna</izvorni_sadrzaj>
    <derivirana_varijabla naziv="DomainObject.Predmet.ProtustrankaWithAdress_1">MODUS VIVENDI d.o.o. putnička agencija i promet nekretninama Milna, 21405 Milna</derivirana_varijabla>
  </DomainObject.Predmet.ProtustrankaWithAdress>
  <DomainObject.Predmet.ProtustrankaWithAdressOIB>
    <izvorni_sadrzaj>MODUS VIVENDI d.o.o. putnička agencija i promet nekretninama, OIB 74444345287, Milna, 21405 Milna</izvorni_sadrzaj>
    <derivirana_varijabla naziv="DomainObject.Predmet.ProtustrankaWithAdressOIB_1">MODUS VIVENDI d.o.o. putnička agencija i promet nekretninama, OIB 74444345287, Milna, 21405 Milna</derivirana_varijabla>
  </DomainObject.Predmet.ProtustrankaWithAdressOIB>
  <DomainObject.Predmet.ProtustrankaNazivFormated>
    <izvorni_sadrzaj>MODUS VIVENDI d.o.o. putnička agencija i promet nekretninama</izvorni_sadrzaj>
    <derivirana_varijabla naziv="DomainObject.Predmet.ProtustrankaNazivFormated_1">MODUS VIVENDI d.o.o. putnička agencija i promet nekretninama</derivirana_varijabla>
  </DomainObject.Predmet.ProtustrankaNazivFormated>
  <DomainObject.Predmet.ProtustrankaNazivFormatedOIB>
    <izvorni_sadrzaj>MODUS VIVENDI d.o.o. putnička agencija i promet nekretninama, OIB 74444345287</izvorni_sadrzaj>
    <derivirana_varijabla naziv="DomainObject.Predmet.ProtustrankaNazivFormatedOIB_1">MODUS VIVENDI d.o.o. putnička agencija i promet nekretninama, OIB 74444345287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ANLIM INVESTMENTS, d.o.o. za trgovinu i zastupanje zastupanog po punomoćniku ZOU PREDRAG JELAVIĆ I JOSIP PAIĆ; Financijska agencija; Ministarstvo financija RH, Porezna uprava, Područni ured Dalmacija zastupanog po punomoćniku Županijsko državno odvjetništvo u Splitu; Hrvatski Telekom d.d.; Ann Meyler zastupanog po punomoćniku ZOU PREDRAG JELAVIĆ I JOSIP PAIĆ; MARLTON CONSTRUCTION LTD Co zastupanog po punomoćniku ZOU PREDRAG JELAVIĆ I JOSIP PAIĆ; HEP-Operator distribucijskog sustava d.o.o. za distribuciju i opskrbu električne energije; Dragiša Popara</izvorni_sadrzaj>
    <derivirana_varijabla naziv="DomainObject.Predmet.StrankaFormated_1">  FINANCIJSKA AGENCIJA, RC SPLIT; ANLIM INVESTMENTS, d.o.o. za trgovinu i zastupanje zastupanog po punomoćniku ZOU PREDRAG JELAVIĆ I JOSIP PAIĆ; Financijska agencija; Ministarstvo financija RH, Porezna uprava, Područni ured Dalmacija zastupanog po punomoćniku Županijsko državno odvjetništvo u Splitu; Hrvatski Telekom d.d.; Ann Meyler zastupanog po punomoćniku ZOU PREDRAG JELAVIĆ I JOSIP PAIĆ; MARLTON CONSTRUCTION LTD Co zastupanog po punomoćniku ZOU PREDRAG JELAVIĆ I JOSIP PAIĆ; HEP-Operator distribucijskog sustava d.o.o. za distribuciju i opskrbu električne energije; Dragiša Popara</derivirana_varijabla>
  </DomainObject.Predmet.StrankaFormated>
  <DomainObject.Predmet.StrankaFormatedOIB>
    <izvorni_sadrzaj>  FINANCIJSKA AGENCIJA, RC SPLIT, OIB 85821130368; ANLIM INVESTMENTS, d.o.o. za trgovinu i zastupanje, OIB 32353434329 zastupanog po punomoćniku ZOU PREDRAG JELAVIĆ I JOSIP PAIĆ; Financijska agencija, OIB 85821130368; Ministarstvo financija RH, Porezna uprava, Područni ured Dalmacija, OIB 18683136487 zastupanog po punomoćniku Županijsko državno odvjetništvo u Splitu; Hrvatski Telekom d.d., OIB 81793146560; Ann Meyler, OIB  zastupanog po punomoćniku ZOU PREDRAG JELAVIĆ I JOSIP PAIĆ; MARLTON CONSTRUCTION LTD Co zastupanog po punomoćniku ZOU PREDRAG JELAVIĆ I JOSIP PAIĆ; HEP-Operator distribucijskog sustava d.o.o. za distribuciju i opskrbu električne energije, OIB 46830600751; Dragiša Popara, OIB 08377141101</izvorni_sadrzaj>
    <derivirana_varijabla naziv="DomainObject.Predmet.StrankaFormatedOIB_1">  FINANCIJSKA AGENCIJA, RC SPLIT, OIB 85821130368; ANLIM INVESTMENTS, d.o.o. za trgovinu i zastupanje, OIB 32353434329 zastupanog po punomoćniku ZOU PREDRAG JELAVIĆ I JOSIP PAIĆ; Financijska agencija, OIB 85821130368; Ministarstvo financija RH, Porezna uprava, Područni ured Dalmacija, OIB 18683136487 zastupanog po punomoćniku Županijsko državno odvjetništvo u Splitu; Hrvatski Telekom d.d., OIB 81793146560; Ann Meyler, OIB  zastupanog po punomoćniku ZOU PREDRAG JELAVIĆ I JOSIP PAIĆ; MARLTON CONSTRUCTION LTD Co zastupanog po punomoćniku ZOU PREDRAG JELAVIĆ I JOSIP PAIĆ; HEP-Operator distribucijskog sustava d.o.o. za distribuciju i opskrbu električne energije, OIB 46830600751; Dragiša Popara, OIB 08377141101</derivirana_varijabla>
  </DomainObject.Predmet.StrankaFormatedOIB>
  <DomainObject.Predmet.StrankaFormatedWithAdress>
    <izvorni_sadrzaj> FINANCIJSKA AGENCIJA, RC SPLIT, Mažuranićevo šetalište 24 b, 21000 Split; ANLIM INVESTMENTS, d.o.o. za trgovinu i zastupanje, Držićeva 16, 21000 Split zastupanog po punomoćniku ZOU PREDRAG JELAVIĆ I JOSIP PAIĆ; Financijska agencija, Ulica grada Vukovara 70, 10000 Zagreb; Ministarstvo financija RH, Porezna uprava, Područni ured Dalmacija, Trg dr. Franje Tuđmana 4, 21000 Split zastupanog po punomoćniku Županijsko državno odvjetništvo u Splitu; Hrvatski Telekom d.d., Roberta Frangeša Mihanovića 9, 10000 Zagreb; Ann Meyler, Co.Wexford, Ramstown, Gorey zastupanog po punomoćniku ZOU PREDRAG JELAVIĆ I JOSIP PAIĆ; MARLTON CONSTRUCTION LTD Co, Co. Wexford, Ramstown, Gorey zastupanog po punomoćniku ZOU PREDRAG JELAVIĆ I JOSIP PAIĆ; HEP-Operator distribucijskog sustava d.o.o. za distribuciju i opskrbu električne energije, Ulica grada Vukovara 37, 10000 Zagreb; Dragiša Popara, Duvanjska 1, 21000 Split</izvorni_sadrzaj>
    <derivirana_varijabla naziv="DomainObject.Predmet.StrankaFormatedWithAdress_1"> FINANCIJSKA AGENCIJA, RC SPLIT, Mažuranićevo šetalište 24 b, 21000 Split; ANLIM INVESTMENTS, d.o.o. za trgovinu i zastupanje, Držićeva 16, 21000 Split zastupanog po punomoćniku ZOU PREDRAG JELAVIĆ I JOSIP PAIĆ; Financijska agencija, Ulica grada Vukovara 70, 10000 Zagreb; Ministarstvo financija RH, Porezna uprava, Područni ured Dalmacija, Trg dr. Franje Tuđmana 4, 21000 Split zastupanog po punomoćniku Županijsko državno odvjetništvo u Splitu; Hrvatski Telekom d.d., Roberta Frangeša Mihanovića 9, 10000 Zagreb; Ann Meyler, Co.Wexford, Ramstown, Gorey zastupanog po punomoćniku ZOU PREDRAG JELAVIĆ I JOSIP PAIĆ; MARLTON CONSTRUCTION LTD Co, Co. Wexford, Ramstown, Gorey zastupanog po punomoćniku ZOU PREDRAG JELAVIĆ I JOSIP PAIĆ; HEP-Operator distribucijskog sustava d.o.o. za distribuciju i opskrbu električne energije, Ulica grada Vukovara 37, 10000 Zagreb; Dragiša Popara, Duvanjska 1, 21000 Split</derivirana_varijabla>
  </DomainObject.Predmet.StrankaFormatedWithAdress>
  <DomainObject.Predmet.StrankaFormatedWithAdressOIB>
    <izvorni_sadrzaj> FINANCIJSKA AGENCIJA, RC SPLIT, OIB 85821130368, Mažuranićevo šetalište 24 b, 21000 Split; ANLIM INVESTMENTS, d.o.o. za trgovinu i zastupanje, OIB 32353434329, Držićeva 16, 21000 Split zastupanog po punomoćniku ZOU PREDRAG JELAVIĆ I JOSIP PAIĆ; Financijska agencija, OIB 85821130368, Ulica grada Vukovara 70, 10000 Zagreb; Ministarstvo financija RH, Porezna uprava, Područni ured Dalmacija, OIB 18683136487, Trg dr. Franje Tuđmana 4, 21000 Split zastupanog po punomoćniku Županijsko državno odvjetništvo u Splitu; Hrvatski Telekom d.d., OIB 81793146560, Roberta Frangeša Mihanovića 9, 10000 Zagreb; Ann Meyler, OIB , Co.Wexford, Ramstown, Gorey zastupanog po punomoćniku ZOU PREDRAG JELAVIĆ I JOSIP PAIĆ; MARLTON CONSTRUCTION LTD Co, Co. Wexford, Ramstown, Gorey zastupanog po punomoćniku ZOU PREDRAG JELAVIĆ I JOSIP PAIĆ; HEP-Operator distribucijskog sustava d.o.o. za distribuciju i opskrbu električne energije, OIB 46830600751, Ulica grada Vukovara 37, 10000 Zagreb; Dragiša Popara, OIB 08377141101, Duvanjska 1, 21000 Split</izvorni_sadrzaj>
    <derivirana_varijabla naziv="DomainObject.Predmet.StrankaFormatedWithAdressOIB_1"> FINANCIJSKA AGENCIJA, RC SPLIT, OIB 85821130368, Mažuranićevo šetalište 24 b, 21000 Split; ANLIM INVESTMENTS, d.o.o. za trgovinu i zastupanje, OIB 32353434329, Držićeva 16, 21000 Split zastupanog po punomoćniku ZOU PREDRAG JELAVIĆ I JOSIP PAIĆ; Financijska agencija, OIB 85821130368, Ulica grada Vukovara 70, 10000 Zagreb; Ministarstvo financija RH, Porezna uprava, Područni ured Dalmacija, OIB 18683136487, Trg dr. Franje Tuđmana 4, 21000 Split zastupanog po punomoćniku Županijsko državno odvjetništvo u Splitu; Hrvatski Telekom d.d., OIB 81793146560, Roberta Frangeša Mihanovića 9, 10000 Zagreb; Ann Meyler, OIB , Co.Wexford, Ramstown, Gorey zastupanog po punomoćniku ZOU PREDRAG JELAVIĆ I JOSIP PAIĆ; MARLTON CONSTRUCTION LTD Co, Co. Wexford, Ramstown, Gorey zastupanog po punomoćniku ZOU PREDRAG JELAVIĆ I JOSIP PAIĆ; HEP-Operator distribucijskog sustava d.o.o. za distribuciju i opskrbu električne energije, OIB 46830600751, Ulica grada Vukovara 37, 10000 Zagreb; Dragiša Popara, OIB 08377141101, Duvanjska 1, 21000 Split</derivirana_varijabla>
  </DomainObject.Predmet.StrankaFormatedWithAdressOIB>
  <DomainObject.Predmet.StrankaWithAdress>
    <izvorni_sadrzaj>FINANCIJSKA AGENCIJA, RC SPLIT Mažuranićevo šetalište 24 b,21000 Split,ANLIM INVESTMENTS, d.o.o. za trgovinu i zastupanje Držićeva 16,21000 Split,Financijska agencija Ulica grada Vukovara 70,10000 Zagreb,Ministarstvo financija RH, Porezna uprava, Područni ured Dalmacija Trg dr. Franje Tuđmana 4,21000 Split,Hrvatski Telekom d.d. Roberta Frangeša Mihanovića 9,10000 Zagreb,Ann Meyler Co.Wexford,Ramstown, Gorey,MARLTON CONSTRUCTION LTD Co Co. Wexford,Ramstown, Gorey,HEP-Operator distribucijskog sustava d.o.o. za distribuciju i opskrbu električne energije Ulica grada Vukovara 37,10000 Zagreb,Dragiša Popara Duvanjska 1,21000 Split</izvorni_sadrzaj>
    <derivirana_varijabla naziv="DomainObject.Predmet.StrankaWithAdress_1">FINANCIJSKA AGENCIJA, RC SPLIT Mažuranićevo šetalište 24 b,21000 Split,ANLIM INVESTMENTS, d.o.o. za trgovinu i zastupanje Držićeva 16,21000 Split,Financijska agencija Ulica grada Vukovara 70,10000 Zagreb,Ministarstvo financija RH, Porezna uprava, Područni ured Dalmacija Trg dr. Franje Tuđmana 4,21000 Split,Hrvatski Telekom d.d. Roberta Frangeša Mihanovića 9,10000 Zagreb,Ann Meyler Co.Wexford,Ramstown, Gorey,MARLTON CONSTRUCTION LTD Co Co. Wexford,Ramstown, Gorey,HEP-Operator distribucijskog sustava d.o.o. za distribuciju i opskrbu električne energije Ulica grada Vukovara 37,10000 Zagreb,Dragiša Popara Duvanjska 1,21000 Split</derivirana_varijabla>
  </DomainObject.Predmet.StrankaWithAdress>
  <DomainObject.Predmet.StrankaWithAdressOIB>
    <izvorni_sadrzaj>FINANCIJSKA AGENCIJA, RC SPLIT, OIB 85821130368, Mažuranićevo šetalište 24 b,21000 Split,ANLIM INVESTMENTS, d.o.o. za trgovinu i zastupanje, OIB 32353434329, Držićeva 16,21000 Split,Financijska agencija, OIB 85821130368, Ulica grada Vukovara 70,10000 Zagreb,Ministarstvo financija RH, Porezna uprava, Područni ured Dalmacija, OIB 18683136487, Trg dr. Franje Tuđmana 4,21000 Split,Hrvatski Telekom d.d., OIB 81793146560, Roberta Frangeša Mihanovića 9,10000 Zagreb,Ann Meyler, OIB , Co.Wexford,Ramstown, Gorey,MARLTON CONSTRUCTION LTD Co, Co. Wexford,Ramstown, Gorey,HEP-Operator distribucijskog sustava d.o.o. za distribuciju i opskrbu električne energije, OIB 46830600751, Ulica grada Vukovara 37,10000 Zagreb,Dragiša Popara, OIB 08377141101, Duvanjska 1,21000 Split</izvorni_sadrzaj>
    <derivirana_varijabla naziv="DomainObject.Predmet.StrankaWithAdressOIB_1">FINANCIJSKA AGENCIJA, RC SPLIT, OIB 85821130368, Mažuranićevo šetalište 24 b,21000 Split,ANLIM INVESTMENTS, d.o.o. za trgovinu i zastupanje, OIB 32353434329, Držićeva 16,21000 Split,Financijska agencija, OIB 85821130368, Ulica grada Vukovara 70,10000 Zagreb,Ministarstvo financija RH, Porezna uprava, Područni ured Dalmacija, OIB 18683136487, Trg dr. Franje Tuđmana 4,21000 Split,Hrvatski Telekom d.d., OIB 81793146560, Roberta Frangeša Mihanovića 9,10000 Zagreb,Ann Meyler, OIB , Co.Wexford,Ramstown, Gorey,MARLTON CONSTRUCTION LTD Co, Co. Wexford,Ramstown, Gorey,HEP-Operator distribucijskog sustava d.o.o. za distribuciju i opskrbu električne energije, OIB 46830600751, Ulica grada Vukovara 37,10000 Zagreb,Dragiša Popara, OIB 08377141101, Duvanjska 1,21000 Split</derivirana_varijabla>
  </DomainObject.Predmet.StrankaWithAdressOIB>
  <DomainObject.Predmet.StrankaNazivFormated>
    <izvorni_sadrzaj>FINANCIJSKA AGENCIJA, RC SPLIT,ANLIM INVESTMENTS, d.o.o. za trgovinu i zastupanje,Financijska agencija,Ministarstvo financija RH, Porezna uprava, Područni ured Dalmacija,Hrvatski Telekom d.d.,Ann Meyler,MARLTON CONSTRUCTION LTD Co,HEP-Operator distribucijskog sustava d.o.o. za distribuciju i opskrbu električne energije,Dragiša Popara</izvorni_sadrzaj>
    <derivirana_varijabla naziv="DomainObject.Predmet.StrankaNazivFormated_1">FINANCIJSKA AGENCIJA, RC SPLIT,ANLIM INVESTMENTS, d.o.o. za trgovinu i zastupanje,Financijska agencija,Ministarstvo financija RH, Porezna uprava, Područni ured Dalmacija,Hrvatski Telekom d.d.,Ann Meyler,MARLTON CONSTRUCTION LTD Co,HEP-Operator distribucijskog sustava d.o.o. za distribuciju i opskrbu električne energije,Dragiša Popara</derivirana_varijabla>
  </DomainObject.Predmet.StrankaNazivFormated>
  <DomainObject.Predmet.StrankaNazivFormatedOIB>
    <izvorni_sadrzaj>FINANCIJSKA AGENCIJA, RC SPLIT, OIB 85821130368,ANLIM INVESTMENTS, d.o.o. za trgovinu i zastupanje, OIB 32353434329,Financijska agencija, OIB 85821130368,Ministarstvo financija RH, Porezna uprava, Područni ured Dalmacija, OIB 18683136487,Hrvatski Telekom d.d., OIB 81793146560,Ann Meyler, OIB ,MARLTON CONSTRUCTION LTD Co,HEP-Operator distribucijskog sustava d.o.o. za distribuciju i opskrbu električne energije, OIB 46830600751,Dragiša Popara, OIB 08377141101</izvorni_sadrzaj>
    <derivirana_varijabla naziv="DomainObject.Predmet.StrankaNazivFormatedOIB_1">FINANCIJSKA AGENCIJA, RC SPLIT, OIB 85821130368,ANLIM INVESTMENTS, d.o.o. za trgovinu i zastupanje, OIB 32353434329,Financijska agencija, OIB 85821130368,Ministarstvo financija RH, Porezna uprava, Područni ured Dalmacija, OIB 18683136487,Hrvatski Telekom d.d., OIB 81793146560,Ann Meyler, OIB ,MARLTON CONSTRUCTION LTD Co,HEP-Operator distribucijskog sustava d.o.o. za distribuciju i opskrbu električne energije, OIB 46830600751,Dragiša Popara, OIB 08377141101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ANLIM INVESTMENTS, d.o.o. za trgovinu i zastupanje zastupanog po punomoćniku ZOU PREDRAG JELAVIĆ I JOSIP PAIĆ</item>
      <item>Financijska agencija</item>
      <item>Ministarstvo financija RH, Porezna uprava, Područni ured Dalmacija zastupanog po punomoćniku Županijsko državno odvjetništvo u Splitu</item>
      <item>Hrvatski Telekom d.d.</item>
      <item>Ann Meyler zastupanog po punomoćniku ZOU PREDRAG JELAVIĆ I JOSIP PAIĆ</item>
      <item>MARLTON CONSTRUCTION LTD Co zastupanog po punomoćniku ZOU PREDRAG JELAVIĆ I JOSIP PAIĆ</item>
      <item>HEP-Operator distribucijskog sustava d.o.o. za distribuciju i opskrbu električne energije</item>
      <item>Dragiša Popara</item>
    </izvorni_sadrzaj>
    <derivirana_varijabla naziv="DomainObject.Predmet.StrankaListFormated_1">
      <item>FINANCIJSKA AGENCIJA, RC SPLIT</item>
      <item>ANLIM INVESTMENTS, d.o.o. za trgovinu i zastupanje zastupanog po punomoćniku ZOU PREDRAG JELAVIĆ I JOSIP PAIĆ</item>
      <item>Financijska agencija</item>
      <item>Ministarstvo financija RH, Porezna uprava, Područni ured Dalmacija zastupanog po punomoćniku Županijsko državno odvjetništvo u Splitu</item>
      <item>Hrvatski Telekom d.d.</item>
      <item>Ann Meyler zastupanog po punomoćniku ZOU PREDRAG JELAVIĆ I JOSIP PAIĆ</item>
      <item>MARLTON CONSTRUCTION LTD Co zastupanog po punomoćniku ZOU PREDRAG JELAVIĆ I JOSIP PAIĆ</item>
      <item>HEP-Operator distribucijskog sustava d.o.o. za distribuciju i opskrbu električne energije</item>
      <item>Dragiša Popara</item>
    </derivirana_varijabla>
  </DomainObject.Predmet.StrankaListFormated>
  <DomainObject.Predmet.StrankaListFormatedOIB>
    <izvorni_sadrzaj>
      <item>FINANCIJSKA AGENCIJA, RC SPLIT, OIB 85821130368</item>
      <item>ANLIM INVESTMENTS, d.o.o. za trgovinu i zastupanje, OIB 32353434329 zastupanog po punomoćniku ZOU PREDRAG JELAVIĆ I JOSIP PAIĆ</item>
      <item>Financijska agencija, OIB 85821130368</item>
      <item>Ministarstvo financija RH, Porezna uprava, Područni ured Dalmacija, OIB 18683136487 zastupanog po punomoćniku Županijsko državno odvjetništvo u Splitu</item>
      <item>Hrvatski Telekom d.d., OIB 81793146560</item>
      <item>Ann Meyler, OIB  zastupanog po punomoćniku ZOU PREDRAG JELAVIĆ I JOSIP PAIĆ</item>
      <item>MARLTON CONSTRUCTION LTD Co zastupanog po punomoćniku ZOU PREDRAG JELAVIĆ I JOSIP PAIĆ</item>
      <item>HEP-Operator distribucijskog sustava d.o.o. za distribuciju i opskrbu električne energije, OIB 46830600751</item>
      <item>Dragiša Popara, OIB 08377141101</item>
    </izvorni_sadrzaj>
    <derivirana_varijabla naziv="DomainObject.Predmet.StrankaListFormatedOIB_1">
      <item>FINANCIJSKA AGENCIJA, RC SPLIT, OIB 85821130368</item>
      <item>ANLIM INVESTMENTS, d.o.o. za trgovinu i zastupanje, OIB 32353434329 zastupanog po punomoćniku ZOU PREDRAG JELAVIĆ I JOSIP PAIĆ</item>
      <item>Financijska agencija, OIB 85821130368</item>
      <item>Ministarstvo financija RH, Porezna uprava, Područni ured Dalmacija, OIB 18683136487 zastupanog po punomoćniku Županijsko državno odvjetništvo u Splitu</item>
      <item>Hrvatski Telekom d.d., OIB 81793146560</item>
      <item>Ann Meyler, OIB  zastupanog po punomoćniku ZOU PREDRAG JELAVIĆ I JOSIP PAIĆ</item>
      <item>MARLTON CONSTRUCTION LTD Co zastupanog po punomoćniku ZOU PREDRAG JELAVIĆ I JOSIP PAIĆ</item>
      <item>HEP-Operator distribucijskog sustava d.o.o. za distribuciju i opskrbu električne energije, OIB 46830600751</item>
      <item>Dragiša Popara, OIB 08377141101</item>
    </derivirana_varijabla>
  </DomainObject.Predmet.StrankaListFormatedOIB>
  <DomainObject.Predmet.StrankaListFormatedWithAdress>
    <izvorni_sadrzaj>
      <item>FINANCIJSKA AGENCIJA, RC SPLIT, Mažuranićevo šetalište 24 b, 21000 Split</item>
      <item>ANLIM INVESTMENTS, d.o.o. za trgovinu i zastupanje, Držićeva 16, 21000 Split zastupanog po punomoćniku ZOU PREDRAG JELAVIĆ I JOSIP PAIĆ</item>
      <item>Financijska agencija, Ulica grada Vukovara 70, 10000 Zagreb</item>
      <item>Ministarstvo financija RH, Porezna uprava, Područni ured Dalmacija, Trg dr. Franje Tuđmana 4, 21000 Split zastupanog po punomoćniku Županijsko državno odvjetništvo u Splitu</item>
      <item>Hrvatski Telekom d.d., Roberta Frangeša Mihanovića 9, 10000 Zagreb</item>
      <item>Ann Meyler, Co.Wexford, Ramstown, Gorey zastupanog po punomoćniku ZOU PREDRAG JELAVIĆ I JOSIP PAIĆ</item>
      <item>MARLTON CONSTRUCTION LTD Co, Co. Wexford, Ramstown, Gorey zastupanog po punomoćniku ZOU PREDRAG JELAVIĆ I JOSIP PAIĆ</item>
      <item>HEP-Operator distribucijskog sustava d.o.o. za distribuciju i opskrbu električne energije, Ulica grada Vukovara 37, 10000 Zagreb</item>
      <item>Dragiša Popara, Duvanjska 1, 21000 Split</item>
    </izvorni_sadrzaj>
    <derivirana_varijabla naziv="DomainObject.Predmet.StrankaListFormatedWithAdress_1">
      <item>FINANCIJSKA AGENCIJA, RC SPLIT, Mažuranićevo šetalište 24 b, 21000 Split</item>
      <item>ANLIM INVESTMENTS, d.o.o. za trgovinu i zastupanje, Držićeva 16, 21000 Split zastupanog po punomoćniku ZOU PREDRAG JELAVIĆ I JOSIP PAIĆ</item>
      <item>Financijska agencija, Ulica grada Vukovara 70, 10000 Zagreb</item>
      <item>Ministarstvo financija RH, Porezna uprava, Područni ured Dalmacija, Trg dr. Franje Tuđmana 4, 21000 Split zastupanog po punomoćniku Županijsko državno odvjetništvo u Splitu</item>
      <item>Hrvatski Telekom d.d., Roberta Frangeša Mihanovića 9, 10000 Zagreb</item>
      <item>Ann Meyler, Co.Wexford, Ramstown, Gorey zastupanog po punomoćniku ZOU PREDRAG JELAVIĆ I JOSIP PAIĆ</item>
      <item>MARLTON CONSTRUCTION LTD Co, Co. Wexford, Ramstown, Gorey zastupanog po punomoćniku ZOU PREDRAG JELAVIĆ I JOSIP PAIĆ</item>
      <item>HEP-Operator distribucijskog sustava d.o.o. za distribuciju i opskrbu električne energije, Ulica grada Vukovara 37, 10000 Zagreb</item>
      <item>Dragiša Popara, Duvanjska 1, 21000 Split</item>
    </derivirana_varijabla>
  </DomainObject.Predmet.StrankaListFormatedWithAdress>
  <DomainObject.Predmet.StrankaListFormatedWithAdressOIB>
    <izvorni_sadrzaj>
      <item>FINANCIJSKA AGENCIJA, RC SPLIT, OIB 85821130368, Mažuranićevo šetalište 24 b, 21000 Split</item>
      <item>ANLIM INVESTMENTS, d.o.o. za trgovinu i zastupanje, OIB 32353434329, Držićeva 16, 21000 Split zastupanog po punomoćniku ZOU PREDRAG JELAVIĆ I JOSIP PAIĆ</item>
      <item>Financijska agencija, OIB 85821130368, Ulica grada Vukovara 70, 10000 Zagreb</item>
      <item>Ministarstvo financija RH, Porezna uprava, Područni ured Dalmacija, OIB 18683136487, Trg dr. Franje Tuđmana 4, 21000 Split zastupanog po punomoćniku Županijsko državno odvjetništvo u Splitu</item>
      <item>Hrvatski Telekom d.d., OIB 81793146560, Roberta Frangeša Mihanovića 9, 10000 Zagreb</item>
      <item>Ann Meyler, OIB , Co.Wexford, Ramstown, Gorey zastupanog po punomoćniku ZOU PREDRAG JELAVIĆ I JOSIP PAIĆ</item>
      <item>MARLTON CONSTRUCTION LTD Co, Co. Wexford, Ramstown, Gorey zastupanog po punomoćniku ZOU PREDRAG JELAVIĆ I JOSIP PAIĆ</item>
      <item>HEP-Operator distribucijskog sustava d.o.o. za distribuciju i opskrbu električne energije, OIB 46830600751, Ulica grada Vukovara 37, 10000 Zagreb</item>
      <item>Dragiša Popara, OIB 08377141101, Duvanjska 1, 21000 Split</item>
    </izvorni_sadrzaj>
    <derivirana_varijabla naziv="DomainObject.Predmet.StrankaListFormatedWithAdressOIB_1">
      <item>FINANCIJSKA AGENCIJA, RC SPLIT, OIB 85821130368, Mažuranićevo šetalište 24 b, 21000 Split</item>
      <item>ANLIM INVESTMENTS, d.o.o. za trgovinu i zastupanje, OIB 32353434329, Držićeva 16, 21000 Split zastupanog po punomoćniku ZOU PREDRAG JELAVIĆ I JOSIP PAIĆ</item>
      <item>Financijska agencija, OIB 85821130368, Ulica grada Vukovara 70, 10000 Zagreb</item>
      <item>Ministarstvo financija RH, Porezna uprava, Područni ured Dalmacija, OIB 18683136487, Trg dr. Franje Tuđmana 4, 21000 Split zastupanog po punomoćniku Županijsko državno odvjetništvo u Splitu</item>
      <item>Hrvatski Telekom d.d., OIB 81793146560, Roberta Frangeša Mihanovića 9, 10000 Zagreb</item>
      <item>Ann Meyler, OIB , Co.Wexford, Ramstown, Gorey zastupanog po punomoćniku ZOU PREDRAG JELAVIĆ I JOSIP PAIĆ</item>
      <item>MARLTON CONSTRUCTION LTD Co, Co. Wexford, Ramstown, Gorey zastupanog po punomoćniku ZOU PREDRAG JELAVIĆ I JOSIP PAIĆ</item>
      <item>HEP-Operator distribucijskog sustava d.o.o. za distribuciju i opskrbu električne energije, OIB 46830600751, Ulica grada Vukovara 37, 10000 Zagreb</item>
      <item>Dragiša Popara, OIB 08377141101, Duvanjska 1, 21000 Split</item>
    </derivirana_varijabla>
  </DomainObject.Predmet.StrankaListFormatedWithAdressOIB>
  <DomainObject.Predmet.StrankaListNazivFormated>
    <izvorni_sadrzaj>
      <item>FINANCIJSKA AGENCIJA, RC SPLIT</item>
      <item>ANLIM INVESTMENTS, d.o.o. za trgovinu i zastupanje</item>
      <item>Financijska agencija</item>
      <item>Ministarstvo financija RH, Porezna uprava, Područni ured Dalmacija</item>
      <item>Hrvatski Telekom d.d.</item>
      <item>Ann Meyler</item>
      <item>MARLTON CONSTRUCTION LTD Co</item>
      <item>HEP-Operator distribucijskog sustava d.o.o. za distribuciju i opskrbu električne energije</item>
      <item>Dragiša Popara</item>
    </izvorni_sadrzaj>
    <derivirana_varijabla naziv="DomainObject.Predmet.StrankaListNazivFormated_1">
      <item>FINANCIJSKA AGENCIJA, RC SPLIT</item>
      <item>ANLIM INVESTMENTS, d.o.o. za trgovinu i zastupanje</item>
      <item>Financijska agencija</item>
      <item>Ministarstvo financija RH, Porezna uprava, Područni ured Dalmacija</item>
      <item>Hrvatski Telekom d.d.</item>
      <item>Ann Meyler</item>
      <item>MARLTON CONSTRUCTION LTD Co</item>
      <item>HEP-Operator distribucijskog sustava d.o.o. za distribuciju i opskrbu električne energije</item>
      <item>Dragiša Popara</item>
    </derivirana_varijabla>
  </DomainObject.Predmet.StrankaListNazivFormated>
  <DomainObject.Predmet.StrankaListNazivFormatedOIB>
    <izvorni_sadrzaj>
      <item>FINANCIJSKA AGENCIJA, RC SPLIT, OIB 85821130368</item>
      <item>ANLIM INVESTMENTS, d.o.o. za trgovinu i zastupanje, OIB 32353434329</item>
      <item>Financijska agencija, OIB 85821130368</item>
      <item>Ministarstvo financija RH, Porezna uprava, Područni ured Dalmacija, OIB 18683136487</item>
      <item>Hrvatski Telekom d.d., OIB 81793146560</item>
      <item>Ann Meyler, OIB </item>
      <item>MARLTON CONSTRUCTION LTD Co</item>
      <item>HEP-Operator distribucijskog sustava d.o.o. za distribuciju i opskrbu električne energije, OIB 46830600751</item>
      <item>Dragiša Popara, OIB 08377141101</item>
    </izvorni_sadrzaj>
    <derivirana_varijabla naziv="DomainObject.Predmet.StrankaListNazivFormatedOIB_1">
      <item>FINANCIJSKA AGENCIJA, RC SPLIT, OIB 85821130368</item>
      <item>ANLIM INVESTMENTS, d.o.o. za trgovinu i zastupanje, OIB 32353434329</item>
      <item>Financijska agencija, OIB 85821130368</item>
      <item>Ministarstvo financija RH, Porezna uprava, Područni ured Dalmacija, OIB 18683136487</item>
      <item>Hrvatski Telekom d.d., OIB 81793146560</item>
      <item>Ann Meyler, OIB </item>
      <item>MARLTON CONSTRUCTION LTD Co</item>
      <item>HEP-Operator distribucijskog sustava d.o.o. za distribuciju i opskrbu električne energije, OIB 46830600751</item>
      <item>Dragiša Popara, OIB 08377141101</item>
    </derivirana_varijabla>
  </DomainObject.Predmet.StrankaListNazivFormatedOIB>
  <DomainObject.Predmet.ProtuStrankaListFormated>
    <izvorni_sadrzaj>
      <item>MODUS VIVENDI d.o.o. putnička agencija i promet nekretninama zastupanog po punomoćniku Vibor Čulić</item>
    </izvorni_sadrzaj>
    <derivirana_varijabla naziv="DomainObject.Predmet.ProtuStrankaListFormated_1">
      <item>MODUS VIVENDI d.o.o. putnička agencija i promet nekretninama zastupanog po punomoćniku Vibor Čulić</item>
    </derivirana_varijabla>
  </DomainObject.Predmet.ProtuStrankaListFormated>
  <DomainObject.Predmet.ProtuStrankaListFormatedOIB>
    <izvorni_sadrzaj>
      <item>MODUS VIVENDI d.o.o. putnička agencija i promet nekretninama, OIB 74444345287 zastupanog po punomoćniku Vibor Čulić</item>
    </izvorni_sadrzaj>
    <derivirana_varijabla naziv="DomainObject.Predmet.ProtuStrankaListFormatedOIB_1">
      <item>MODUS VIVENDI d.o.o. putnička agencija i promet nekretninama, OIB 74444345287 zastupanog po punomoćniku Vibor Čulić</item>
    </derivirana_varijabla>
  </DomainObject.Predmet.ProtuStrankaListFormatedOIB>
  <DomainObject.Predmet.ProtuStrankaListFormatedWithAdress>
    <izvorni_sadrzaj>
      <item>MODUS VIVENDI d.o.o. putnička agencija i promet nekretninama, Milna, 21405 Milna zastupanog po punomoćniku Vibor Čulić</item>
    </izvorni_sadrzaj>
    <derivirana_varijabla naziv="DomainObject.Predmet.ProtuStrankaListFormatedWithAdress_1">
      <item>MODUS VIVENDI d.o.o. putnička agencija i promet nekretninama, Milna, 21405 Milna zastupanog po punomoćniku Vibor Čulić</item>
    </derivirana_varijabla>
  </DomainObject.Predmet.ProtuStrankaListFormatedWithAdress>
  <DomainObject.Predmet.ProtuStrankaListFormatedWithAdressOIB>
    <izvorni_sadrzaj>
      <item>MODUS VIVENDI d.o.o. putnička agencija i promet nekretninama, OIB 74444345287, Milna, 21405 Milna zastupanog po punomoćniku Vibor Čulić</item>
    </izvorni_sadrzaj>
    <derivirana_varijabla naziv="DomainObject.Predmet.ProtuStrankaListFormatedWithAdressOIB_1">
      <item>MODUS VIVENDI d.o.o. putnička agencija i promet nekretninama, OIB 74444345287, Milna, 21405 Milna zastupanog po punomoćniku Vibor Čulić</item>
    </derivirana_varijabla>
  </DomainObject.Predmet.ProtuStrankaListFormatedWithAdressOIB>
  <DomainObject.Predmet.ProtuStrankaListNazivFormated>
    <izvorni_sadrzaj>
      <item>MODUS VIVENDI d.o.o. putnička agencija i promet nekretninama</item>
    </izvorni_sadrzaj>
    <derivirana_varijabla naziv="DomainObject.Predmet.ProtuStrankaListNazivFormated_1">
      <item>MODUS VIVENDI d.o.o. putnička agencija i promet nekretninama</item>
    </derivirana_varijabla>
  </DomainObject.Predmet.ProtuStrankaListNazivFormated>
  <DomainObject.Predmet.ProtuStrankaListNazivFormatedOIB>
    <izvorni_sadrzaj>
      <item>MODUS VIVENDI d.o.o. putnička agencija i promet nekretninama, OIB 74444345287</item>
    </izvorni_sadrzaj>
    <derivirana_varijabla naziv="DomainObject.Predmet.ProtuStrankaListNazivFormatedOIB_1">
      <item>MODUS VIVENDI d.o.o. putnička agencija i promet nekretninama, OIB 74444345287</item>
    </derivirana_varijabla>
  </DomainObject.Predmet.ProtuStrankaListNazivFormatedOIB>
  <DomainObject.Predmet.OstaliListFormated>
    <izvorni_sadrzaj>
      <item>Tonći Gudelj</item>
      <item>Vibor Čulić punomoćnik sudionika u postupku MODUS VIVENDI d.o.o. putnička agencija i promet nekretninama</item>
      <item>ZOU PREDRAG JELAVIĆ I JOSIP PAIĆ punomoćnik sudionika u postupku Ann Meyler; MARLTON CONSTRUCTION LTD Co; ANLIM INVESTMENTS, d.o.o. za trgovinu i zastupanje</item>
      <item>Županijsko državno odvjetništvo u Splitu punomoćnik sudionika u postupku Ministarstvo financija RH, Porezna uprava, Područni ured Dalmacija</item>
    </izvorni_sadrzaj>
    <derivirana_varijabla naziv="DomainObject.Predmet.OstaliListFormated_1">
      <item>Tonći Gudelj</item>
      <item>Vibor Čulić punomoćnik sudionika u postupku MODUS VIVENDI d.o.o. putnička agencija i promet nekretninama</item>
      <item>ZOU PREDRAG JELAVIĆ I JOSIP PAIĆ punomoćnik sudionika u postupku Ann Meyler; MARLTON CONSTRUCTION LTD Co; ANLIM INVESTMENTS, d.o.o. za trgovinu i zastupanje</item>
      <item>Županijsko državno odvjetništvo u Splitu punomoćnik sudionika u postupku Ministarstvo financija RH, Porezna uprava, Područni ured Dalmacija</item>
    </derivirana_varijabla>
  </DomainObject.Predmet.OstaliListFormated>
  <DomainObject.Predmet.OstaliListFormatedOIB>
    <izvorni_sadrzaj>
      <item>Tonći Gudelj, OIB 69212136323</item>
      <item>Vibor Čulić punomoćnik sudionika u postupku MODUS VIVENDI d.o.o. putnička agencija i promet nekretninama</item>
      <item>ZOU PREDRAG JELAVIĆ I JOSIP PAIĆ punomoćnik sudionika u postupku Ann Meyler; MARLTON CONSTRUCTION LTD Co; ANLIM INVESTMENTS, d.o.o. za trgovinu i zastupanje</item>
      <item>Županijsko državno odvjetništvo u Splitu punomoćnik sudionika u postupku Ministarstvo financija RH, Porezna uprava, Područni ured Dalmacija</item>
    </izvorni_sadrzaj>
    <derivirana_varijabla naziv="DomainObject.Predmet.OstaliListFormatedOIB_1">
      <item>Tonći Gudelj, OIB 69212136323</item>
      <item>Vibor Čulić punomoćnik sudionika u postupku MODUS VIVENDI d.o.o. putnička agencija i promet nekretninama</item>
      <item>ZOU PREDRAG JELAVIĆ I JOSIP PAIĆ punomoćnik sudionika u postupku Ann Meyler; MARLTON CONSTRUCTION LTD Co; ANLIM INVESTMENTS, d.o.o. za trgovinu i zastupanje</item>
      <item>Županijsko državno odvjetništvo u Splitu punomoćnik sudionika u postupku Ministarstvo financija RH, Porezna uprava, Područni ured Dalmacija</item>
    </derivirana_varijabla>
  </DomainObject.Predmet.OstaliListFormatedOIB>
  <DomainObject.Predmet.OstaliListFormatedWithAdress>
    <izvorni_sadrzaj>
      <item>Tonći Gudelj, Milna 8, 21480 Podstražje</item>
      <item>Vibor Čulić, Domovinskog rata 29 b/III, 21000 Split punomoćnik sudionika u postupku MODUS VIVENDI d.o.o. putnička agencija i promet nekretninama</item>
      <item>ZOU PREDRAG JELAVIĆ I JOSIP PAIĆ, Domovinskog rata 40, 21000 Split punomoćnik sudionika u postupku Ann Meyler; MARLTON CONSTRUCTION LTD Co; ANLIM INVESTMENTS, d.o.o. za trgovinu i zastupanje</item>
      <item>Županijsko državno odvjetništvo u Splitu, Gundulićeva 29a, 21000 Split punomoćnik sudionika u postupku Ministarstvo financija RH, Porezna uprava, Područni ured Dalmacija</item>
    </izvorni_sadrzaj>
    <derivirana_varijabla naziv="DomainObject.Predmet.OstaliListFormatedWithAdress_1">
      <item>Tonći Gudelj, Milna 8, 21480 Podstražje</item>
      <item>Vibor Čulić, Domovinskog rata 29 b/III, 21000 Split punomoćnik sudionika u postupku MODUS VIVENDI d.o.o. putnička agencija i promet nekretninama</item>
      <item>ZOU PREDRAG JELAVIĆ I JOSIP PAIĆ, Domovinskog rata 40, 21000 Split punomoćnik sudionika u postupku Ann Meyler; MARLTON CONSTRUCTION LTD Co; ANLIM INVESTMENTS, d.o.o. za trgovinu i zastupanje</item>
      <item>Županijsko državno odvjetništvo u Splitu, Gundulićeva 29a, 21000 Split punomoćnik sudionika u postupku Ministarstvo financija RH, Porezna uprava, Područni ured Dalmacija</item>
    </derivirana_varijabla>
  </DomainObject.Predmet.OstaliListFormatedWithAdress>
  <DomainObject.Predmet.OstaliListFormatedWithAdressOIB>
    <izvorni_sadrzaj>
      <item>Tonći Gudelj, OIB 69212136323, Milna 8, 21480 Podstražje</item>
      <item>Vibor Čulić, Domovinskog rata 29 b/III, 21000 Split punomoćnik sudionika u postupku MODUS VIVENDI d.o.o. putnička agencija i promet nekretninama</item>
      <item>ZOU PREDRAG JELAVIĆ I JOSIP PAIĆ, Domovinskog rata 40, 21000 Split punomoćnik sudionika u postupku Ann Meyler; MARLTON CONSTRUCTION LTD Co; ANLIM INVESTMENTS, d.o.o. za trgovinu i zastupanje</item>
      <item>Županijsko državno odvjetništvo u Splitu, Gundulićeva 29a, 21000 Split punomoćnik sudionika u postupku Ministarstvo financija RH, Porezna uprava, Područni ured Dalmacija</item>
    </izvorni_sadrzaj>
    <derivirana_varijabla naziv="DomainObject.Predmet.OstaliListFormatedWithAdressOIB_1">
      <item>Tonći Gudelj, OIB 69212136323, Milna 8, 21480 Podstražje</item>
      <item>Vibor Čulić, Domovinskog rata 29 b/III, 21000 Split punomoćnik sudionika u postupku MODUS VIVENDI d.o.o. putnička agencija i promet nekretninama</item>
      <item>ZOU PREDRAG JELAVIĆ I JOSIP PAIĆ, Domovinskog rata 40, 21000 Split punomoćnik sudionika u postupku Ann Meyler; MARLTON CONSTRUCTION LTD Co; ANLIM INVESTMENTS, d.o.o. za trgovinu i zastupanje</item>
      <item>Županijsko državno odvjetništvo u Splitu, Gundulićeva 29a, 21000 Split punomoćnik sudionika u postupku Ministarstvo financija RH, Porezna uprava, Područni ured Dalmacija</item>
    </derivirana_varijabla>
  </DomainObject.Predmet.OstaliListFormatedWithAdressOIB>
  <DomainObject.Predmet.OstaliListNazivFormated>
    <izvorni_sadrzaj>
      <item>Tonći Gudelj</item>
      <item>Vibor Čulić</item>
      <item>ZOU PREDRAG JELAVIĆ I JOSIP PAIĆ</item>
      <item>Županijsko državno odvjetništvo u Splitu</item>
    </izvorni_sadrzaj>
    <derivirana_varijabla naziv="DomainObject.Predmet.OstaliListNazivFormated_1">
      <item>Tonći Gudelj</item>
      <item>Vibor Čulić</item>
      <item>ZOU PREDRAG JELAVIĆ I JOSIP PAIĆ</item>
      <item>Županijsko državno odvjetništvo u Splitu</item>
    </derivirana_varijabla>
  </DomainObject.Predmet.OstaliListNazivFormated>
  <DomainObject.Predmet.OstaliListNazivFormatedOIB>
    <izvorni_sadrzaj>
      <item>Tonći Gudelj, OIB 69212136323</item>
      <item>Vibor Čulić</item>
      <item>ZOU PREDRAG JELAVIĆ I JOSIP PAIĆ</item>
      <item>Županijsko državno odvjetništvo u Splitu</item>
    </izvorni_sadrzaj>
    <derivirana_varijabla naziv="DomainObject.Predmet.OstaliListNazivFormatedOIB_1">
      <item>Tonći Gudelj, OIB 69212136323</item>
      <item>Vibor Čulić</item>
      <item>ZOU PREDRAG JELAVIĆ I JOSIP PAIĆ</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2018.</izvorni_sadrzaj>
    <derivirana_varijabla naziv="DomainObject.Datum_1">10. svibnja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MODUS VIVENDI d.o.o. putnička agencija i promet nekretninama</izvorni_sadrzaj>
    <derivirana_varijabla naziv="DomainObject.Predmet.ProtustrankaIDrugi_1">MODUS VIVENDI d.o.o. putnička agencija i promet nekretninama</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MODUS VIVENDI d.o.o. putnička agencija i promet nekretninama, OIB 74444345287, Milna, 21405 Milna</izvorni_sadrzaj>
    <derivirana_varijabla naziv="DomainObject.Predmet.ProtustrankaIDrugiAdressOIB_1">MODUS VIVENDI d.o.o. putnička agencija i promet nekretninama, OIB 74444345287, Milna, 21405 Milna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MODUS VIVENDI d.o.o. putnička agencija i promet nekretninama</item>
      <item>FINANCIJSKA AGENCIJA, RC SPLIT</item>
      <item>Tonći Gudelj</item>
      <item>Vibor Čulić</item>
      <item>ANLIM INVESTMENTS, d.o.o. za trgovinu i zastupanje</item>
      <item>ZOU PREDRAG JELAVIĆ I JOSIP PAIĆ</item>
      <item>Financijska agencija</item>
      <item>Ministarstvo financija RH, Porezna uprava, Područni ured Dalmacija</item>
      <item>Županijsko državno odvjetništvo u Splitu</item>
      <item>Hrvatski Telekom d.d.</item>
      <item>Ann Meyler</item>
      <item>MARLTON CONSTRUCTION LTD Co</item>
      <item>HEP-Operator distribucijskog sustava d.o.o. za distribuciju i opskrbu električne energije</item>
      <item>Dragiša Popara</item>
    </izvorni_sadrzaj>
    <derivirana_varijabla naziv="DomainObject.Predmet.SudioniciListNaziv_1">
      <item>MODUS VIVENDI d.o.o. putnička agencija i promet nekretninama</item>
      <item>FINANCIJSKA AGENCIJA, RC SPLIT</item>
      <item>Tonći Gudelj</item>
      <item>Vibor Čulić</item>
      <item>ANLIM INVESTMENTS, d.o.o. za trgovinu i zastupanje</item>
      <item>ZOU PREDRAG JELAVIĆ I JOSIP PAIĆ</item>
      <item>Financijska agencija</item>
      <item>Ministarstvo financija RH, Porezna uprava, Područni ured Dalmacija</item>
      <item>Županijsko državno odvjetništvo u Splitu</item>
      <item>Hrvatski Telekom d.d.</item>
      <item>Ann Meyler</item>
      <item>MARLTON CONSTRUCTION LTD Co</item>
      <item>HEP-Operator distribucijskog sustava d.o.o. za distribuciju i opskrbu električne energije</item>
      <item>Dragiša Popara</item>
    </derivirana_varijabla>
  </DomainObject.Predmet.SudioniciListNaziv>
  <DomainObject.Predmet.SudioniciListAdressOIB>
    <izvorni_sadrzaj>
      <item>MODUS VIVENDI d.o.o. putnička agencija i promet nekretninama, OIB 74444345287, Milna,21405 Milna</item>
      <item>FINANCIJSKA AGENCIJA, RC SPLIT, OIB 85821130368, Mažuranićevo šetalište 24 b,21000 Split</item>
      <item>Tonći Gudelj, OIB 69212136323, Milna 8,21480 Podstražje</item>
      <item>Vibor Čulić, Domovinskog rata 29 b/III,21000 Split</item>
      <item>ANLIM INVESTMENTS, d.o.o. za trgovinu i zastupanje, OIB 32353434329, Držićeva 16,21000 Split</item>
      <item>ZOU PREDRAG JELAVIĆ I JOSIP PAIĆ, Domovinskog rata 40,21000 Split</item>
      <item>Financijska agencija, OIB 85821130368, Ulica grada Vukovara 70,10000 Zagreb</item>
      <item>Ministarstvo financija RH, Porezna uprava, Područni ured Dalmacija, OIB 18683136487, Trg dr. Franje Tuđmana 4,21000 Split</item>
      <item>Županijsko državno odvjetništvo u Splitu, Gundulićeva 29a,21000 Split</item>
      <item>Hrvatski Telekom d.d., OIB 81793146560, Roberta Frangeša Mihanovića 9,10000 Zagreb</item>
      <item>Ann Meyler, OIB , Co.Wexford,Ramstown, Gorey</item>
      <item>MARLTON CONSTRUCTION LTD Co, Co. Wexford,Ramstown, Gorey</item>
      <item>HEP-Operator distribucijskog sustava d.o.o. za distribuciju i opskrbu električne energije, OIB 46830600751, Ulica grada Vukovara 37,10000 Zagreb</item>
      <item>Dragiša Popara, OIB 08377141101, Duvanjska 1,21000 Split</item>
    </izvorni_sadrzaj>
    <derivirana_varijabla naziv="DomainObject.Predmet.SudioniciListAdressOIB_1">
      <item>MODUS VIVENDI d.o.o. putnička agencija i promet nekretninama, OIB 74444345287, Milna,21405 Milna</item>
      <item>FINANCIJSKA AGENCIJA, RC SPLIT, OIB 85821130368, Mažuranićevo šetalište 24 b,21000 Split</item>
      <item>Tonći Gudelj, OIB 69212136323, Milna 8,21480 Podstražje</item>
      <item>Vibor Čulić, Domovinskog rata 29 b/III,21000 Split</item>
      <item>ANLIM INVESTMENTS, d.o.o. za trgovinu i zastupanje, OIB 32353434329, Držićeva 16,21000 Split</item>
      <item>ZOU PREDRAG JELAVIĆ I JOSIP PAIĆ, Domovinskog rata 40,21000 Split</item>
      <item>Financijska agencija, OIB 85821130368, Ulica grada Vukovara 70,10000 Zagreb</item>
      <item>Ministarstvo financija RH, Porezna uprava, Područni ured Dalmacija, OIB 18683136487, Trg dr. Franje Tuđmana 4,21000 Split</item>
      <item>Županijsko državno odvjetništvo u Splitu, Gundulićeva 29a,21000 Split</item>
      <item>Hrvatski Telekom d.d., OIB 81793146560, Roberta Frangeša Mihanovića 9,10000 Zagreb</item>
      <item>Ann Meyler, OIB , Co.Wexford,Ramstown, Gorey</item>
      <item>MARLTON CONSTRUCTION LTD Co, Co. Wexford,Ramstown, Gorey</item>
      <item>HEP-Operator distribucijskog sustava d.o.o. za distribuciju i opskrbu električne energije, OIB 46830600751, Ulica grada Vukovara 37,10000 Zagreb</item>
      <item>Dragiša Popara, OIB 08377141101, Duvanjska 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74444345287</item>
      <item>, OIB 85821130368</item>
      <item>, OIB 69212136323</item>
      <item>, OIB null</item>
      <item>, OIB 32353434329</item>
      <item>, OIB null</item>
      <item>, OIB 85821130368</item>
      <item>, OIB 18683136487</item>
      <item>, OIB null</item>
      <item>, OIB 81793146560</item>
      <item>, OIB </item>
      <item>, OIB null</item>
      <item>, OIB 46830600751</item>
      <item>, OIB 08377141101</item>
    </izvorni_sadrzaj>
    <derivirana_varijabla naziv="DomainObject.Predmet.SudioniciListNazivOIB_1">
      <item>, OIB 74444345287</item>
      <item>, OIB 85821130368</item>
      <item>, OIB 69212136323</item>
      <item>, OIB null</item>
      <item>, OIB 32353434329</item>
      <item>, OIB null</item>
      <item>, OIB 85821130368</item>
      <item>, OIB 18683136487</item>
      <item>, OIB null</item>
      <item>, OIB 81793146560</item>
      <item>, OIB </item>
      <item>, OIB null</item>
      <item>, OIB 46830600751</item>
      <item>, OIB 08377141101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Eterović, OIB 76765128473, Škrape 40 Split</item>
    </izvorni_sadrzaj>
    <derivirana_varijabla naziv="DomainObject.Predmet.StecajniUpraviteljiListAddressOIB_1">
      <item>Ivan Eterović, OIB 76765128473, Škrape 40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197</properties:Words>
  <properties:Characters>1078</properties:Characters>
  <properties:Lines>39</properties:Lines>
  <properties:Paragraphs>15</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1374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2017-05-04T12:42:00Z</dcterms:created>
  <dc:creator>Katarina Mikulić</dc:creator>
  <cp:lastModifiedBy>Katarina Mikulić</cp:lastModifiedBy>
  <cp:lastPrinted>2018-05-10T05:28:00Z</cp:lastPrinted>
  <dcterms:modified xmlns:xsi="http://www.w3.org/2001/XMLSchema-instance" xsi:type="dcterms:W3CDTF">2018-05-10T05:28:00Z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O IZLAGANJU U PISARNICI.docx)</vt:lpwstr>
  </prop:property>
  <prop:property name="CC_coloring" pid="4" fmtid="{D5CDD505-2E9C-101B-9397-08002B2CF9AE}">
    <vt:bool>false</vt:bool>
  </prop:property>
  <prop:property name="BrojStranica" pid="5" fmtid="{D5CDD505-2E9C-101B-9397-08002B2CF9AE}">
    <vt:i4>1</vt:i4>
  </prop:property>
</prop:Properties>
</file>