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3c92" w14:paraId="cbe3c92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F16D4E">
        <w:t>131/15-14</w:t>
      </w:r>
    </w:p>
    <w:p w:rsidRDefault="00F9415B" w:rsidP="00F9415B" w:rsidR="00F9415B" w:rsidRPr="0094569E"/>
    <w:p w:rsidRDefault="00F16D4E" w:rsidP="0094569E" w:rsidR="00F9415B" w:rsidRPr="0094569E">
      <w:pPr>
        <w:jc w:val="center"/>
      </w:pPr>
      <w:r>
        <w:t xml:space="preserve">R E  P U B L I K A  H R V A T S K A </w:t>
      </w:r>
    </w:p>
    <w:p w:rsidRDefault="00F9415B" w:rsidP="00F9415B" w:rsidR="00F9415B">
      <w:pPr>
        <w:jc w:val="center"/>
      </w:pPr>
      <w:r w:rsidRPr="0094569E">
        <w:t xml:space="preserve">R J E Š E N J E </w:t>
      </w:r>
    </w:p>
    <w:p w:rsidRDefault="00F16D4E" w:rsidP="00F9415B" w:rsidR="00F16D4E" w:rsidRPr="0094569E">
      <w:pPr>
        <w:jc w:val="center"/>
      </w:pPr>
      <w:r>
        <w:t>O ISPRAVKU</w:t>
      </w:r>
    </w:p>
    <w:p w:rsidRDefault="00F9415B" w:rsidP="00F9415B" w:rsidR="00F9415B" w:rsidRPr="0094569E">
      <w:pPr>
        <w:jc w:val="center"/>
      </w:pPr>
    </w:p>
    <w:p w:rsidRDefault="00F9415B" w:rsidP="00F9415B" w:rsidR="00EC6F6E" w:rsidRPr="0094569E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411342">
        <w:t xml:space="preserve">PREON NT d.o.o. Zagreb, Pete Poljanice 20, OIB: 82297763913 </w:t>
      </w:r>
      <w:r w:rsidRPr="0094569E">
        <w:t xml:space="preserve">za sklapanje predstečajne nagodbe dana </w:t>
      </w:r>
      <w:r w:rsidR="00F16D4E">
        <w:t>30</w:t>
      </w:r>
      <w:r w:rsidR="00411342">
        <w:t>. rujna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F9415B" w:rsidP="00F9415B" w:rsidR="00F9415B">
      <w:pPr>
        <w:jc w:val="center"/>
      </w:pPr>
      <w:r w:rsidRPr="0094569E">
        <w:t xml:space="preserve">r i j e š i o   j e </w:t>
      </w:r>
    </w:p>
    <w:p w:rsidRDefault="00F16D4E" w:rsidP="00F9415B" w:rsidR="00F16D4E" w:rsidRPr="0094569E">
      <w:pPr>
        <w:jc w:val="center"/>
      </w:pPr>
    </w:p>
    <w:p w:rsidRDefault="00F16D4E" w:rsidP="00F16D4E" w:rsidR="00F9415B" w:rsidRPr="0094569E">
      <w:r>
        <w:tab/>
        <w:t xml:space="preserve">Ispravlja se točka 1.  rješenja o odobravanju sklapanja predstečajne nagodbe od 11. rujna 2015. godine tako da ista glasi: </w:t>
      </w:r>
    </w:p>
    <w:p w:rsidRDefault="00F9415B" w:rsidP="00AA0EB6" w:rsidR="00AA0EB6">
      <w:r w:rsidRPr="0094569E">
        <w:tab/>
        <w:t>1. Odobrava se  sklopljena predstečajna nagodba kojom se dužnik</w:t>
      </w:r>
      <w:r w:rsidR="00411342" w:rsidRPr="00411342">
        <w:t xml:space="preserve"> </w:t>
      </w:r>
      <w:r w:rsidR="00411342">
        <w:t xml:space="preserve">PREON NT d.o.o. Zagreb, Pete Poljanice 20, OIB: 82297763913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EC6F6E" w:rsidP="00AA0EB6" w:rsidR="00EC6F6E" w:rsidRPr="0094569E"/>
    <w:p w:rsidRDefault="00411342" w:rsidP="00411342" w:rsidR="00411342">
      <w:pPr>
        <w:ind w:firstLine="708"/>
      </w:pPr>
      <w:r>
        <w:t xml:space="preserve">01. Vjerovnik Engler Grundbesitz d.o.o. OIB: 57953059898 od ukupno utvrđene tražbine u iznosu od 70.000,00 kuna otpušta dug dužniku u dijelu od 70% tog iznosa, odnosno otpušta 49.000,00 kuna, a dužnik na otpust duga pristaje. Preostali dio tražbine ovog vjerovnika u iznosu od 21.000,00 kuna dužnik se obvezuje isplatiti u roku od tri godine, beskamatno i to: </w:t>
      </w:r>
    </w:p>
    <w:p w:rsidRDefault="00411342" w:rsidP="00411342" w:rsidR="00411342">
      <w:r>
        <w:t>28. 12.2015. – iznos od 7.000,00 kuna</w:t>
      </w:r>
    </w:p>
    <w:p w:rsidRDefault="00411342" w:rsidP="00411342" w:rsidR="00411342">
      <w:r>
        <w:t xml:space="preserve">28.12.2016. – iznos od 7.000,00 kuna </w:t>
      </w:r>
    </w:p>
    <w:p w:rsidRDefault="00411342" w:rsidP="00411342" w:rsidR="00411342">
      <w:r>
        <w:t xml:space="preserve">28.12.2017. – iznos od 7.000,00 kuna </w:t>
      </w:r>
    </w:p>
    <w:p w:rsidRDefault="00411342" w:rsidP="00411342" w:rsidR="00411342">
      <w:pPr>
        <w:ind w:firstLine="708"/>
      </w:pPr>
      <w:r>
        <w:t>02. Gala plus d.o.o. OIB: 98678040240 od ukupno utvrđene tražbine u iznosu od 1.250,00 kuna otpušta dug dužniku u dijelu od 70% tog iznosa, odnosno otpušta 875,00 kuna, a dužnik na otpust duga pristaje. Preostali dio tražbine ovog vjerovnika u iznosu od 375,00 kuna dužnik se obvezuje isplatiti u roku od tri godine, beskamatno i to:</w:t>
      </w:r>
    </w:p>
    <w:p w:rsidRDefault="00411342" w:rsidP="00411342" w:rsidR="00411342">
      <w:r>
        <w:t>28.12.2015. – iznos od 125,00 kuna</w:t>
      </w:r>
    </w:p>
    <w:p w:rsidRDefault="00411342" w:rsidP="00411342" w:rsidR="00411342">
      <w:r>
        <w:t xml:space="preserve">28.12.2016. – iznos od 125,00 kuna </w:t>
      </w:r>
    </w:p>
    <w:p w:rsidRDefault="00411342" w:rsidP="00411342" w:rsidR="00411342">
      <w:r>
        <w:t xml:space="preserve">28.12.2017. – iznos od 125,00 kuna </w:t>
      </w:r>
    </w:p>
    <w:p w:rsidRDefault="00411342" w:rsidP="00411342" w:rsidR="00411342">
      <w:r>
        <w:tab/>
        <w:t xml:space="preserve">03. Hypo Alpe-Adria bank d.d. OIB: 14036333877 od ukupno utvrđene tražbine u iznosu od 437.263,75 kuna, a koja se sastoji od tražbine u iznos od 437.145,55 kuna po osnovi Ugovora o kreditu broj 165-25101265, solemniziran pod brojem Ov-3930/2011 dana 25. ožujka 2011. godine  dužnik se obvezuje isplatiti najkasnije do 31. prosinca 2017. g. sukladno otplatnom planu istog ugovora koji čini sastavni dio ove predstečajne nagodbe, a </w:t>
      </w:r>
      <w:r>
        <w:lastRenderedPageBreak/>
        <w:t>tražbinu po osnovi naknada o platnom prometu u iznosu od 118,20 kuna u roku od 30 dana od sklapanja predstečajne nagodbe.  Vjerovnik ima ovršnu ispravu i pravo na zasebno namirenje.</w:t>
      </w:r>
    </w:p>
    <w:p w:rsidRDefault="00411342" w:rsidP="00411342" w:rsidR="00411342">
      <w:pPr>
        <w:ind w:firstLine="708"/>
      </w:pPr>
      <w:r>
        <w:t>04. Interpublic Holding d.d. OIB:40452239929 od ukupno utvrđene tražbine u iznosu od 81.125,00 kuna otpušta dug dužniku u dijelu od 70% tog iznosa, odnosno otpušta 56.787,50 kuna, a dužnik na otpust duga pristaje. Preostali dio tražbine ovog vjerovnika u iznosu od 24.337,50  kuna dužnik se obvezuje isplatiti u roku od tri godine, beskamatno i to:</w:t>
      </w:r>
    </w:p>
    <w:p w:rsidRDefault="00411342" w:rsidP="00411342" w:rsidR="00411342">
      <w:r>
        <w:t>28.12.2015. – iznos od 8.112,50 kuna</w:t>
      </w:r>
    </w:p>
    <w:p w:rsidRDefault="00411342" w:rsidP="00411342" w:rsidR="00411342">
      <w:r>
        <w:t xml:space="preserve">28.12.2016. – iznos od 8.112,50 kuna </w:t>
      </w:r>
    </w:p>
    <w:p w:rsidRDefault="00411342" w:rsidP="00411342" w:rsidR="00411342">
      <w:r>
        <w:t xml:space="preserve">28.12.2017. – iznos od 8.112,50 kuna </w:t>
      </w:r>
    </w:p>
    <w:p w:rsidRDefault="00411342" w:rsidP="00411342" w:rsidR="00411342">
      <w:r>
        <w:tab/>
        <w:t>05. Ivan Jurilj, Dugo Selo OIB:68059881141 od ukupno utvrđene tražbine po osnovi danog jamstva u iznosu od 412.406,82 kune dužnik neće isplaćivati vjerovniku zbog činjenice da jamstvo nije dospjelo i da se dužnik obvezao izmirivati obveze po kreditu prema Hypo-Alpe-Adria bank d.d.</w:t>
      </w:r>
    </w:p>
    <w:p w:rsidRDefault="00411342" w:rsidP="00411342" w:rsidR="00411342">
      <w:pPr>
        <w:ind w:firstLine="708"/>
      </w:pPr>
      <w:r>
        <w:t>06. Ivan Jurilj, Dugo Selo OIB:68059881141</w:t>
      </w:r>
      <w:r w:rsidRPr="00A46F90">
        <w:t xml:space="preserve"> </w:t>
      </w:r>
      <w:r>
        <w:t>od ukupno utvrđene tražbine u iznosu od 483.009,15 kuna otpušta dug dužniku u dijelu od 70% tog iznosa, odnosno otpušta 338.106,48 kuna, a dužnik na otpust duga pristaje. Preostali dio tražbine ovog vjerovnika u iznosu od 144.902,89  kuna dužnik se obvezuje isplatiti u roku od tri godine, beskamatno i to:</w:t>
      </w:r>
    </w:p>
    <w:p w:rsidRDefault="00411342" w:rsidP="00411342" w:rsidR="00411342">
      <w:r>
        <w:t>28.12.2015. – iznos od 48.300,89 kuna</w:t>
      </w:r>
    </w:p>
    <w:p w:rsidRDefault="00411342" w:rsidP="00411342" w:rsidR="00411342">
      <w:r>
        <w:t xml:space="preserve">28.12.2016. – iznos od 48.300,89 kuna </w:t>
      </w:r>
    </w:p>
    <w:p w:rsidRDefault="00411342" w:rsidP="00411342" w:rsidR="00411342">
      <w:r>
        <w:t xml:space="preserve">28.12.2017. – iznos od 48.300,89 kuna </w:t>
      </w:r>
    </w:p>
    <w:p w:rsidRDefault="00411342" w:rsidP="00411342" w:rsidR="00411342">
      <w:pPr>
        <w:ind w:firstLine="708"/>
      </w:pPr>
      <w:r>
        <w:t>07. Lir d.o.o. OIB: 13797720649</w:t>
      </w:r>
      <w:r w:rsidRPr="00A46F90">
        <w:t xml:space="preserve"> </w:t>
      </w:r>
      <w:r>
        <w:t>od ukupno utvrđene tražbine u iznosu od 8.000,00 kuna otpušta dug dužniku u dijelu od 70% tog iznosa, odnosno otpušta 5.600,00 kuna, a dužnik na otpust duga pristaje. Preostali dio tražbine ovog vjerovnika u iznosu od 2.400,00  kuna dužnik se obvezuje isplatiti u roku od tri godine, beskamatno i to:</w:t>
      </w:r>
    </w:p>
    <w:p w:rsidRDefault="00411342" w:rsidP="00411342" w:rsidR="00411342">
      <w:r>
        <w:t>28.12.2015. – iznos od 800,00 kuna</w:t>
      </w:r>
    </w:p>
    <w:p w:rsidRDefault="00411342" w:rsidP="00411342" w:rsidR="00411342">
      <w:r>
        <w:t xml:space="preserve">28.12.2016. – iznos od 800,00 kuna </w:t>
      </w:r>
    </w:p>
    <w:p w:rsidRDefault="00411342" w:rsidP="00411342" w:rsidR="00411342">
      <w:r>
        <w:t xml:space="preserve">28.12.2017. – iznos od 800,00 kuna </w:t>
      </w:r>
    </w:p>
    <w:p w:rsidRDefault="00411342" w:rsidP="00411342" w:rsidR="00411342">
      <w:pPr>
        <w:ind w:firstLine="708"/>
      </w:pPr>
      <w:r>
        <w:t>08. Ministarstvo financija – Porezna uprava OIB: 18683136487</w:t>
      </w:r>
      <w:r w:rsidRPr="00A46F90">
        <w:t xml:space="preserve"> </w:t>
      </w:r>
      <w:r>
        <w:t>od ukupno utvrđene tražbine u iznosu od 3.875,72 kune otpušta dug dužniku u dijelu od 70% tog iznosa, odnosno otpušta 2.713,00 kuna, a dužnik na otpust duga pristaje. Preostali dio tražbine ovog vjerovnika u iznosu od 1.162,72  kuna dužnik se obvezuje isplatiti u roku od tri godine, zajedno za kamatama 4,5% godišnje i to:</w:t>
      </w:r>
    </w:p>
    <w:p w:rsidRDefault="00411342" w:rsidP="00411342" w:rsidR="00411342">
      <w:r>
        <w:t>28.12.2015. – iznos od 387,57 kuna</w:t>
      </w:r>
    </w:p>
    <w:p w:rsidRDefault="00411342" w:rsidP="00411342" w:rsidR="00411342">
      <w:r>
        <w:t xml:space="preserve">28.12.2016. – iznos od 387,57 kuna </w:t>
      </w:r>
    </w:p>
    <w:p w:rsidRDefault="00411342" w:rsidP="00411342" w:rsidR="00411342">
      <w:r>
        <w:t xml:space="preserve">28.12.2017. – iznos od 387,57 kuna </w:t>
      </w:r>
    </w:p>
    <w:p w:rsidRDefault="00411342" w:rsidP="00411342" w:rsidR="00411342">
      <w:pPr>
        <w:ind w:firstLine="708"/>
      </w:pPr>
      <w:r>
        <w:t>09.  Ministarstvo pravosuđa RH OIB:26635293339</w:t>
      </w:r>
      <w:r w:rsidRPr="00A46F90">
        <w:t xml:space="preserve"> </w:t>
      </w:r>
      <w:r>
        <w:t>od ukupno utvrđene tražbine u iznosu od 44.992,72 kune otpušta dug dužniku u dijelu od 70% tog iznosa, odnosno otpušta 31.494,90 kuna, a dužnik na otpust duga pristaje. Preostali dio tražbine ovog vjerovnika u iznosu od 13.497,82  kune dužnik se obvezuje isplatiti u roku od tri godine, beskamatno i to:</w:t>
      </w:r>
    </w:p>
    <w:p w:rsidRDefault="00411342" w:rsidP="00411342" w:rsidR="00411342">
      <w:r>
        <w:t>28.12.2015. – iznos od 4.499,27 kuna</w:t>
      </w:r>
    </w:p>
    <w:p w:rsidRDefault="00411342" w:rsidP="00411342" w:rsidR="00411342">
      <w:r>
        <w:t xml:space="preserve">28.12.2016. – iznos od 4.499,27 kuna </w:t>
      </w:r>
    </w:p>
    <w:p w:rsidRDefault="00411342" w:rsidP="00411342" w:rsidR="00411342">
      <w:r>
        <w:t xml:space="preserve">28.12.2017. – iznos od 4.499,27 kuna </w:t>
      </w:r>
    </w:p>
    <w:p w:rsidRDefault="00411342" w:rsidP="00411342" w:rsidR="00411342">
      <w:pPr>
        <w:ind w:firstLine="708"/>
      </w:pPr>
      <w:r>
        <w:t>10. Optički studio Monokl vl. Saša Ivić OIB: 71372753819</w:t>
      </w:r>
      <w:r w:rsidRPr="00A46F90">
        <w:t xml:space="preserve"> </w:t>
      </w:r>
      <w:r>
        <w:t>od ukupno utvrđene tražbine u iznosu od 2.000,00 kuna otpušta dug dužniku u dijelu od 70% tog iznosa, odnosno otpušta 1.400,00 kuna, a dužnik na otpust duga pristaje. Preostali dio tražbine ovog vjerovnika u iznosu od 600,00  kuna dužnik se obvezuje isplatiti u roku od tri godine, beskamatno i to:</w:t>
      </w:r>
    </w:p>
    <w:p w:rsidRDefault="00411342" w:rsidP="00411342" w:rsidR="00411342">
      <w:r>
        <w:t>28.12.2015. – iznos od 200,00 kuna</w:t>
      </w:r>
    </w:p>
    <w:p w:rsidRDefault="00411342" w:rsidP="00411342" w:rsidR="00411342">
      <w:r>
        <w:lastRenderedPageBreak/>
        <w:t xml:space="preserve">28.12.2016. – iznos od 200,00 kuna </w:t>
      </w:r>
    </w:p>
    <w:p w:rsidRDefault="00411342" w:rsidP="00411342" w:rsidR="00411342">
      <w:r>
        <w:t xml:space="preserve">28.12.2017. – iznos od 200,00 kuna </w:t>
      </w:r>
    </w:p>
    <w:p w:rsidRDefault="00411342" w:rsidP="00411342" w:rsidR="00411342">
      <w:pPr>
        <w:ind w:firstLine="708"/>
      </w:pPr>
      <w:r>
        <w:t>11. OT Optima telekom  d.d. OIB: 36004425025 od ukupno utvrđene tražbine u iznosu od 2.132,94 kuna otpušta dug dužniku u dijelu od 70% tog iznosa, odnosno otpušta 1.493,06 kuna, a dužnik na otpust duga pristaje. Preostali dio tražbine ovog vjerovnika u iznosu od 639,88  kuna dužnik se obvezuje isplatiti u roku od tri godine, beskamatno i to:</w:t>
      </w:r>
    </w:p>
    <w:p w:rsidRDefault="00411342" w:rsidP="00411342" w:rsidR="00411342">
      <w:r>
        <w:t>28.12.2015. – iznos od 213,29 kuna</w:t>
      </w:r>
    </w:p>
    <w:p w:rsidRDefault="00411342" w:rsidP="00411342" w:rsidR="00411342">
      <w:r>
        <w:t xml:space="preserve">28.12.2016. – iznos od 213,29 kuna </w:t>
      </w:r>
    </w:p>
    <w:p w:rsidRDefault="00411342" w:rsidP="00411342" w:rsidR="00411342">
      <w:r>
        <w:t xml:space="preserve">28.12.2017. – iznos od 213,29 kuna </w:t>
      </w:r>
    </w:p>
    <w:p w:rsidRDefault="00411342" w:rsidP="00411342" w:rsidR="00411342">
      <w:pPr>
        <w:ind w:firstLine="708"/>
      </w:pPr>
      <w:r>
        <w:t xml:space="preserve">12. </w:t>
      </w:r>
      <w:r w:rsidR="00F16D4E">
        <w:t xml:space="preserve">VIP net d.o.o. OIB:29524210204 </w:t>
      </w:r>
      <w:r>
        <w:t xml:space="preserve"> od ukupno utvrđene tražbine u iznosu od 15.888,70 kuna otpušta dug dužniku u dijelu od 70% tog iznosa, odnosno otpušta 11.122,09  kuna, a dužnik na otpust duga pristaje. Preostali dio tražbine ovog vjerovnika u iznosu od 4.766,61  kuna dužnik se obvezuje isplatiti u roku od tri godine, beskamatno i to:</w:t>
      </w:r>
    </w:p>
    <w:p w:rsidRDefault="00411342" w:rsidP="00411342" w:rsidR="00411342">
      <w:r>
        <w:t>28.12.2015. – iznos od 1.588,87 kuna</w:t>
      </w:r>
    </w:p>
    <w:p w:rsidRDefault="00411342" w:rsidP="00411342" w:rsidR="00411342">
      <w:r>
        <w:t xml:space="preserve">28.12.2016. – iznos od 1.588,87 kuna </w:t>
      </w:r>
    </w:p>
    <w:p w:rsidRDefault="00411342" w:rsidP="00411342" w:rsidR="00411342">
      <w:r>
        <w:t xml:space="preserve">28.12.2017. – iznos od 1.588,87 kuna </w:t>
      </w:r>
    </w:p>
    <w:p w:rsidRDefault="00AA0EB6" w:rsidP="00AA0EB6" w:rsidR="00F14FB9">
      <w:r w:rsidRPr="0094569E">
        <w:tab/>
      </w:r>
    </w:p>
    <w:p w:rsidRDefault="00AA0EB6" w:rsidP="00F16D4E" w:rsidR="00AA0EB6">
      <w:pPr>
        <w:ind w:firstLine="708"/>
      </w:pPr>
      <w:r w:rsidRPr="0094569E">
        <w:t xml:space="preserve">2. </w:t>
      </w:r>
      <w:r w:rsidRPr="0094569E">
        <w:tab/>
      </w:r>
      <w:r w:rsidR="00F16D4E">
        <w:t>U preostalom dijelu rješenje od 11. rujna 2015. godine ostaje nepromijenjeno.</w:t>
      </w:r>
      <w:r w:rsidRPr="0094569E">
        <w:t xml:space="preserve"> </w:t>
      </w:r>
    </w:p>
    <w:p w:rsidRDefault="00F32CD9" w:rsidP="00F32CD9" w:rsidR="00F32CD9"/>
    <w:p w:rsidRDefault="00F32CD9" w:rsidP="00F32CD9" w:rsidR="00F32CD9">
      <w:pPr>
        <w:jc w:val="center"/>
      </w:pPr>
      <w:r>
        <w:t xml:space="preserve">Obrazloženje </w:t>
      </w:r>
    </w:p>
    <w:p w:rsidRDefault="00F32CD9" w:rsidP="00F32CD9" w:rsidR="00F32CD9">
      <w:pPr>
        <w:jc w:val="center"/>
      </w:pPr>
    </w:p>
    <w:p w:rsidRDefault="00F32CD9" w:rsidP="00F32CD9" w:rsidR="00F32CD9" w:rsidRPr="0094569E">
      <w:r>
        <w:tab/>
        <w:t xml:space="preserve">Kako je omaškom u pisanju pod točkom 1.12 naveden naziv vjerovnika OT Optima telekom  d.d. OIB: 36004425025 umjesto VIP net d.o.o. OIB:29524210204 </w:t>
      </w:r>
      <w:r w:rsidR="008E1992">
        <w:t>te je po prijedlogu dužnika</w:t>
      </w:r>
      <w:r>
        <w:t xml:space="preserve"> </w:t>
      </w:r>
      <w:r w:rsidR="008E1992">
        <w:t>donijeto</w:t>
      </w:r>
      <w:r>
        <w:t xml:space="preserve"> rješenje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F16D4E">
        <w:t>30</w:t>
      </w:r>
      <w:r w:rsidR="00411342">
        <w:t>. rujna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7424EE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7424EE" w:rsidP="00F9415B" w:rsidR="007424EE">
      <w:pPr>
        <w:ind w:left="360"/>
      </w:pPr>
    </w:p>
    <w:p w:rsidRDefault="007424EE" w:rsidR="007424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24EE" w:rsidP="007424EE" w:rsidR="007424EE">
      <w:pPr>
        <w:ind w:firstLine="708" w:left="5664"/>
      </w:pPr>
      <w:r>
        <w:t>Vinka Mihalinčić</w:t>
      </w: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1"/>
      <w:headerReference w:type="default" r:id="rId12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4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F32CD9">
      <w:t>131/15-14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9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0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1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2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3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4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5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6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7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8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9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0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2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1"/>
  </w:num>
  <w:num w:numId="2">
    <w:abstractNumId w:val="139"/>
  </w:num>
  <w:num w:numId="3">
    <w:abstractNumId w:val="140"/>
  </w:num>
  <w:num w:numId="4">
    <w:abstractNumId w:val="137"/>
  </w:num>
  <w:num w:numId="5">
    <w:abstractNumId w:val="130"/>
  </w:num>
  <w:num w:numId="6">
    <w:abstractNumId w:val="145"/>
  </w:num>
  <w:num w:numId="7">
    <w:abstractNumId w:val="148"/>
  </w:num>
  <w:num w:numId="8">
    <w:abstractNumId w:val="136"/>
  </w:num>
  <w:num w:numId="9">
    <w:abstractNumId w:val="133"/>
  </w:num>
  <w:num w:numId="10">
    <w:abstractNumId w:val="135"/>
  </w:num>
  <w:num w:numId="11">
    <w:abstractNumId w:val="141"/>
  </w:num>
  <w:num w:numId="12">
    <w:abstractNumId w:val="147"/>
  </w:num>
  <w:num w:numId="13">
    <w:abstractNumId w:val="129"/>
  </w:num>
  <w:num w:numId="14">
    <w:abstractNumId w:val="150"/>
  </w:num>
  <w:num w:numId="15">
    <w:abstractNumId w:val="143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8"/>
  </w:num>
  <w:num w:numId="19">
    <w:abstractNumId w:val="142"/>
  </w:num>
  <w:num w:numId="20">
    <w:abstractNumId w:val="144"/>
  </w:num>
  <w:num w:numId="21">
    <w:abstractNumId w:val="146"/>
  </w:num>
  <w:num w:numId="22">
    <w:abstractNumId w:val="149"/>
  </w:num>
  <w:num w:numId="23">
    <w:abstractNumId w:val="132"/>
  </w:num>
  <w:num w:numId="24">
    <w:abstractNumId w:val="152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552D"/>
    <w:rsid w:val="00411342"/>
    <w:rsid w:val="00471E84"/>
    <w:rsid w:val="004B50A3"/>
    <w:rsid w:val="004E3ACA"/>
    <w:rsid w:val="00581C77"/>
    <w:rsid w:val="005F51C0"/>
    <w:rsid w:val="006A2824"/>
    <w:rsid w:val="007211FF"/>
    <w:rsid w:val="00733FE4"/>
    <w:rsid w:val="007424EE"/>
    <w:rsid w:val="00762936"/>
    <w:rsid w:val="00775A37"/>
    <w:rsid w:val="007E5D3C"/>
    <w:rsid w:val="007F7106"/>
    <w:rsid w:val="008625B5"/>
    <w:rsid w:val="008957D8"/>
    <w:rsid w:val="008D4645"/>
    <w:rsid w:val="008E1992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E038FB"/>
    <w:rsid w:val="00E07EC2"/>
    <w:rsid w:val="00E77F6D"/>
    <w:rsid w:val="00E93B23"/>
    <w:rsid w:val="00EC6F6E"/>
    <w:rsid w:val="00EE2834"/>
    <w:rsid w:val="00F05801"/>
    <w:rsid w:val="00F14FB9"/>
    <w:rsid w:val="00F16D4E"/>
    <w:rsid w:val="00F267C0"/>
    <w:rsid w:val="00F32CD9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qFormat="true" w:name="Title"/>
    <w:lsdException w:uiPriority="99" w:name="Body Text"/>
    <w:lsdException w:qFormat="true" w:name="Subtitle"/>
    <w:lsdException w:uiPriority="99" w:name="Body Text 3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42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Title" w:qFormat="1"/>
    <w:lsdException w:name="Body Text" w:uiPriority="99"/>
    <w:lsdException w:name="Subtitle" w:qFormat="1"/>
    <w:lsdException w:name="Body Text 3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42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2015.</izvorni_sadrzaj>
    <derivirana_varijabla naziv="DomainObject.Predmet.DatumRjesavanja_1">14.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Stpn-131/2015</izvorni_sadrzaj>
    <derivirana_varijabla naziv="DomainObject.Predmet.OznakaBroj_1">Stpn-131/2015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PREON NT d.o.o.</izvorni_sadrzaj>
    <derivirana_varijabla naziv="DomainObject.Predmet.ProtustrankaFormated_1">  PREON NT d.o.o.</derivirana_varijabla>
  </DomainObject.Predmet.ProtustrankaFormated>
  <DomainObject.Predmet.ProtustrankaFormatedOIB>
    <izvorni_sadrzaj>  PREON NT d.o.o., OIB 82297763913</izvorni_sadrzaj>
    <derivirana_varijabla naziv="DomainObject.Predmet.ProtustrankaFormatedOIB_1">  PREON NT d.o.o., OIB 82297763913</derivirana_varijabla>
  </DomainObject.Predmet.ProtustrankaFormatedOIB>
  <DomainObject.Predmet.ProtustrankaFormatedWithAdress>
    <izvorni_sadrzaj> PREON NT d.o.o., V. Poljanice 20, 10000 Zagreb</izvorni_sadrzaj>
    <derivirana_varijabla naziv="DomainObject.Predmet.ProtustrankaFormatedWithAdress_1"> PREON NT d.o.o., V. Poljanice 20, 10000 Zagreb</derivirana_varijabla>
  </DomainObject.Predmet.ProtustrankaFormatedWithAdress>
  <DomainObject.Predmet.ProtustrankaFormatedWithAdressOIB>
    <izvorni_sadrzaj> PREON NT d.o.o., OIB 82297763913, V. Poljanice 20, 10000 Zagreb</izvorni_sadrzaj>
    <derivirana_varijabla naziv="DomainObject.Predmet.ProtustrankaFormatedWithAdressOIB_1"> PREON NT d.o.o., OIB 82297763913, V. Poljanice 20, 10000 Zagreb</derivirana_varijabla>
  </DomainObject.Predmet.ProtustrankaFormatedWithAdressOIB>
  <DomainObject.Predmet.ProtustrankaWithAdress>
    <izvorni_sadrzaj>PREON NT d.o.o. V. Poljanice 20, 10000 Zagreb</izvorni_sadrzaj>
    <derivirana_varijabla naziv="DomainObject.Predmet.ProtustrankaWithAdress_1">PREON NT d.o.o. V. Poljanice 20, 10000 Zagreb</derivirana_varijabla>
  </DomainObject.Predmet.ProtustrankaWithAdress>
  <DomainObject.Predmet.ProtustrankaWithAdressOIB>
    <izvorni_sadrzaj>PREON NT d.o.o., OIB 82297763913, V. Poljanice 20, 10000 Zagreb</izvorni_sadrzaj>
    <derivirana_varijabla naziv="DomainObject.Predmet.ProtustrankaWithAdressOIB_1">PREON NT d.o.o., OIB 82297763913, V. Poljanice 20, 10000 Zagreb</derivirana_varijabla>
  </DomainObject.Predmet.ProtustrankaWithAdressOIB>
  <DomainObject.Predmet.ProtustrankaNazivFormated>
    <izvorni_sadrzaj>PREON NT d.o.o.</izvorni_sadrzaj>
    <derivirana_varijabla naziv="DomainObject.Predmet.ProtustrankaNazivFormated_1">PREON NT d.o.o.</derivirana_varijabla>
  </DomainObject.Predmet.ProtustrankaNazivFormated>
  <DomainObject.Predmet.ProtustrankaNazivFormatedOIB>
    <izvorni_sadrzaj>PREON NT d.o.o., OIB 82297763913</izvorni_sadrzaj>
    <derivirana_varijabla naziv="DomainObject.Predmet.ProtustrankaNazivFormatedOIB_1">PREON NT d.o.o., OIB 82297763913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PREON NT d.o.o.</izvorni_sadrzaj>
    <derivirana_varijabla naziv="DomainObject.Predmet.StrankaFormated_1">  PREON NT d.o.o.</derivirana_varijabla>
  </DomainObject.Predmet.StrankaFormated>
  <DomainObject.Predmet.StrankaFormatedOIB>
    <izvorni_sadrzaj>  PREON NT d.o.o., OIB 82297763913</izvorni_sadrzaj>
    <derivirana_varijabla naziv="DomainObject.Predmet.StrankaFormatedOIB_1">  PREON NT d.o.o., OIB 82297763913</derivirana_varijabla>
  </DomainObject.Predmet.StrankaFormatedOIB>
  <DomainObject.Predmet.StrankaFormatedWithAdress>
    <izvorni_sadrzaj> PREON NT d.o.o., V. Poljanice 20, 10000 Zagreb</izvorni_sadrzaj>
    <derivirana_varijabla naziv="DomainObject.Predmet.StrankaFormatedWithAdress_1"> PREON NT d.o.o., V. Poljanice 20, 10000 Zagreb</derivirana_varijabla>
  </DomainObject.Predmet.StrankaFormatedWithAdress>
  <DomainObject.Predmet.StrankaFormatedWithAdressOIB>
    <izvorni_sadrzaj> PREON NT d.o.o., OIB 82297763913, V. Poljanice 20, 10000 Zagreb</izvorni_sadrzaj>
    <derivirana_varijabla naziv="DomainObject.Predmet.StrankaFormatedWithAdressOIB_1"> PREON NT d.o.o., OIB 82297763913, V. Poljanice 20, 10000 Zagreb</derivirana_varijabla>
  </DomainObject.Predmet.StrankaFormatedWithAdressOIB>
  <DomainObject.Predmet.StrankaWithAdress>
    <izvorni_sadrzaj>PREON NT d.o.o. V. Poljanice 20,10000 Zagreb</izvorni_sadrzaj>
    <derivirana_varijabla naziv="DomainObject.Predmet.StrankaWithAdress_1">PREON NT d.o.o. V. Poljanice 20,10000 Zagreb</derivirana_varijabla>
  </DomainObject.Predmet.StrankaWithAdress>
  <DomainObject.Predmet.StrankaWithAdressOIB>
    <izvorni_sadrzaj>PREON NT d.o.o., OIB 82297763913, V. Poljanice 20,10000 Zagreb</izvorni_sadrzaj>
    <derivirana_varijabla naziv="DomainObject.Predmet.StrankaWithAdressOIB_1">PREON NT d.o.o., OIB 82297763913, V. Poljanice 20,10000 Zagreb</derivirana_varijabla>
  </DomainObject.Predmet.StrankaWithAdressOIB>
  <DomainObject.Predmet.StrankaNazivFormated>
    <izvorni_sadrzaj>PREON NT d.o.o.</izvorni_sadrzaj>
    <derivirana_varijabla naziv="DomainObject.Predmet.StrankaNazivFormated_1">PREON NT d.o.o.</derivirana_varijabla>
  </DomainObject.Predmet.StrankaNazivFormated>
  <DomainObject.Predmet.StrankaNazivFormatedOIB>
    <izvorni_sadrzaj>PREON NT d.o.o., OIB 82297763913</izvorni_sadrzaj>
    <derivirana_varijabla naziv="DomainObject.Predmet.StrankaNazivFormatedOIB_1">PREON NT d.o.o., OIB 82297763913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PREON NT d.o.o.</item>
    </izvorni_sadrzaj>
    <derivirana_varijabla naziv="DomainObject.Predmet.StrankaListFormated_1">
      <item>PREON NT d.o.o.</item>
    </derivirana_varijabla>
  </DomainObject.Predmet.StrankaListFormated>
  <DomainObject.Predmet.StrankaListFormatedOIB>
    <izvorni_sadrzaj>
      <item>PREON NT d.o.o., OIB 82297763913</item>
    </izvorni_sadrzaj>
    <derivirana_varijabla naziv="DomainObject.Predmet.StrankaListFormatedOIB_1">
      <item>PREON NT d.o.o., OIB 82297763913</item>
    </derivirana_varijabla>
  </DomainObject.Predmet.StrankaListFormatedOIB>
  <DomainObject.Predmet.StrankaListFormatedWithAdress>
    <izvorni_sadrzaj>
      <item>PREON NT d.o.o., V. Poljanice 20, 10000 Zagreb</item>
    </izvorni_sadrzaj>
    <derivirana_varijabla naziv="DomainObject.Predmet.StrankaListFormatedWithAdress_1">
      <item>PREON NT d.o.o., V. Poljanice 20, 10000 Zagreb</item>
    </derivirana_varijabla>
  </DomainObject.Predmet.StrankaListFormatedWithAdress>
  <DomainObject.Predmet.StrankaListFormatedWithAdressOIB>
    <izvorni_sadrzaj>
      <item>PREON NT d.o.o., OIB 82297763913, V. Poljanice 20, 10000 Zagreb</item>
    </izvorni_sadrzaj>
    <derivirana_varijabla naziv="DomainObject.Predmet.StrankaListFormatedWithAdressOIB_1">
      <item>PREON NT d.o.o., OIB 82297763913, V. Poljanice 20, 10000 Zagreb</item>
    </derivirana_varijabla>
  </DomainObject.Predmet.StrankaListFormatedWithAdressOIB>
  <DomainObject.Predmet.StrankaListNazivFormated>
    <izvorni_sadrzaj>
      <item>PREON NT d.o.o.</item>
    </izvorni_sadrzaj>
    <derivirana_varijabla naziv="DomainObject.Predmet.StrankaListNazivFormated_1">
      <item>PREON NT d.o.o.</item>
    </derivirana_varijabla>
  </DomainObject.Predmet.StrankaListNazivFormated>
  <DomainObject.Predmet.StrankaListNazivFormatedOIB>
    <izvorni_sadrzaj>
      <item>PREON NT d.o.o., OIB 82297763913</item>
    </izvorni_sadrzaj>
    <derivirana_varijabla naziv="DomainObject.Predmet.StrankaListNazivFormatedOIB_1">
      <item>PREON NT d.o.o., OIB 82297763913</item>
    </derivirana_varijabla>
  </DomainObject.Predmet.StrankaListNazivFormatedOIB>
  <DomainObject.Predmet.ProtuStrankaListFormated>
    <izvorni_sadrzaj>
      <item>PREON NT d.o.o.</item>
    </izvorni_sadrzaj>
    <derivirana_varijabla naziv="DomainObject.Predmet.ProtuStrankaListFormated_1">
      <item>PREON NT d.o.o.</item>
    </derivirana_varijabla>
  </DomainObject.Predmet.ProtuStrankaListFormated>
  <DomainObject.Predmet.ProtuStrankaListFormatedOIB>
    <izvorni_sadrzaj>
      <item>PREON NT d.o.o., OIB 82297763913</item>
    </izvorni_sadrzaj>
    <derivirana_varijabla naziv="DomainObject.Predmet.ProtuStrankaListFormatedOIB_1">
      <item>PREON NT d.o.o., OIB 82297763913</item>
    </derivirana_varijabla>
  </DomainObject.Predmet.ProtuStrankaListFormatedOIB>
  <DomainObject.Predmet.ProtuStrankaListFormatedWithAdress>
    <izvorni_sadrzaj>
      <item>PREON NT d.o.o., V. Poljanice 20, 10000 Zagreb</item>
    </izvorni_sadrzaj>
    <derivirana_varijabla naziv="DomainObject.Predmet.ProtuStrankaListFormatedWithAdress_1">
      <item>PREON NT d.o.o., V. Poljanice 20, 10000 Zagreb</item>
    </derivirana_varijabla>
  </DomainObject.Predmet.ProtuStrankaListFormatedWithAdress>
  <DomainObject.Predmet.ProtuStrankaListFormatedWithAdressOIB>
    <izvorni_sadrzaj>
      <item>PREON NT d.o.o., OIB 82297763913, V. Poljanice 20, 10000 Zagreb</item>
    </izvorni_sadrzaj>
    <derivirana_varijabla naziv="DomainObject.Predmet.ProtuStrankaListFormatedWithAdressOIB_1">
      <item>PREON NT d.o.o., OIB 82297763913, V. Poljanice 20, 10000 Zagreb</item>
    </derivirana_varijabla>
  </DomainObject.Predmet.ProtuStrankaListFormatedWithAdressOIB>
  <DomainObject.Predmet.ProtuStrankaListNazivFormated>
    <izvorni_sadrzaj>
      <item>PREON NT d.o.o.</item>
    </izvorni_sadrzaj>
    <derivirana_varijabla naziv="DomainObject.Predmet.ProtuStrankaListNazivFormated_1">
      <item>PREON NT d.o.o.</item>
    </derivirana_varijabla>
  </DomainObject.Predmet.ProtuStrankaListNazivFormated>
  <DomainObject.Predmet.ProtuStrankaListNazivFormatedOIB>
    <izvorni_sadrzaj>
      <item>PREON NT d.o.o., OIB 82297763913</item>
    </izvorni_sadrzaj>
    <derivirana_varijabla naziv="DomainObject.Predmet.ProtuStrankaListNazivFormatedOIB_1">
      <item>PREON NT d.o.o., OIB 82297763913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PREON NT d.o.o.</izvorni_sadrzaj>
    <derivirana_varijabla naziv="DomainObject.Predmet.StrankaIDrugi_1">PREON NT d.o.o.</derivirana_varijabla>
  </DomainObject.Predmet.StrankaIDrugi>
  <DomainObject.Predmet.ProtustrankaIDrugi>
    <izvorni_sadrzaj>PREON NT d.o.o.</izvorni_sadrzaj>
    <derivirana_varijabla naziv="DomainObject.Predmet.ProtustrankaIDrugi_1">PREON NT d.o.o.</derivirana_varijabla>
  </DomainObject.Predmet.ProtustrankaIDrugi>
  <DomainObject.Predmet.StrankaIDrugiAdressOIB>
    <izvorni_sadrzaj>PREON NT d.o.o., OIB 82297763913, V. Poljanice 20, 10000 Zagreb</izvorni_sadrzaj>
    <derivirana_varijabla naziv="DomainObject.Predmet.StrankaIDrugiAdressOIB_1">PREON NT d.o.o., OIB 82297763913, V. Poljanice 20, 10000 Zagreb</derivirana_varijabla>
  </DomainObject.Predmet.StrankaIDrugiAdressOIB>
  <DomainObject.Predmet.ProtustrankaIDrugiAdressOIB>
    <izvorni_sadrzaj>PREON NT d.o.o., OIB 82297763913, V. Poljanice 20, 10000 Zagreb</izvorni_sadrzaj>
    <derivirana_varijabla naziv="DomainObject.Predmet.ProtustrankaIDrugiAdressOIB_1">PREON NT d.o.o., OIB 82297763913, V.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2015.</izvorni_sadrzaj>
    <derivirana_varijabla naziv="DomainObject.Predmet.OdlukaRjesenje.DatumDonosenjaOdluke_1">11.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Stpn-131/2015-11</izvorni_sadrzaj>
    <derivirana_varijabla naziv="DomainObject.Predmet.OdlukaRjesenje.Oznaka_1">Stpn-131/2015-11</derivirana_varijabla>
  </DomainObject.Predmet.OdlukaRjesenje.Oznaka>
  <DomainObject.Predmet.SudioniciListNaziv>
    <izvorni_sadrzaj>
      <item>PREON NT d.o.o.</item>
      <item>PREON NT d.o.o.</item>
    </izvorni_sadrzaj>
    <derivirana_varijabla naziv="DomainObject.Predmet.SudioniciListNaziv_1">
      <item>PREON NT d.o.o.</item>
      <item>PREON NT d.o.o.</item>
    </derivirana_varijabla>
  </DomainObject.Predmet.SudioniciListNaziv>
  <DomainObject.Predmet.SudioniciListAdressOIB>
    <izvorni_sadrzaj>
      <item>PREON NT d.o.o., OIB 82297763913, V. Poljanice 20,10000 Zagreb</item>
      <item>PREON NT d.o.o., OIB 82297763913, V. Poljanice 20,10000 Zagreb</item>
    </izvorni_sadrzaj>
    <derivirana_varijabla naziv="DomainObject.Predmet.SudioniciListAdressOIB_1">
      <item>PREON NT d.o.o., OIB 82297763913, V. Poljanice 20,10000 Zagreb</item>
      <item>PREON NT d.o.o., OIB 82297763913, V.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82297763913</item>
      <item>, OIB 82297763913</item>
    </izvorni_sadrzaj>
    <derivirana_varijabla naziv="DomainObject.Predmet.SudioniciListNazivOIB_1">
      <item>, OIB 82297763913</item>
      <item>, OIB 82297763913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95A45-3273-4D52-B21E-46D3016A0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1106</properties:Words>
  <properties:Characters>5867</properties:Characters>
  <properties:Lines>133</properties:Lines>
  <properties:Paragraphs>62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2015-09-30T08:26:00Z</dcterms:created>
  <dc:creator>vmihalincic</dc:creator>
  <cp:lastModifiedBy>Vinka Mihalinčić</cp:lastModifiedBy>
  <cp:lastPrinted>2015-09-30T08:28:00Z</cp:lastPrinted>
  <dcterms:modified xmlns:xsi="http://www.w3.org/2001/XMLSchema-instance" xsi:type="dcterms:W3CDTF">2015-09-30T08:32:00Z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