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5d76d4" w14:paraId="55d76d4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1E4E5F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71514C">
        <w:rPr>
          <w:rFonts w:hAnsi="Times New Roman" w:ascii="Times New Roman"/>
          <w:sz w:val="24"/>
          <w:szCs w:val="24"/>
        </w:rPr>
        <w:t>1897/13</w:t>
      </w:r>
      <w:r w:rsidR="003C4FFC">
        <w:rPr>
          <w:rFonts w:hAnsi="Times New Roman" w:ascii="Times New Roman"/>
          <w:sz w:val="24"/>
          <w:szCs w:val="24"/>
        </w:rPr>
        <w:t>-49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1E4E5F" w:rsidP="001E4E5F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71514C" w:rsidRPr="0071514C">
        <w:rPr>
          <w:rFonts w:hAnsi="Times New Roman" w:ascii="Times New Roman"/>
          <w:sz w:val="24"/>
          <w:szCs w:val="24"/>
        </w:rPr>
        <w:t>A-PROMA d.o.o. – u stečaju, Zagreb, Radnička cesta 43, OIB: 31789605444</w:t>
      </w:r>
      <w:r w:rsidR="0071514C">
        <w:rPr>
          <w:rFonts w:hAnsi="Times New Roman" w:ascii="Times New Roman"/>
          <w:sz w:val="24"/>
          <w:szCs w:val="24"/>
        </w:rPr>
        <w:t xml:space="preserve">, 4. siječnja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71514C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od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stečajnom sucu 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 (članak 203. Stečajnog zakona).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85.000,00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u roku koji će im </w:t>
      </w:r>
      <w:r w:rsidR="0071514C">
        <w:rPr>
          <w:rFonts w:hAnsi="Times New Roman" w:ascii="Times New Roman"/>
          <w:sz w:val="24"/>
          <w:szCs w:val="24"/>
        </w:rPr>
        <w:t xml:space="preserve">biti određen </w:t>
      </w:r>
      <w:r w:rsidRPr="00916B61">
        <w:rPr>
          <w:rFonts w:hAnsi="Times New Roman" w:ascii="Times New Roman"/>
          <w:sz w:val="24"/>
          <w:szCs w:val="24"/>
        </w:rPr>
        <w:t xml:space="preserve">posebnim </w:t>
      </w:r>
      <w:r w:rsidR="00AD5B2B" w:rsidRPr="00916B61">
        <w:rPr>
          <w:rFonts w:hAnsi="Times New Roman" w:ascii="Times New Roman"/>
          <w:sz w:val="24"/>
          <w:szCs w:val="24"/>
        </w:rPr>
        <w:t>rješenjem.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4. siječnja 2016.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3C4FFC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3C4FFC" w:rsidP="00BE151E" w:rsidR="003C4FF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3C4FFC" w:rsidP="00BE151E" w:rsidR="003C4FFC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3C4FF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C4FFC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3C4FF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C4FFC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3C4FFC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3C4FFC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3C4FFC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3C4FFC">
      <w:pPr>
        <w:rPr>
          <w:rFonts w:hAnsi="Times New Roman" w:ascii="Times New Roman"/>
          <w:color w:themeColor="background1" w:val="FFFFFF"/>
        </w:rPr>
      </w:pPr>
      <w:r w:rsidRPr="003C4FFC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3C4FFC">
      <w:pPr>
        <w:rPr>
          <w:rFonts w:hAnsi="Times New Roman" w:ascii="Times New Roman"/>
          <w:color w:themeColor="background1" w:val="FFFFFF"/>
        </w:rPr>
      </w:pPr>
      <w:r w:rsidRPr="003C4FFC">
        <w:rPr>
          <w:rFonts w:hAnsi="Times New Roman" w:ascii="Times New Roman"/>
          <w:color w:themeColor="background1" w:val="FFFFFF"/>
        </w:rPr>
        <w:t>- kal. 20 d.</w:t>
      </w:r>
    </w:p>
    <w:p w:rsidRDefault="0071514C" w:rsidP="00BE151E" w:rsidR="0071514C" w:rsidRPr="003C4FFC">
      <w:pPr>
        <w:rPr>
          <w:rFonts w:hAnsi="Times New Roman" w:ascii="Times New Roman"/>
          <w:color w:themeColor="background1" w:val="FFFFFF"/>
        </w:rPr>
      </w:pPr>
    </w:p>
    <w:p w:rsidRDefault="0071514C" w:rsidP="00BE151E" w:rsidR="0071514C" w:rsidRPr="003C4FFC">
      <w:pPr>
        <w:rPr>
          <w:rFonts w:hAnsi="Times New Roman" w:ascii="Times New Roman"/>
          <w:color w:themeColor="background1" w:val="FFFFFF"/>
        </w:rPr>
      </w:pPr>
      <w:r w:rsidRPr="003C4FFC">
        <w:rPr>
          <w:rFonts w:hAnsi="Times New Roman" w:ascii="Times New Roman"/>
          <w:color w:themeColor="background1" w:val="FFFFFF"/>
        </w:rPr>
        <w:t xml:space="preserve">             Z, </w:t>
      </w:r>
      <w:r w:rsidRPr="003C4FFC">
        <w:rPr>
          <w:rFonts w:hAnsi="Times New Roman" w:ascii="Times New Roman"/>
          <w:color w:themeColor="background1" w:val="FFFFFF"/>
        </w:rPr>
        <w:fldChar w:fldCharType="begin"/>
      </w:r>
      <w:r w:rsidRPr="003C4FFC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3C4FFC">
        <w:rPr>
          <w:rFonts w:hAnsi="Times New Roman" w:ascii="Times New Roman"/>
          <w:color w:themeColor="background1" w:val="FFFFFF"/>
        </w:rPr>
        <w:fldChar w:fldCharType="separate"/>
      </w:r>
      <w:r w:rsidR="00460A20">
        <w:rPr>
          <w:rFonts w:hAnsi="Times New Roman" w:ascii="Times New Roman"/>
          <w:noProof/>
          <w:color w:themeColor="background1" w:val="FFFFFF"/>
        </w:rPr>
        <w:t>8.1.16.</w:t>
      </w:r>
      <w:r w:rsidRPr="003C4FFC">
        <w:rPr>
          <w:rFonts w:hAnsi="Times New Roman" w:ascii="Times New Roman"/>
          <w:color w:themeColor="background1" w:val="FFFFFF"/>
        </w:rPr>
        <w:fldChar w:fldCharType="end"/>
      </w:r>
      <w:r w:rsidRPr="003C4FFC">
        <w:rPr>
          <w:rFonts w:hAnsi="Times New Roman" w:ascii="Times New Roman"/>
          <w:color w:themeColor="background1" w:val="FFFFFF"/>
        </w:rPr>
        <w:t xml:space="preserve">  Sudac:</w:t>
      </w:r>
    </w:p>
    <w:sectPr w:rsidSect="00FB64FF" w:rsidR="0071514C" w:rsidRPr="003C4FFC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CA5" w:rsidR="00854CA5">
      <w:r>
        <w:separator/>
      </w:r>
    </w:p>
  </w:endnote>
  <w:endnote w:id="0" w:type="continuationSeparator">
    <w:p w:rsidRDefault="00854CA5" w:rsidR="00854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CA5" w:rsidR="00854CA5">
      <w:r>
        <w:separator/>
      </w:r>
    </w:p>
  </w:footnote>
  <w:footnote w:id="0" w:type="continuationSeparator">
    <w:p w:rsidRDefault="00854CA5" w:rsidR="00854C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3C4FFC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14C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4FFC"/>
    <w:rsid w:val="003C6959"/>
    <w:rsid w:val="003D359E"/>
    <w:rsid w:val="00450B33"/>
    <w:rsid w:val="00460A20"/>
    <w:rsid w:val="00473DB3"/>
    <w:rsid w:val="00475E64"/>
    <w:rsid w:val="0047723A"/>
    <w:rsid w:val="004A01AE"/>
    <w:rsid w:val="004B0A90"/>
    <w:rsid w:val="004C0ED9"/>
    <w:rsid w:val="005272EF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54CA5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D5CEF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60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A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A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A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A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60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A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A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A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A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2013.</izvorni_sadrzaj>
    <derivirana_varijabla naziv="DomainObject.Predmet.DatumOsnivanja_1">3.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St-1897/2013</izvorni_sadrzaj>
    <derivirana_varijabla naziv="DomainObject.Predmet.OznakaBroj_1">St-1897/2013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A-PROMA, tvornica boja i lakova, ljepila, industrijskih i dekorativnih podova d.o.o.</izvorni_sadrzaj>
    <derivirana_varijabla naziv="DomainObject.Predmet.ProtustrankaFormated_1">  A-PROMA, tvornica boja i lakova, ljepila, industrijskih i dekorativnih podova d.o.o.</derivirana_varijabla>
  </DomainObject.Predmet.ProtustrankaFormated>
  <DomainObject.Predmet.ProtustrankaFormatedOIB>
    <izvorni_sadrzaj>  A-PROMA, tvornica boja i lakova, ljepila, industrijskih i dekorativnih podova d.o.o., OIB 31789605444</izvorni_sadrzaj>
    <derivirana_varijabla naziv="DomainObject.Predmet.ProtustrankaFormatedOIB_1">  A-PROMA, tvornica boja i lakova, ljepila, industrijskih i dekorativnih podova d.o.o., OIB 31789605444</derivirana_varijabla>
  </DomainObject.Predmet.ProtustrankaFormatedOIB>
  <DomainObject.Predmet.ProtustrankaFormatedWithAdress>
    <izvorni_sadrzaj> A-PROMA, tvornica boja i lakova, ljepila, industrijskih i dekorativnih podova d.o.o., RADNIČKA CESTA 43, 10000 Zagreb</izvorni_sadrzaj>
    <derivirana_varijabla naziv="DomainObject.Predmet.ProtustrankaFormatedWithAdress_1"> A-PROMA, tvornica boja i lakova, ljepila, industrijskih i dekorativnih podova d.o.o., RADNIČKA CESTA 43, 10000 Zagreb</derivirana_varijabla>
  </DomainObject.Predmet.ProtustrankaFormatedWithAdress>
  <DomainObject.Predmet.ProtustrankaFormatedWithAdressOIB>
    <izvorni_sadrzaj> A-PROMA, tvornica boja i lakova, ljepila, industrijskih i dekorativnih podova d.o.o., OIB 31789605444, RADNIČKA CESTA 43, 10000 Zagreb</izvorni_sadrzaj>
    <derivirana_varijabla naziv="DomainObject.Predmet.ProtustrankaFormatedWithAdressOIB_1"> A-PROMA, tvornica boja i lakova, ljepila, industrijskih i dekorativnih podova d.o.o., OIB 31789605444, RADNIČKA CESTA 43, 10000 Zagreb</derivirana_varijabla>
  </DomainObject.Predmet.ProtustrankaFormatedWithAdressOIB>
  <DomainObject.Predmet.ProtustrankaWithAdress>
    <izvorni_sadrzaj>A-PROMA, tvornica boja i lakova, ljepila, industrijskih i dekorativnih podova d.o.o. RADNIČKA CESTA 43, 10000 Zagreb</izvorni_sadrzaj>
    <derivirana_varijabla naziv="DomainObject.Predmet.ProtustrankaWithAdress_1">A-PROMA, tvornica boja i lakova, ljepila, industrijskih i dekorativnih podova d.o.o. RADNIČKA CESTA 43, 10000 Zagreb</derivirana_varijabla>
  </DomainObject.Predmet.ProtustrankaWithAdress>
  <DomainObject.Predmet.ProtustrankaWithAdressOIB>
    <izvorni_sadrzaj>A-PROMA, tvornica boja i lakova, ljepila, industrijskih i dekorativnih podova d.o.o., OIB 31789605444, RADNIČKA CESTA 43, 10000 Zagreb</izvorni_sadrzaj>
    <derivirana_varijabla naziv="DomainObject.Predmet.ProtustrankaWithAdressOIB_1">A-PROMA, tvornica boja i lakova, ljepila, industrijskih i dekorativnih podova d.o.o., OIB 31789605444, RADNIČKA CESTA 43, 10000 Zagreb</derivirana_varijabla>
  </DomainObject.Predmet.ProtustrankaWithAdressOIB>
  <DomainObject.Predmet.ProtustrankaNazivFormated>
    <izvorni_sadrzaj>A-PROMA, tvornica boja i lakova, ljepila, industrijskih i dekorativnih podova d.o.o.</izvorni_sadrzaj>
    <derivirana_varijabla naziv="DomainObject.Predmet.ProtustrankaNazivFormated_1">A-PROMA, tvornica boja i lakova, ljepila, industrijskih i dekorativnih podova d.o.o.</derivirana_varijabla>
  </DomainObject.Predmet.ProtustrankaNazivFormated>
  <DomainObject.Predmet.ProtustrankaNazivFormatedOIB>
    <izvorni_sadrzaj>A-PROMA, tvornica boja i lakova, ljepila, industrijskih i dekorativnih podova d.o.o., OIB 31789605444</izvorni_sadrzaj>
    <derivirana_varijabla naziv="DomainObject.Predmet.ProtustrankaNazivFormatedOIB_1">A-PROMA, tvornica boja i lakova, ljepila, industrijskih i dekorativnih podova d.o.o., OIB 31789605444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ZAJEDNIČKI ODVJETNIČKI URED T. TONČIĆ DR.-IUR.; OKTAVIJAN D.O.O.; ORKA ZAGREB; CHROMOS-COMMERCE D.O.O.</izvorni_sadrzaj>
    <derivirana_varijabla naziv="DomainObject.Predmet.StrankaFormated_1">  FINA ZAGREB; ZAJEDNIČKI ODVJETNIČKI URED T. TONČIĆ DR.-IUR.; OKTAVIJAN D.O.O.; ORKA ZAGREB; CHROMOS-COMMERCE D.O.O.</derivirana_varijabla>
  </DomainObject.Predmet.StrankaFormated>
  <DomainObject.Predmet.StrankaFormatedOIB>
    <izvorni_sadrzaj>  FINA ZAGREB, OIB 85821130368; ZAJEDNIČKI ODVJETNIČKI URED T. TONČIĆ DR.-IUR.; OKTAVIJAN D.O.O., OIB 17681011860; ORKA ZAGREB, OIB 71765434969; CHROMOS-COMMERCE D.O.O., OIB 97054443739</izvorni_sadrzaj>
    <derivirana_varijabla naziv="DomainObject.Predmet.StrankaFormatedOIB_1">  FINA ZAGREB, OIB 85821130368; ZAJEDNIČKI ODVJETNIČKI URED T. TONČIĆ DR.-IUR.; OKTAVIJAN D.O.O., OIB 17681011860; ORKA ZAGREB, OIB 71765434969; CHROMOS-COMMERCE D.O.O., OIB 97054443739</derivirana_varijabla>
  </DomainObject.Predmet.StrankaFormatedOIB>
  <DomainObject.Predmet.StrankaFormatedWithAdress>
    <izvorni_sadrzaj> FINA ZAGREB, ULICA GRADA VUKOVARA 70, 10000 Zagreb; ZAJEDNIČKI ODVJETNIČKI URED T. TONČIĆ DR.-IUR.; OKTAVIJAN D.O.O.; ORKA ZAGREB; CHROMOS-COMMERCE D.O.O.</izvorni_sadrzaj>
    <derivirana_varijabla naziv="DomainObject.Predmet.StrankaFormatedWithAdress_1"> FINA ZAGREB, ULICA GRADA VUKOVARA 70, 10000 Zagreb; ZAJEDNIČKI ODVJETNIČKI URED T. TONČIĆ DR.-IUR.; OKTAVIJAN D.O.O.; ORKA ZAGREB; CHROMOS-COMMERCE D.O.O.</derivirana_varijabla>
  </DomainObject.Predmet.StrankaFormatedWithAdress>
  <DomainObject.Predmet.StrankaFormatedWithAdressOIB>
    <izvorni_sadrzaj> FINA ZAGREB, OIB 85821130368, ULICA GRADA VUKOVARA 70, 10000 Zagreb; ZAJEDNIČKI ODVJETNIČKI URED T. TONČIĆ DR.-IUR.; OKTAVIJAN D.O.O., OIB 17681011860; ORKA ZAGREB, OIB 71765434969; CHROMOS-COMMERCE D.O.O., OIB 97054443739</izvorni_sadrzaj>
    <derivirana_varijabla naziv="DomainObject.Predmet.StrankaFormatedWithAdressOIB_1"> FINA ZAGREB, OIB 85821130368, ULICA GRADA VUKOVARA 70, 10000 Zagreb; ZAJEDNIČKI ODVJETNIČKI URED T. TONČIĆ DR.-IUR.; OKTAVIJAN D.O.O., OIB 17681011860; ORKA ZAGREB, OIB 71765434969; CHROMOS-COMMERCE D.O.O., OIB 97054443739</derivirana_varijabla>
  </DomainObject.Predmet.StrankaFormatedWithAdressOIB>
  <DomainObject.Predmet.StrankaWithAdress>
    <izvorni_sadrzaj>FINA ZAGREB ULICA GRADA VUKOVARA 70,10000 Zagreb,ZAJEDNIČKI ODVJETNIČKI URED T. TONČIĆ DR.-IUR. ,OKTAVIJAN D.O.O. ,ORKA ZAGREB ,CHROMOS-COMMERCE D.O.O. </izvorni_sadrzaj>
    <derivirana_varijabla naziv="DomainObject.Predmet.StrankaWithAdress_1">FINA ZAGREB ULICA GRADA VUKOVARA 70,10000 Zagreb,ZAJEDNIČKI ODVJETNIČKI URED T. TONČIĆ DR.-IUR. ,OKTAVIJAN D.O.O. ,ORKA ZAGREB ,CHROMOS-COMMERCE D.O.O. </derivirana_varijabla>
  </DomainObject.Predmet.StrankaWithAdress>
  <DomainObject.Predmet.StrankaWithAdressOIB>
    <izvorni_sadrzaj>FINA ZAGREB, OIB 85821130368, ULICA GRADA VUKOVARA 70,10000 Zagreb,ZAJEDNIČKI ODVJETNIČKI URED T. TONČIĆ DR.-IUR.,OKTAVIJAN D.O.O., OIB 17681011860,ORKA ZAGREB, OIB 71765434969,CHROMOS-COMMERCE D.O.O., OIB 97054443739</izvorni_sadrzaj>
    <derivirana_varijabla naziv="DomainObject.Predmet.StrankaWithAdressOIB_1">FINA ZAGREB, OIB 85821130368, ULICA GRADA VUKOVARA 70,10000 Zagreb,ZAJEDNIČKI ODVJETNIČKI URED T. TONČIĆ DR.-IUR.,OKTAVIJAN D.O.O., OIB 17681011860,ORKA ZAGREB, OIB 71765434969,CHROMOS-COMMERCE D.O.O., OIB 97054443739</derivirana_varijabla>
  </DomainObject.Predmet.StrankaWithAdressOIB>
  <DomainObject.Predmet.StrankaNazivFormated>
    <izvorni_sadrzaj>FINA ZAGREB,ZAJEDNIČKI ODVJETNIČKI URED T. TONČIĆ DR.-IUR.,OKTAVIJAN D.O.O.,ORKA ZAGREB,CHROMOS-COMMERCE D.O.O.</izvorni_sadrzaj>
    <derivirana_varijabla naziv="DomainObject.Predmet.StrankaNazivFormated_1">FINA ZAGREB,ZAJEDNIČKI ODVJETNIČKI URED T. TONČIĆ DR.-IUR.,OKTAVIJAN D.O.O.,ORKA ZAGREB,CHROMOS-COMMERCE D.O.O.</derivirana_varijabla>
  </DomainObject.Predmet.StrankaNazivFormated>
  <DomainObject.Predmet.StrankaNazivFormatedOIB>
    <izvorni_sadrzaj>FINA ZAGREB, OIB 85821130368,ZAJEDNIČKI ODVJETNIČKI URED T. TONČIĆ DR.-IUR.,OKTAVIJAN D.O.O., OIB 17681011860,ORKA ZAGREB, OIB 71765434969,CHROMOS-COMMERCE D.O.O., OIB 97054443739</izvorni_sadrzaj>
    <derivirana_varijabla naziv="DomainObject.Predmet.StrankaNazivFormatedOIB_1">FINA ZAGREB, OIB 85821130368,ZAJEDNIČKI ODVJETNIČKI URED T. TONČIĆ DR.-IUR.,OKTAVIJAN D.O.O., OIB 17681011860,ORKA ZAGREB, OIB 71765434969,CHROMOS-COMMERCE D.O.O., OIB 97054443739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ZAJEDNIČKI ODVJETNIČKI URED T. TONČIĆ DR.-IUR.</item>
      <item>OKTAVIJAN D.O.O.</item>
      <item>ORKA ZAGREB</item>
      <item>CHROMOS-COMMERCE D.O.O.</item>
    </izvorni_sadrzaj>
    <derivirana_varijabla naziv="DomainObject.Predmet.StrankaListFormated_1">
      <item>FINA ZAGREB</item>
      <item>ZAJEDNIČKI ODVJETNIČKI URED T. TONČIĆ DR.-IUR.</item>
      <item>OKTAVIJAN D.O.O.</item>
      <item>ORKA ZAGREB</item>
      <item>CHROMOS-COMMERCE D.O.O.</item>
    </derivirana_varijabla>
  </DomainObject.Predmet.StrankaListFormated>
  <DomainObject.Predmet.StrankaListFormatedOIB>
    <izvorni_sadrzaj>
      <item>FINA ZAGREB, OIB 85821130368</item>
      <item>ZAJEDNIČKI ODVJETNIČKI URED T. TONČIĆ DR.-IUR.</item>
      <item>OKTAVIJAN D.O.O., OIB 17681011860</item>
      <item>ORKA ZAGREB, OIB 71765434969</item>
      <item>CHROMOS-COMMERCE D.O.O., OIB 97054443739</item>
    </izvorni_sadrzaj>
    <derivirana_varijabla naziv="DomainObject.Predmet.StrankaListFormatedOIB_1">
      <item>FINA ZAGREB, OIB 85821130368</item>
      <item>ZAJEDNIČKI ODVJETNIČKI URED T. TONČIĆ DR.-IUR.</item>
      <item>OKTAVIJAN D.O.O., OIB 17681011860</item>
      <item>ORKA ZAGREB, OIB 71765434969</item>
      <item>CHROMOS-COMMERCE D.O.O., OIB 97054443739</item>
    </derivirana_varijabla>
  </DomainObject.Predmet.StrankaListFormatedOIB>
  <DomainObject.Predmet.StrankaListFormatedWithAdress>
    <izvorni_sadrzaj>
      <item>FINA ZAGREB, ULICA GRADA VUKOVARA 70, 10000 Zagreb</item>
      <item>ZAJEDNIČKI ODVJETNIČKI URED T. TONČIĆ DR.-IUR.</item>
      <item>OKTAVIJAN D.O.O.</item>
      <item>ORKA ZAGREB</item>
      <item>CHROMOS-COMMERCE D.O.O.</item>
    </izvorni_sadrzaj>
    <derivirana_varijabla naziv="DomainObject.Predmet.StrankaListFormatedWithAdress_1">
      <item>FINA ZAGREB, ULICA GRADA VUKOVARA 70, 10000 Zagreb</item>
      <item>ZAJEDNIČKI ODVJETNIČKI URED T. TONČIĆ DR.-IUR.</item>
      <item>OKTAVIJAN D.O.O.</item>
      <item>ORKA ZAGREB</item>
      <item>CHROMOS-COMMERCE D.O.O.</item>
    </derivirana_varijabla>
  </DomainObject.Predmet.StrankaListFormatedWithAdress>
  <DomainObject.Predmet.StrankaListFormatedWithAdressOIB>
    <izvorni_sadrzaj>
      <item>FINA ZAGREB, OIB 85821130368, ULICA GRADA VUKOVARA 70, 10000 Zagreb</item>
      <item>ZAJEDNIČKI ODVJETNIČKI URED T. TONČIĆ DR.-IUR.</item>
      <item>OKTAVIJAN D.O.O., OIB 17681011860</item>
      <item>ORKA ZAGREB, OIB 71765434969</item>
      <item>CHROMOS-COMMERCE D.O.O., OIB 97054443739</item>
    </izvorni_sadrzaj>
    <derivirana_varijabla naziv="DomainObject.Predmet.StrankaListFormatedWithAdressOIB_1">
      <item>FINA ZAGREB, OIB 85821130368, ULICA GRADA VUKOVARA 70, 10000 Zagreb</item>
      <item>ZAJEDNIČKI ODVJETNIČKI URED T. TONČIĆ DR.-IUR.</item>
      <item>OKTAVIJAN D.O.O., OIB 17681011860</item>
      <item>ORKA ZAGREB, OIB 71765434969</item>
      <item>CHROMOS-COMMERCE D.O.O., OIB 97054443739</item>
    </derivirana_varijabla>
  </DomainObject.Predmet.StrankaListFormatedWithAdressOIB>
  <DomainObject.Predmet.StrankaListNazivFormated>
    <izvorni_sadrzaj>
      <item>FINA ZAGREB</item>
      <item>ZAJEDNIČKI ODVJETNIČKI URED T. TONČIĆ DR.-IUR.</item>
      <item>OKTAVIJAN D.O.O.</item>
      <item>ORKA ZAGREB</item>
      <item>CHROMOS-COMMERCE D.O.O.</item>
    </izvorni_sadrzaj>
    <derivirana_varijabla naziv="DomainObject.Predmet.StrankaListNazivFormated_1">
      <item>FINA ZAGREB</item>
      <item>ZAJEDNIČKI ODVJETNIČKI URED T. TONČIĆ DR.-IUR.</item>
      <item>OKTAVIJAN D.O.O.</item>
      <item>ORKA ZAGREB</item>
      <item>CHROMOS-COMMERCE D.O.O.</item>
    </derivirana_varijabla>
  </DomainObject.Predmet.StrankaListNazivFormated>
  <DomainObject.Predmet.StrankaListNazivFormatedOIB>
    <izvorni_sadrzaj>
      <item>FINA ZAGREB, OIB 85821130368</item>
      <item>ZAJEDNIČKI ODVJETNIČKI URED T. TONČIĆ DR.-IUR.</item>
      <item>OKTAVIJAN D.O.O., OIB 17681011860</item>
      <item>ORKA ZAGREB, OIB 71765434969</item>
      <item>CHROMOS-COMMERCE D.O.O., OIB 97054443739</item>
    </izvorni_sadrzaj>
    <derivirana_varijabla naziv="DomainObject.Predmet.StrankaListNazivFormatedOIB_1">
      <item>FINA ZAGREB, OIB 85821130368</item>
      <item>ZAJEDNIČKI ODVJETNIČKI URED T. TONČIĆ DR.-IUR.</item>
      <item>OKTAVIJAN D.O.O., OIB 17681011860</item>
      <item>ORKA ZAGREB, OIB 71765434969</item>
      <item>CHROMOS-COMMERCE D.O.O., OIB 97054443739</item>
    </derivirana_varijabla>
  </DomainObject.Predmet.StrankaListNazivFormatedOIB>
  <DomainObject.Predmet.ProtuStrankaListFormated>
    <izvorni_sadrzaj>
      <item>A-PROMA, tvornica boja i lakova, ljepila, industrijskih i dekorativnih podova d.o.o.</item>
    </izvorni_sadrzaj>
    <derivirana_varijabla naziv="DomainObject.Predmet.ProtuStrankaListFormated_1">
      <item>A-PROMA, tvornica boja i lakova, ljepila, industrijskih i dekorativnih podova d.o.o.</item>
    </derivirana_varijabla>
  </DomainObject.Predmet.ProtuStrankaListFormated>
  <DomainObject.Predmet.ProtuStrankaListFormatedOIB>
    <izvorni_sadrzaj>
      <item>A-PROMA, tvornica boja i lakova, ljepila, industrijskih i dekorativnih podova d.o.o., OIB 31789605444</item>
    </izvorni_sadrzaj>
    <derivirana_varijabla naziv="DomainObject.Predmet.ProtuStrankaListFormatedOIB_1">
      <item>A-PROMA, tvornica boja i lakova, ljepila, industrijskih i dekorativnih podova d.o.o., OIB 31789605444</item>
    </derivirana_varijabla>
  </DomainObject.Predmet.ProtuStrankaListFormatedOIB>
  <DomainObject.Predmet.ProtuStrankaListFormatedWithAdress>
    <izvorni_sadrzaj>
      <item>A-PROMA, tvornica boja i lakova, ljepila, industrijskih i dekorativnih podova d.o.o., RADNIČKA CESTA 43, 10000 Zagreb</item>
    </izvorni_sadrzaj>
    <derivirana_varijabla naziv="DomainObject.Predmet.ProtuStrankaListFormatedWithAdress_1">
      <item>A-PROMA, tvornica boja i lakova, ljepila, industrijskih i dekorativnih podova d.o.o., RADNIČKA CESTA 43, 10000 Zagreb</item>
    </derivirana_varijabla>
  </DomainObject.Predmet.ProtuStrankaListFormatedWithAdress>
  <DomainObject.Predmet.ProtuStrankaListFormatedWithAdressOIB>
    <izvorni_sadrzaj>
      <item>A-PROMA, tvornica boja i lakova, ljepila, industrijskih i dekorativnih podova d.o.o., OIB 31789605444, RADNIČKA CESTA 43, 10000 Zagreb</item>
    </izvorni_sadrzaj>
    <derivirana_varijabla naziv="DomainObject.Predmet.ProtuStrankaListFormatedWithAdressOIB_1">
      <item>A-PROMA, tvornica boja i lakova, ljepila, industrijskih i dekorativnih podova d.o.o., OIB 31789605444, RADNIČKA CESTA 43, 10000 Zagreb</item>
    </derivirana_varijabla>
  </DomainObject.Predmet.ProtuStrankaListFormatedWithAdressOIB>
  <DomainObject.Predmet.ProtuStrankaListNazivFormated>
    <izvorni_sadrzaj>
      <item>A-PROMA, tvornica boja i lakova, ljepila, industrijskih i dekorativnih podova d.o.o.</item>
    </izvorni_sadrzaj>
    <derivirana_varijabla naziv="DomainObject.Predmet.ProtuStrankaListNazivFormated_1">
      <item>A-PROMA, tvornica boja i lakova, ljepila, industrijskih i dekorativnih podova d.o.o.</item>
    </derivirana_varijabla>
  </DomainObject.Predmet.ProtuStrankaListNazivFormated>
  <DomainObject.Predmet.ProtuStrankaListNazivFormatedOIB>
    <izvorni_sadrzaj>
      <item>A-PROMA, tvornica boja i lakova, ljepila, industrijskih i dekorativnih podova d.o.o., OIB 31789605444</item>
    </izvorni_sadrzaj>
    <derivirana_varijabla naziv="DomainObject.Predmet.ProtuStrankaListNazivFormatedOIB_1">
      <item>A-PROMA, tvornica boja i lakova, ljepila, industrijskih i dekorativnih podova d.o.o., OIB 31789605444</item>
    </derivirana_varijabla>
  </DomainObject.Predmet.ProtuStrankaListNazivFormatedOIB>
  <DomainObject.Predmet.OstaliListFormated>
    <izvorni_sadrzaj>
      <item>Krunoslava Samoščanec Malešević</item>
      <item>Iva Petanjek</item>
    </izvorni_sadrzaj>
    <derivirana_varijabla naziv="DomainObject.Predmet.OstaliListFormated_1">
      <item>Krunoslava Samoščanec Malešević</item>
      <item>Iva Petanjek</item>
    </derivirana_varijabla>
  </DomainObject.Predmet.OstaliListFormated>
  <DomainObject.Predmet.OstaliListFormatedOIB>
    <izvorni_sadrzaj>
      <item>Krunoslava Samoščanec Malešević, OIB 17734427425</item>
      <item>Iva Petanjek, OIB 70764524701</item>
    </izvorni_sadrzaj>
    <derivirana_varijabla naziv="DomainObject.Predmet.OstaliListFormatedOIB_1">
      <item>Krunoslava Samoščanec Malešević, OIB 17734427425</item>
      <item>Iva Petanjek, OIB 70764524701</item>
    </derivirana_varijabla>
  </DomainObject.Predmet.OstaliListFormatedOIB>
  <DomainObject.Predmet.OstaliListFormatedWithAdress>
    <izvorni_sadrzaj>
      <item>Krunoslava Samoščanec Malešević, Prilaz Ivana Visina 5, 10000 Zagreb</item>
      <item>Iva Petanjek, Trg I. Kukuljevića 9, 10000 Zagreb</item>
    </izvorni_sadrzaj>
    <derivirana_varijabla naziv="DomainObject.Predmet.OstaliListFormatedWithAdress_1">
      <item>Krunoslava Samoščanec Malešević, Prilaz Ivana Visina 5, 10000 Zagreb</item>
      <item>Iva Petanjek, Trg I. Kukuljevića 9, 10000 Zagreb</item>
    </derivirana_varijabla>
  </DomainObject.Predmet.OstaliListFormatedWithAdress>
  <DomainObject.Predmet.OstaliListFormatedWithAdressOIB>
    <izvorni_sadrzaj>
      <item>Krunoslava Samoščanec Malešević, OIB 17734427425, Prilaz Ivana Visina 5, 10000 Zagreb</item>
      <item>Iva Petanjek, OIB 70764524701, Trg I. Kukuljevića 9, 10000 Zagreb</item>
    </izvorni_sadrzaj>
    <derivirana_varijabla naziv="DomainObject.Predmet.OstaliListFormatedWithAdressOIB_1">
      <item>Krunoslava Samoščanec Malešević, OIB 17734427425, Prilaz Ivana Visina 5, 10000 Zagreb</item>
      <item>Iva Petanjek, OIB 70764524701, Trg I. Kukuljevića 9, 10000 Zagreb</item>
    </derivirana_varijabla>
  </DomainObject.Predmet.OstaliListFormatedWithAdressOIB>
  <DomainObject.Predmet.OstaliListNazivFormated>
    <izvorni_sadrzaj>
      <item>Krunoslava Samoščanec Malešević</item>
      <item>Iva Petanjek</item>
    </izvorni_sadrzaj>
    <derivirana_varijabla naziv="DomainObject.Predmet.OstaliListNazivFormated_1">
      <item>Krunoslava Samoščanec Malešević</item>
      <item>Iva Petanjek</item>
    </derivirana_varijabla>
  </DomainObject.Predmet.OstaliListNazivFormated>
  <DomainObject.Predmet.OstaliListNazivFormatedOIB>
    <izvorni_sadrzaj>
      <item>Krunoslava Samoščanec Malešević, OIB 17734427425</item>
      <item>Iva Petanjek, OIB 70764524701</item>
    </izvorni_sadrzaj>
    <derivirana_varijabla naziv="DomainObject.Predmet.OstaliListNazivFormatedOIB_1">
      <item>Krunoslava Samoščanec Malešević, OIB 17734427425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A-PROMA, tvornica boja i lakova, ljepila, industrijskih i dekorativnih podova d.o.o.</izvorni_sadrzaj>
    <derivirana_varijabla naziv="DomainObject.Predmet.ProtustrankaIDrugi_1">A-PROMA, tvornica boja i lakova, ljepila, industrijskih i dekorativnih podova d.o.o.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A-PROMA, tvornica boja i lakova, ljepila, industrijskih i dekorativnih podova d.o.o., OIB 31789605444, RADNIČKA CESTA 43, 10000 Zagreb</izvorni_sadrzaj>
    <derivirana_varijabla naziv="DomainObject.Predmet.ProtustrankaIDrugiAdressOIB_1">A-PROMA, tvornica boja i lakova, ljepila, industrijskih i dekorativnih podova d.o.o., OIB 31789605444,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A-PROMA, tvornica boja i lakova, ljepila, industrijskih i dekorativnih podova d.o.o.</item>
      <item>FINA ZAGREB</item>
      <item>Krunoslava Samoščanec Malešević</item>
      <item>Iva Petanjek</item>
      <item>ZAJEDNIČKI ODVJETNIČKI URED T. TONČIĆ DR.-IUR.</item>
      <item>OKTAVIJAN D.O.O.</item>
      <item>ORKA ZAGREB</item>
      <item>CHROMOS-COMMERCE D.O.O.</item>
    </izvorni_sadrzaj>
    <derivirana_varijabla naziv="DomainObject.Predmet.SudioniciListNaziv_1">
      <item>A-PROMA, tvornica boja i lakova, ljepila, industrijskih i dekorativnih podova d.o.o.</item>
      <item>FINA ZAGREB</item>
      <item>Krunoslava Samoščanec Malešević</item>
      <item>Iva Petanjek</item>
      <item>ZAJEDNIČKI ODVJETNIČKI URED T. TONČIĆ DR.-IUR.</item>
      <item>OKTAVIJAN D.O.O.</item>
      <item>ORKA ZAGREB</item>
      <item>CHROMOS-COMMERCE D.O.O.</item>
    </derivirana_varijabla>
  </DomainObject.Predmet.SudioniciListNaziv>
  <DomainObject.Predmet.SudioniciListAdressOIB>
    <izvorni_sadrzaj>
      <item>A-PROMA, tvornica boja i lakova, ljepila, industrijskih i dekorativnih podova d.o.o., OIB 31789605444, RADNIČKA CESTA 43,10000 Zagreb</item>
      <item>FINA ZAGREB, OIB 85821130368, ULICA GRADA VUKOVARA 70,10000 Zagreb</item>
      <item>Krunoslava Samoščanec Malešević, OIB 17734427425, Prilaz Ivana Visina 5,10000 Zagreb</item>
      <item>Iva Petanjek, OIB 70764524701, Trg I. Kukuljevića 9,10000 Zagreb</item>
      <item>ZAJEDNIČKI ODVJETNIČKI URED T. TONČIĆ DR.-IUR.</item>
      <item>OKTAVIJAN D.O.O., OIB 17681011860</item>
      <item>ORKA ZAGREB, OIB 71765434969</item>
      <item>CHROMOS-COMMERCE D.O.O., OIB 97054443739</item>
    </izvorni_sadrzaj>
    <derivirana_varijabla naziv="DomainObject.Predmet.SudioniciListAdressOIB_1">
      <item>A-PROMA, tvornica boja i lakova, ljepila, industrijskih i dekorativnih podova d.o.o., OIB 31789605444, RADNIČKA CESTA 43,10000 Zagreb</item>
      <item>FINA ZAGREB, OIB 85821130368, ULICA GRADA VUKOVARA 70,10000 Zagreb</item>
      <item>Krunoslava Samoščanec Malešević, OIB 17734427425, Prilaz Ivana Visina 5,10000 Zagreb</item>
      <item>Iva Petanjek, OIB 70764524701, Trg I. Kukuljevića 9,10000 Zagreb</item>
      <item>ZAJEDNIČKI ODVJETNIČKI URED T. TONČIĆ DR.-IUR.</item>
      <item>OKTAVIJAN D.O.O., OIB 17681011860</item>
      <item>ORKA ZAGREB, OIB 71765434969</item>
      <item>CHROMOS-COMMERCE D.O.O., OIB 97054443739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31789605444</item>
      <item>, OIB 85821130368</item>
      <item>, OIB 17734427425</item>
      <item>, OIB 70764524701</item>
      <item>, OIB null</item>
      <item>, OIB 17681011860</item>
      <item>, OIB 71765434969</item>
      <item>, OIB 97054443739</item>
    </izvorni_sadrzaj>
    <derivirana_varijabla naziv="DomainObject.Predmet.SudioniciListNazivOIB_1">
      <item>, OIB 31789605444</item>
      <item>, OIB 85821130368</item>
      <item>, OIB 17734427425</item>
      <item>, OIB 70764524701</item>
      <item>, OIB null</item>
      <item>, OIB 17681011860</item>
      <item>, OIB 71765434969</item>
      <item>, OIB 97054443739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879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2016-01-08T10:49:00Z</dcterms:created>
  <dc:creator>Mihael Kovačić</dc:creator>
  <cp:lastModifiedBy>Sonja Pilić</cp:lastModifiedBy>
  <cp:lastPrinted>2016-01-08T10:49:00Z</cp:lastPrinted>
  <dcterms:modified xmlns:xsi="http://www.w3.org/2001/XMLSchema-instance" xsi:type="dcterms:W3CDTF">2016-01-08T10:51:00Z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