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7c6c" w14:paraId="4d47c6c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>
        <w:rPr>
          <w:rFonts w:hAnsi="Times New Roman" w:ascii="Times New Roman"/>
          <w:szCs w:val="24"/>
          <w:lang w:val="hr-HR"/>
        </w:rPr>
        <w:t>Vesni Sremac Šoštar</w:t>
      </w:r>
      <w:r w:rsidRPr="0060720B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>
        <w:rPr>
          <w:rFonts w:hAnsi="Times New Roman" w:ascii="Times New Roman"/>
          <w:szCs w:val="24"/>
          <w:lang w:val="hr-HR"/>
        </w:rPr>
        <w:t xml:space="preserve"> </w:t>
      </w:r>
      <w:r w:rsidR="00290F3B" w:rsidRPr="00290F3B">
        <w:rPr>
          <w:rFonts w:hAnsi="Times New Roman" w:ascii="Times New Roman"/>
          <w:szCs w:val="24"/>
          <w:lang w:val="hr-HR"/>
        </w:rPr>
        <w:t>F.G. NEKRETNINE d.o.o.</w:t>
      </w:r>
      <w:r w:rsidR="00290F3B">
        <w:rPr>
          <w:rFonts w:hAnsi="Times New Roman" w:ascii="Times New Roman"/>
          <w:szCs w:val="24"/>
          <w:lang w:val="hr-HR"/>
        </w:rPr>
        <w:t xml:space="preserve"> iz Velike Gorice, Zagrebačka 17</w:t>
      </w:r>
      <w:r w:rsidR="00E51074">
        <w:rPr>
          <w:rFonts w:hAnsi="Times New Roman" w:ascii="Times New Roman"/>
          <w:szCs w:val="24"/>
          <w:lang w:val="hr-HR"/>
        </w:rPr>
        <w:t xml:space="preserve">, OIB: </w:t>
      </w:r>
      <w:r w:rsidR="00290F3B" w:rsidRPr="00290F3B">
        <w:rPr>
          <w:rFonts w:hAnsi="Times New Roman" w:ascii="Times New Roman"/>
          <w:szCs w:val="24"/>
          <w:lang w:val="hr-HR"/>
        </w:rPr>
        <w:t>36845630494</w:t>
      </w:r>
      <w:r w:rsidR="00E51074">
        <w:rPr>
          <w:rFonts w:hAnsi="Times New Roman" w:ascii="Times New Roman"/>
          <w:szCs w:val="24"/>
          <w:lang w:val="hr-HR"/>
        </w:rPr>
        <w:t xml:space="preserve">, MBS: </w:t>
      </w:r>
      <w:r w:rsidR="00290F3B" w:rsidRPr="00290F3B">
        <w:rPr>
          <w:rFonts w:hAnsi="Times New Roman" w:ascii="Times New Roman"/>
          <w:szCs w:val="24"/>
          <w:lang w:val="hr-HR"/>
        </w:rPr>
        <w:t>080547875</w:t>
      </w:r>
      <w:r w:rsidR="00E51074">
        <w:rPr>
          <w:rFonts w:hAnsi="Times New Roman" w:ascii="Times New Roman"/>
          <w:szCs w:val="24"/>
          <w:lang w:val="hr-HR"/>
        </w:rPr>
        <w:t>,</w:t>
      </w:r>
      <w:r w:rsidR="00FD08AD">
        <w:rPr>
          <w:rFonts w:hAnsi="Times New Roman" w:ascii="Times New Roman"/>
          <w:szCs w:val="24"/>
          <w:lang w:val="hr-HR"/>
        </w:rPr>
        <w:t xml:space="preserve"> povodom prijedloga </w:t>
      </w:r>
      <w:r w:rsidR="00E51074">
        <w:rPr>
          <w:rFonts w:hAnsi="Times New Roman" w:ascii="Times New Roman"/>
          <w:szCs w:val="24"/>
          <w:lang w:val="hr-HR"/>
        </w:rPr>
        <w:t>vjerovnika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za </w:t>
      </w:r>
      <w:r w:rsidR="00E51074">
        <w:rPr>
          <w:rFonts w:hAnsi="Times New Roman" w:ascii="Times New Roman"/>
          <w:szCs w:val="24"/>
          <w:lang w:val="hr-HR"/>
        </w:rPr>
        <w:t>nastavak stečajnog postupka radi naknadne diobe</w:t>
      </w:r>
      <w:r w:rsidR="000453AD" w:rsidRPr="0060720B">
        <w:rPr>
          <w:rFonts w:hAnsi="Times New Roman" w:ascii="Times New Roman"/>
          <w:szCs w:val="24"/>
          <w:lang w:val="hr-HR"/>
        </w:rPr>
        <w:t xml:space="preserve">, dana </w:t>
      </w:r>
      <w:r w:rsidR="00E51074">
        <w:rPr>
          <w:rFonts w:hAnsi="Times New Roman" w:ascii="Times New Roman"/>
          <w:szCs w:val="24"/>
          <w:lang w:val="hr-HR"/>
        </w:rPr>
        <w:t>26</w:t>
      </w:r>
      <w:r w:rsidR="00FD08AD">
        <w:rPr>
          <w:rFonts w:hAnsi="Times New Roman" w:ascii="Times New Roman"/>
          <w:szCs w:val="24"/>
          <w:lang w:val="hr-HR"/>
        </w:rPr>
        <w:t>. listopada</w:t>
      </w:r>
      <w:r w:rsidR="000453AD" w:rsidRPr="0060720B">
        <w:rPr>
          <w:rFonts w:hAnsi="Times New Roman" w:ascii="Times New Roman"/>
          <w:szCs w:val="24"/>
          <w:lang w:val="hr-HR"/>
        </w:rPr>
        <w:t xml:space="preserve"> 2016. </w:t>
      </w:r>
      <w:r w:rsidR="00290F3B">
        <w:rPr>
          <w:rFonts w:hAnsi="Times New Roman" w:ascii="Times New Roman"/>
          <w:szCs w:val="24"/>
          <w:lang w:val="hr-HR"/>
        </w:rPr>
        <w:t>g</w:t>
      </w:r>
      <w:r w:rsidR="000453AD" w:rsidRPr="0060720B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FD08AD" w:rsidP="00FD08AD" w:rsid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        </w:t>
      </w:r>
      <w:r w:rsidR="00B65695" w:rsidRPr="00FD08A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FD08AD">
        <w:rPr>
          <w:rFonts w:hAnsi="Times New Roman" w:ascii="Times New Roman"/>
          <w:szCs w:val="24"/>
          <w:lang w:val="hr-HR"/>
        </w:rPr>
        <w:t xml:space="preserve">stečajnog postupka nad </w:t>
      </w:r>
      <w:r>
        <w:rPr>
          <w:rFonts w:hAnsi="Times New Roman" w:ascii="Times New Roman"/>
          <w:szCs w:val="24"/>
          <w:lang w:val="hr-HR"/>
        </w:rPr>
        <w:t>STEČAJNA MASA iza stečajnog</w:t>
      </w:r>
    </w:p>
    <w:p w:rsidRDefault="0060720B" w:rsidP="00FD08AD" w:rsidR="0060720B" w:rsidRPr="00FD08AD">
      <w:pPr>
        <w:jc w:val="both"/>
        <w:rPr>
          <w:rFonts w:hAnsi="Times New Roman" w:ascii="Times New Roman"/>
          <w:szCs w:val="24"/>
          <w:lang w:val="hr-HR"/>
        </w:rPr>
      </w:pPr>
      <w:r w:rsidRPr="00FD08AD">
        <w:rPr>
          <w:rFonts w:hAnsi="Times New Roman" w:ascii="Times New Roman"/>
          <w:szCs w:val="24"/>
          <w:lang w:val="hr-HR"/>
        </w:rPr>
        <w:t xml:space="preserve">dužnika </w:t>
      </w:r>
      <w:r w:rsidR="00290F3B" w:rsidRPr="00290F3B">
        <w:rPr>
          <w:rFonts w:hAnsi="Times New Roman" w:ascii="Times New Roman"/>
          <w:szCs w:val="24"/>
          <w:lang w:val="hr-HR"/>
        </w:rPr>
        <w:t>F.G. NEKRETNINE d.o.o. iz Velike Gorice, Zagrebačka 17, OIB: 36845630494, MBS: 080547875</w:t>
      </w:r>
    </w:p>
    <w:p w:rsidRDefault="00FD08AD" w:rsidP="00FD08AD" w:rsidR="0060720B" w:rsidRPr="00FD08A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II    </w:t>
      </w:r>
      <w:r w:rsidR="0060720B" w:rsidRPr="00FD08AD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60720B" w:rsidRPr="00FD08AD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290F3B" w:rsidRPr="00290F3B">
        <w:rPr>
          <w:rFonts w:hAnsi="Times New Roman" w:ascii="Times New Roman"/>
          <w:szCs w:val="24"/>
          <w:lang w:val="hr-HR"/>
        </w:rPr>
        <w:t>F.G. NEKRETNINE d.o.o. iz Velike Gorice, Zagrebačka 17, OIB: 36845630494, MBS: 080547875</w:t>
      </w:r>
      <w:r w:rsidR="0060720B" w:rsidRPr="00FD08AD">
        <w:rPr>
          <w:rFonts w:hAnsi="Times New Roman" w:ascii="Times New Roman"/>
          <w:lang w:val="hr-HR"/>
        </w:rPr>
        <w:t xml:space="preserve">, sukladno odredbi članka 438.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matični broj subjekta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osobni identifikacijski broj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naziv, koji se određuje tako da sadržava riječi "Stečajna masa iza" i tvrtku odnosno naziv stečajnog dužnika</w:t>
      </w:r>
    </w:p>
    <w:p w:rsidRDefault="0060720B" w:rsidP="0060720B" w:rsid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sjedište koje se određuje prema adresi stečajnog upravitelja (u ovom konkretnom slučaju, adresu stečajnog upravitelja </w:t>
      </w:r>
      <w:r w:rsidR="00FD08AD">
        <w:rPr>
          <w:rFonts w:hAnsi="Times New Roman" w:ascii="Times New Roman"/>
          <w:lang w:val="hr-HR"/>
        </w:rPr>
        <w:t xml:space="preserve">Jugoslava Purana </w:t>
      </w:r>
      <w:r>
        <w:rPr>
          <w:rFonts w:hAnsi="Times New Roman" w:ascii="Times New Roman"/>
          <w:lang w:val="hr-HR"/>
        </w:rPr>
        <w:t xml:space="preserve">iz </w:t>
      </w:r>
      <w:r w:rsidR="00FD08AD">
        <w:rPr>
          <w:rFonts w:hAnsi="Times New Roman" w:ascii="Times New Roman"/>
          <w:lang w:val="hr-HR"/>
        </w:rPr>
        <w:t>Bjelovara</w:t>
      </w:r>
      <w:r>
        <w:rPr>
          <w:rFonts w:hAnsi="Times New Roman" w:ascii="Times New Roman"/>
          <w:lang w:val="hr-HR"/>
        </w:rPr>
        <w:t xml:space="preserve">, </w:t>
      </w:r>
      <w:r w:rsidR="00FD08AD">
        <w:rPr>
          <w:rFonts w:hAnsi="Times New Roman" w:ascii="Times New Roman"/>
          <w:lang w:val="hr-HR"/>
        </w:rPr>
        <w:t>Jospia Jelačića 12</w:t>
      </w:r>
      <w:r w:rsidRPr="0060720B">
        <w:rPr>
          <w:rFonts w:hAnsi="Times New Roman" w:ascii="Times New Roman"/>
          <w:lang w:val="hr-HR"/>
        </w:rPr>
        <w:t>, koji i nakon brisanja dužnika iz sudskog registra zastupa stečajnu masu temeljem odredbe čl. 89. st. 13. SZ-a</w:t>
      </w:r>
    </w:p>
    <w:p w:rsidRDefault="00FD08AD" w:rsidP="00FD08AD" w:rsidR="00FD08AD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-  </w:t>
      </w:r>
      <w:r w:rsidR="0060720B" w:rsidRPr="0060720B">
        <w:rPr>
          <w:rFonts w:hAnsi="Times New Roman" w:ascii="Times New Roman"/>
          <w:lang w:val="hr-HR"/>
        </w:rPr>
        <w:t>ime i prezime stečajnog upravitelja, njegov osobni</w:t>
      </w:r>
      <w:r>
        <w:rPr>
          <w:rFonts w:hAnsi="Times New Roman" w:ascii="Times New Roman"/>
          <w:lang w:val="hr-HR"/>
        </w:rPr>
        <w:t xml:space="preserve"> identifikacijski broj i adresu</w:t>
      </w:r>
    </w:p>
    <w:p w:rsidRDefault="00FD08AD" w:rsidP="00FD08AD" w:rsidR="00FD08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</w:t>
      </w:r>
      <w:r w:rsidR="0060720B" w:rsidRPr="00FD08AD">
        <w:rPr>
          <w:rFonts w:hAnsi="Times New Roman" w:ascii="Times New Roman"/>
          <w:lang w:val="hr-HR"/>
        </w:rPr>
        <w:t>prebivališta (</w:t>
      </w:r>
      <w:r>
        <w:rPr>
          <w:rFonts w:hAnsi="Times New Roman" w:ascii="Times New Roman"/>
          <w:lang w:val="hr-HR"/>
        </w:rPr>
        <w:t>Jugoslav Puran</w:t>
      </w:r>
      <w:r w:rsidRPr="00FD08AD">
        <w:rPr>
          <w:rFonts w:hAnsi="Times New Roman" w:ascii="Times New Roman"/>
          <w:lang w:val="hr-HR"/>
        </w:rPr>
        <w:t xml:space="preserve"> iz Bjelovara, Jospia Jelačića 12</w:t>
      </w:r>
      <w:r>
        <w:rPr>
          <w:rFonts w:hAnsi="Times New Roman" w:ascii="Times New Roman"/>
          <w:lang w:val="hr-HR"/>
        </w:rPr>
        <w:t xml:space="preserve">, OIB:         </w:t>
      </w:r>
    </w:p>
    <w:p w:rsidRDefault="00FD08AD" w:rsidP="00FD08AD" w:rsidR="0060720B" w:rsidRPr="00FD08AD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70582689973</w:t>
      </w:r>
      <w:r w:rsidR="0060720B" w:rsidRPr="00FD08AD">
        <w:rPr>
          <w:rFonts w:hAnsi="Times New Roman" w:ascii="Times New Roman"/>
          <w:lang w:val="hr-HR"/>
        </w:rPr>
        <w:t>)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rješenje o brisanju </w:t>
      </w:r>
      <w:r>
        <w:rPr>
          <w:rFonts w:hAnsi="Times New Roman" w:ascii="Times New Roman"/>
          <w:lang w:val="hr-HR"/>
        </w:rPr>
        <w:t>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60720B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60720B">
        <w:rPr>
          <w:rFonts w:hAnsi="Times New Roman" w:ascii="Times New Roman"/>
          <w:szCs w:val="24"/>
          <w:lang w:val="hr-HR"/>
        </w:rPr>
        <w:t xml:space="preserve">stečajni postupak </w:t>
      </w:r>
      <w:r w:rsidR="005A13B7">
        <w:rPr>
          <w:rFonts w:hAnsi="Times New Roman" w:ascii="Times New Roman"/>
          <w:szCs w:val="24"/>
          <w:lang w:val="hr-HR"/>
        </w:rPr>
        <w:t xml:space="preserve">temeljem </w:t>
      </w:r>
      <w:r w:rsidR="00290F3B">
        <w:rPr>
          <w:rFonts w:hAnsi="Times New Roman" w:ascii="Times New Roman"/>
          <w:szCs w:val="24"/>
          <w:lang w:val="hr-HR"/>
        </w:rPr>
        <w:t>odredbe čl. 431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stavka</w:t>
      </w:r>
      <w:r w:rsidR="005A13B7">
        <w:rPr>
          <w:rFonts w:hAnsi="Times New Roman" w:ascii="Times New Roman"/>
          <w:szCs w:val="24"/>
          <w:lang w:val="hr-HR"/>
        </w:rPr>
        <w:t xml:space="preserve"> 2 </w:t>
      </w:r>
      <w:r w:rsidR="00320A99" w:rsidRPr="0060720B">
        <w:rPr>
          <w:rFonts w:hAnsi="Times New Roman" w:ascii="Times New Roman"/>
          <w:lang w:val="hr-HR"/>
        </w:rPr>
        <w:t>Stečajnog zakona (</w:t>
      </w:r>
      <w:r w:rsidR="005A13B7">
        <w:rPr>
          <w:rFonts w:hAnsi="Times New Roman" w:ascii="Times New Roman"/>
          <w:lang w:val="hr-HR"/>
        </w:rPr>
        <w:t>NN 71/15</w:t>
      </w:r>
      <w:r w:rsidR="0060720B">
        <w:rPr>
          <w:rFonts w:hAnsi="Times New Roman" w:ascii="Times New Roman"/>
          <w:lang w:val="hr-HR"/>
        </w:rPr>
        <w:t xml:space="preserve">; dalje u tekstu SZ), rješenjem ovog suda, poslovni broj </w:t>
      </w:r>
      <w:r w:rsidR="005A13B7">
        <w:rPr>
          <w:rFonts w:hAnsi="Times New Roman" w:ascii="Times New Roman"/>
          <w:lang w:val="hr-HR"/>
        </w:rPr>
        <w:t xml:space="preserve">gornji od </w:t>
      </w:r>
      <w:r w:rsidR="00E51074">
        <w:rPr>
          <w:rFonts w:hAnsi="Times New Roman" w:ascii="Times New Roman"/>
          <w:lang w:val="hr-HR"/>
        </w:rPr>
        <w:t>9</w:t>
      </w:r>
      <w:r w:rsidR="005A13B7">
        <w:rPr>
          <w:rFonts w:hAnsi="Times New Roman" w:ascii="Times New Roman"/>
          <w:lang w:val="hr-HR"/>
        </w:rPr>
        <w:t>. ožujka</w:t>
      </w:r>
      <w:r w:rsidR="0060720B">
        <w:rPr>
          <w:rFonts w:hAnsi="Times New Roman" w:ascii="Times New Roman"/>
          <w:lang w:val="hr-HR"/>
        </w:rPr>
        <w:t xml:space="preserve"> 2016. godine, a ko</w:t>
      </w:r>
      <w:r w:rsidR="005A13B7">
        <w:rPr>
          <w:rFonts w:hAnsi="Times New Roman" w:ascii="Times New Roman"/>
          <w:lang w:val="hr-HR"/>
        </w:rPr>
        <w:t xml:space="preserve">je je </w:t>
      </w:r>
      <w:r w:rsidR="005A13B7">
        <w:rPr>
          <w:rFonts w:hAnsi="Times New Roman" w:ascii="Times New Roman"/>
          <w:lang w:val="hr-HR"/>
        </w:rPr>
        <w:lastRenderedPageBreak/>
        <w:t xml:space="preserve">postalo </w:t>
      </w:r>
      <w:r w:rsidR="00E51074">
        <w:rPr>
          <w:rFonts w:hAnsi="Times New Roman" w:ascii="Times New Roman"/>
          <w:lang w:val="hr-HR"/>
        </w:rPr>
        <w:t xml:space="preserve">pravomoćno dana </w:t>
      </w:r>
      <w:r w:rsidR="00290F3B">
        <w:rPr>
          <w:rFonts w:hAnsi="Times New Roman" w:ascii="Times New Roman"/>
          <w:lang w:val="hr-HR"/>
        </w:rPr>
        <w:t>4</w:t>
      </w:r>
      <w:r w:rsidR="00E51074">
        <w:rPr>
          <w:rFonts w:hAnsi="Times New Roman" w:ascii="Times New Roman"/>
          <w:lang w:val="hr-HR"/>
        </w:rPr>
        <w:t>. travnja</w:t>
      </w:r>
      <w:r w:rsidR="002C6570">
        <w:rPr>
          <w:rFonts w:hAnsi="Times New Roman" w:ascii="Times New Roman"/>
          <w:lang w:val="hr-HR"/>
        </w:rPr>
        <w:t xml:space="preserve"> 2016. godine</w:t>
      </w:r>
      <w:r w:rsidR="0060720B">
        <w:rPr>
          <w:rFonts w:hAnsi="Times New Roman" w:ascii="Times New Roman"/>
          <w:lang w:val="hr-HR"/>
        </w:rPr>
        <w:t xml:space="preserve"> te je dužnik brisan iz sudskog registra ovog suda rje</w:t>
      </w:r>
      <w:r w:rsidR="005A13B7">
        <w:rPr>
          <w:rFonts w:hAnsi="Times New Roman" w:ascii="Times New Roman"/>
          <w:lang w:val="hr-HR"/>
        </w:rPr>
        <w:t>še</w:t>
      </w:r>
      <w:r w:rsidR="00290F3B">
        <w:rPr>
          <w:rFonts w:hAnsi="Times New Roman" w:ascii="Times New Roman"/>
          <w:lang w:val="hr-HR"/>
        </w:rPr>
        <w:t>njem, poslovni broj Tt-16/25707</w:t>
      </w:r>
      <w:r w:rsidR="00D5136D">
        <w:rPr>
          <w:rFonts w:hAnsi="Times New Roman" w:ascii="Times New Roman"/>
          <w:lang w:val="hr-HR"/>
        </w:rPr>
        <w:t xml:space="preserve"> od 9.</w:t>
      </w:r>
      <w:r w:rsidR="005A13B7">
        <w:rPr>
          <w:rFonts w:hAnsi="Times New Roman" w:ascii="Times New Roman"/>
          <w:lang w:val="hr-HR"/>
        </w:rPr>
        <w:t>8.</w:t>
      </w:r>
      <w:r w:rsidR="0060720B">
        <w:rPr>
          <w:rFonts w:hAnsi="Times New Roman" w:ascii="Times New Roman"/>
          <w:lang w:val="hr-HR"/>
        </w:rPr>
        <w:t>2016. godine.</w:t>
      </w:r>
    </w:p>
    <w:p w:rsidRDefault="00290F3B" w:rsidP="00320A99" w:rsidR="0046490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Međutim, podneskom od 10.08</w:t>
      </w:r>
      <w:r w:rsidR="00D5136D">
        <w:rPr>
          <w:rFonts w:hAnsi="Times New Roman" w:ascii="Times New Roman"/>
          <w:lang w:val="hr-HR"/>
        </w:rPr>
        <w:t>.</w:t>
      </w:r>
      <w:r w:rsidR="005A13B7">
        <w:rPr>
          <w:rFonts w:hAnsi="Times New Roman" w:ascii="Times New Roman"/>
          <w:lang w:val="hr-HR"/>
        </w:rPr>
        <w:t xml:space="preserve">2016. godine, </w:t>
      </w:r>
      <w:r>
        <w:rPr>
          <w:rFonts w:hAnsi="Times New Roman" w:ascii="Times New Roman"/>
          <w:lang w:val="hr-HR"/>
        </w:rPr>
        <w:t>vjerovnik RH,</w:t>
      </w:r>
      <w:r w:rsidR="006673CF">
        <w:rPr>
          <w:rFonts w:hAnsi="Times New Roman" w:ascii="Times New Roman"/>
          <w:lang w:val="hr-HR"/>
        </w:rPr>
        <w:t xml:space="preserve"> obavijestio je</w:t>
      </w:r>
      <w:r w:rsidR="0060720B">
        <w:rPr>
          <w:rFonts w:hAnsi="Times New Roman" w:ascii="Times New Roman"/>
          <w:lang w:val="hr-HR"/>
        </w:rPr>
        <w:t xml:space="preserve"> ova</w:t>
      </w:r>
      <w:r w:rsidR="005A13B7">
        <w:rPr>
          <w:rFonts w:hAnsi="Times New Roman" w:ascii="Times New Roman"/>
          <w:lang w:val="hr-HR"/>
        </w:rPr>
        <w:t>j sud o novonastaloj činjenici da dužnik ima imovinu koju je moguće unovči</w:t>
      </w:r>
      <w:r w:rsidR="002C6570">
        <w:rPr>
          <w:rFonts w:hAnsi="Times New Roman" w:ascii="Times New Roman"/>
          <w:lang w:val="hr-HR"/>
        </w:rPr>
        <w:t>ti temeljem članka 133 stavka</w:t>
      </w:r>
      <w:r w:rsidR="005A13B7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obzirom na navedeno</w:t>
      </w:r>
      <w:r w:rsidR="0046490F">
        <w:rPr>
          <w:rFonts w:hAnsi="Times New Roman" w:ascii="Times New Roman"/>
          <w:lang w:val="hr-HR"/>
        </w:rPr>
        <w:t xml:space="preserve"> odlučeno je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stoga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kao u izreci rješenja pod točkom I)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temeljem odredbe čl. 289. Stečajnog zakon</w:t>
      </w:r>
      <w:r>
        <w:rPr>
          <w:rFonts w:hAnsi="Times New Roman" w:ascii="Times New Roman"/>
          <w:lang w:val="hr-HR"/>
        </w:rPr>
        <w:t>a (NN 71/15).</w:t>
      </w:r>
    </w:p>
    <w:p w:rsidRDefault="006673CF" w:rsidP="006673C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</w:t>
      </w:r>
      <w:r w:rsidR="0046490F">
        <w:rPr>
          <w:rFonts w:hAnsi="Times New Roman" w:ascii="Times New Roman"/>
          <w:lang w:val="hr-HR"/>
        </w:rPr>
        <w:t xml:space="preserve"> </w:t>
      </w:r>
      <w:r w:rsidR="002C6570">
        <w:rPr>
          <w:rFonts w:hAnsi="Times New Roman" w:ascii="Times New Roman"/>
          <w:lang w:val="hr-HR"/>
        </w:rPr>
        <w:t xml:space="preserve">članaka </w:t>
      </w:r>
      <w:r w:rsidR="0046490F">
        <w:rPr>
          <w:rFonts w:hAnsi="Times New Roman" w:ascii="Times New Roman"/>
          <w:lang w:val="hr-HR"/>
        </w:rPr>
        <w:t xml:space="preserve">289. st. 4. i 5. </w:t>
      </w:r>
      <w:r w:rsidR="002C6570">
        <w:rPr>
          <w:rFonts w:hAnsi="Times New Roman" w:ascii="Times New Roman"/>
          <w:lang w:val="hr-HR"/>
        </w:rPr>
        <w:t>i 438</w:t>
      </w:r>
      <w:r w:rsidR="0046490F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a </w:t>
      </w:r>
      <w:r w:rsidR="002C6570">
        <w:rPr>
          <w:rFonts w:hAnsi="Times New Roman" w:ascii="Times New Roman"/>
          <w:lang w:val="hr-HR"/>
        </w:rPr>
        <w:t xml:space="preserve">sve to u svezi </w:t>
      </w:r>
      <w:r w:rsidR="002C6570" w:rsidRPr="002C6570">
        <w:rPr>
          <w:rFonts w:hAnsi="Times New Roman" w:ascii="Times New Roman"/>
          <w:lang w:val="hr-HR"/>
        </w:rPr>
        <w:t>sa člankom 431 stavkom 2 SZ-a</w:t>
      </w:r>
      <w:r w:rsidR="002C6570">
        <w:rPr>
          <w:rFonts w:hAnsi="Times New Roman" w:ascii="Times New Roman"/>
          <w:lang w:val="hr-HR"/>
        </w:rPr>
        <w:t xml:space="preserve">, </w:t>
      </w:r>
      <w:r w:rsidR="0046490F">
        <w:rPr>
          <w:rFonts w:hAnsi="Times New Roman" w:ascii="Times New Roman"/>
          <w:lang w:val="hr-HR"/>
        </w:rPr>
        <w:t>odlučeno je kao u izreci rješenja pod točkom II).</w:t>
      </w:r>
    </w:p>
    <w:p w:rsidRDefault="0046490F" w:rsidP="0046490F" w:rsidR="0046490F" w:rsidRP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290F3B">
        <w:rPr>
          <w:rFonts w:hAnsi="Times New Roman" w:ascii="Times New Roman"/>
          <w:szCs w:val="24"/>
          <w:lang w:val="hr-HR"/>
        </w:rPr>
        <w:t>26</w:t>
      </w:r>
      <w:r w:rsidRPr="0060720B">
        <w:rPr>
          <w:rFonts w:hAnsi="Times New Roman" w:ascii="Times New Roman"/>
          <w:szCs w:val="24"/>
          <w:lang w:val="hr-HR"/>
        </w:rPr>
        <w:t xml:space="preserve">. </w:t>
      </w:r>
      <w:r w:rsidR="002C6570">
        <w:rPr>
          <w:rFonts w:hAnsi="Times New Roman" w:ascii="Times New Roman"/>
          <w:szCs w:val="24"/>
          <w:lang w:val="hr-HR"/>
        </w:rPr>
        <w:t>listopada</w:t>
      </w: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60720B" w:rsidRPr="0060720B">
        <w:rPr>
          <w:rFonts w:hAnsi="Times New Roman" w:ascii="Times New Roman"/>
          <w:szCs w:val="24"/>
          <w:lang w:val="hr-HR"/>
        </w:rPr>
        <w:t>2016</w:t>
      </w:r>
      <w:r w:rsidRPr="0060720B">
        <w:rPr>
          <w:rFonts w:hAnsi="Times New Roman" w:ascii="Times New Roman"/>
          <w:szCs w:val="24"/>
          <w:lang w:val="hr-HR"/>
        </w:rPr>
        <w:t>.</w:t>
      </w:r>
      <w:r w:rsidR="002C6570">
        <w:rPr>
          <w:rFonts w:hAnsi="Times New Roman" w:ascii="Times New Roman"/>
          <w:szCs w:val="24"/>
          <w:lang w:val="hr-HR"/>
        </w:rPr>
        <w:t>g.</w:t>
      </w:r>
    </w:p>
    <w:p w:rsidRDefault="00355661" w:rsidP="00215A36" w:rsidR="00355661" w:rsidRPr="0060720B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2C6570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355661">
        <w:rPr>
          <w:rFonts w:hAnsi="Times New Roman" w:ascii="Times New Roman"/>
          <w:szCs w:val="24"/>
          <w:lang w:val="hr-HR"/>
        </w:rPr>
        <w:t>, v.r.</w:t>
      </w:r>
    </w:p>
    <w:p w:rsidRDefault="00D5136D" w:rsidP="00320A99" w:rsidR="00D5136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136D" w:rsidP="00320A99" w:rsidR="00D5136D" w:rsidRPr="00D5136D">
      <w:pPr>
        <w:jc w:val="both"/>
        <w:rPr>
          <w:rFonts w:hAnsi="Times New Roman" w:ascii="Times New Roman"/>
          <w:szCs w:val="24"/>
          <w:lang w:val="hr-HR"/>
        </w:rPr>
      </w:pPr>
    </w:p>
    <w:p w:rsidRDefault="00D5136D" w:rsidP="00320A99" w:rsidR="00D5136D">
      <w:pPr>
        <w:jc w:val="both"/>
        <w:rPr>
          <w:rFonts w:hAnsi="Times New Roman" w:ascii="Times New Roman"/>
          <w:szCs w:val="24"/>
          <w:lang w:val="hr-HR"/>
        </w:rPr>
      </w:pPr>
    </w:p>
    <w:p w:rsidRDefault="00D5136D" w:rsidP="00320A99" w:rsidR="00EA362A" w:rsidRPr="00D5136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UPUTA O PRAVNOM LIJEKU: </w:t>
      </w:r>
    </w:p>
    <w:p w:rsidRDefault="00EA362A" w:rsidP="00320A99" w:rsidR="0048416D" w:rsidRPr="00D5136D">
      <w:pPr>
        <w:jc w:val="both"/>
        <w:rPr>
          <w:rFonts w:hAnsi="Times New Roman" w:ascii="Times New Roman"/>
          <w:szCs w:val="24"/>
          <w:lang w:val="hr-HR"/>
        </w:rPr>
      </w:pPr>
      <w:r w:rsidRPr="00D5136D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D5136D">
        <w:rPr>
          <w:rFonts w:hAnsi="Times New Roman" w:ascii="Times New Roman"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D5136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F06033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</w:p>
    <w:p w:rsidRDefault="00355661" w:rsidP="00355661" w:rsidR="0035566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355661" w:rsidP="00355661" w:rsidR="00EA362A" w:rsidRPr="0060720B">
      <w:pPr>
        <w:jc w:val="right"/>
        <w:rPr>
          <w:rFonts w:hAnsi="Times New Roman" w:ascii="Times New Roman"/>
          <w:szCs w:val="24"/>
          <w:lang w:val="hr-HR"/>
        </w:rPr>
      </w:pPr>
      <w:r w:rsidRPr="00355661">
        <w:rPr>
          <w:rFonts w:hAnsi="Times New Roman" w:ascii="Times New Roman"/>
          <w:szCs w:val="24"/>
          <w:lang w:val="hr-HR"/>
        </w:rPr>
        <w:t>Zlatka Plivelić</w:t>
      </w:r>
      <w:r w:rsidR="00EA362A"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B59" w:rsidR="000C2B59">
      <w:r>
        <w:separator/>
      </w:r>
    </w:p>
  </w:endnote>
  <w:endnote w:id="0" w:type="continuationSeparator">
    <w:p w:rsidRDefault="000C2B59" w:rsidR="000C2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B59" w:rsidR="000C2B59">
      <w:r>
        <w:separator/>
      </w:r>
    </w:p>
  </w:footnote>
  <w:footnote w:id="0" w:type="continuationSeparator">
    <w:p w:rsidRDefault="000C2B59" w:rsidR="000C2B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6CC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</w:t>
    </w:r>
    <w:r w:rsidR="00D5136D">
      <w:rPr>
        <w:rFonts w:hAnsi="Times New Roman" w:ascii="Times New Roman"/>
        <w:lang w:val="hr-HR"/>
      </w:rPr>
      <w:t>.</w:t>
    </w:r>
    <w:r w:rsidR="00714CED">
      <w:rPr>
        <w:rFonts w:hAnsi="Times New Roman" w:ascii="Times New Roman"/>
        <w:lang w:val="hr-HR"/>
      </w:rPr>
      <w:t xml:space="preserve"> St-</w:t>
    </w:r>
    <w:r w:rsidR="00290F3B">
      <w:rPr>
        <w:rFonts w:hAnsi="Times New Roman" w:ascii="Times New Roman"/>
        <w:lang w:val="hr-HR"/>
      </w:rPr>
      <w:t>4375</w:t>
    </w:r>
    <w:r w:rsidR="00E51074">
      <w:rPr>
        <w:rFonts w:hAnsi="Times New Roman" w:ascii="Times New Roman"/>
        <w:lang w:val="hr-HR"/>
      </w:rPr>
      <w:t>/</w:t>
    </w:r>
    <w:r w:rsidR="00714CED">
      <w:rPr>
        <w:rFonts w:hAnsi="Times New Roman" w:ascii="Times New Roman"/>
        <w:lang w:val="hr-HR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D5136D">
      <w:rPr>
        <w:rFonts w:hAnsi="Times New Roman" w:ascii="Times New Roman"/>
        <w:lang w:val="hr-HR"/>
      </w:rPr>
      <w:t>.</w:t>
    </w:r>
    <w:r w:rsidR="00E51074">
      <w:rPr>
        <w:rFonts w:hAnsi="Times New Roman" w:ascii="Times New Roman"/>
        <w:lang w:val="hr-HR"/>
      </w:rPr>
      <w:t xml:space="preserve"> St-</w:t>
    </w:r>
    <w:r w:rsidR="00290F3B">
      <w:rPr>
        <w:rFonts w:hAnsi="Times New Roman" w:ascii="Times New Roman"/>
        <w:lang w:val="hr-HR"/>
      </w:rPr>
      <w:t>4375</w:t>
    </w:r>
    <w:r w:rsidRPr="000453AD">
      <w:rPr>
        <w:rFonts w:hAnsi="Times New Roman" w:ascii="Times New Roman"/>
        <w:lang w:val="hr-HR"/>
      </w:rPr>
      <w:t>/15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 w:rsidR="00FD08AD">
      <w:rPr>
        <w:rFonts w:hAnsi="Times New Roman" w:ascii="Times New Roman"/>
      </w:rPr>
      <w:t>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C2B59"/>
    <w:rsid w:val="000F3F76"/>
    <w:rsid w:val="001D1381"/>
    <w:rsid w:val="00215A36"/>
    <w:rsid w:val="002254D7"/>
    <w:rsid w:val="00262D45"/>
    <w:rsid w:val="00290F3B"/>
    <w:rsid w:val="002A698D"/>
    <w:rsid w:val="002C6570"/>
    <w:rsid w:val="002D638D"/>
    <w:rsid w:val="003055A7"/>
    <w:rsid w:val="00320A99"/>
    <w:rsid w:val="00355661"/>
    <w:rsid w:val="00384BC6"/>
    <w:rsid w:val="00454337"/>
    <w:rsid w:val="0046490F"/>
    <w:rsid w:val="0048416D"/>
    <w:rsid w:val="00537B2D"/>
    <w:rsid w:val="005A13B7"/>
    <w:rsid w:val="005B47E4"/>
    <w:rsid w:val="0060720B"/>
    <w:rsid w:val="006371BF"/>
    <w:rsid w:val="006673CF"/>
    <w:rsid w:val="006C5FEB"/>
    <w:rsid w:val="006E7C42"/>
    <w:rsid w:val="00714CED"/>
    <w:rsid w:val="00772068"/>
    <w:rsid w:val="0078197F"/>
    <w:rsid w:val="00896CC4"/>
    <w:rsid w:val="009361A4"/>
    <w:rsid w:val="00A6049F"/>
    <w:rsid w:val="00B65695"/>
    <w:rsid w:val="00C16E67"/>
    <w:rsid w:val="00D10450"/>
    <w:rsid w:val="00D5136D"/>
    <w:rsid w:val="00D51E98"/>
    <w:rsid w:val="00E51074"/>
    <w:rsid w:val="00EA362A"/>
    <w:rsid w:val="00F06033"/>
    <w:rsid w:val="00F21718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C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CC4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CC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CC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6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C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CC4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CC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CC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4375</izvorni_sadrzaj>
    <derivirana_varijabla naziv="DomainObject.Predmet.Broj_1">4375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srpnja 2016.</izvorni_sadrzaj>
    <derivirana_varijabla naziv="DomainObject.Predmet.DatumZatvaranja_1">29.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St-4375/2015</izvorni_sadrzaj>
    <derivirana_varijabla naziv="DomainObject.Predmet.OznakaBroj_1">St-4375/2015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F.G. NEKRETNINE d.o.o.</izvorni_sadrzaj>
    <derivirana_varijabla naziv="DomainObject.Predmet.ProtustrankaFormated_1">  F.G. NEKRETNINE d.o.o.</derivirana_varijabla>
  </DomainObject.Predmet.ProtustrankaFormated>
  <DomainObject.Predmet.ProtustrankaFormatedOIB>
    <izvorni_sadrzaj>  F.G. NEKRETNINE d.o.o., OIB 36845630494</izvorni_sadrzaj>
    <derivirana_varijabla naziv="DomainObject.Predmet.ProtustrankaFormatedOIB_1">  F.G. NEKRETNINE d.o.o., OIB 36845630494</derivirana_varijabla>
  </DomainObject.Predmet.ProtustrankaFormatedOIB>
  <DomainObject.Predmet.ProtustrankaFormatedWithAdress>
    <izvorni_sadrzaj> F.G. NEKRETNINE d.o.o., Zagrebačka 17, 10410 Velika Gorica</izvorni_sadrzaj>
    <derivirana_varijabla naziv="DomainObject.Predmet.ProtustrankaFormatedWithAdress_1"> F.G. NEKRETNINE d.o.o., Zagrebačka 17, 10410 Velika Gorica</derivirana_varijabla>
  </DomainObject.Predmet.ProtustrankaFormatedWithAdress>
  <DomainObject.Predmet.ProtustrankaFormatedWithAdressOIB>
    <izvorni_sadrzaj> F.G. NEKRETNINE d.o.o., OIB 36845630494, Zagrebačka 17, 10410 Velika Gorica</izvorni_sadrzaj>
    <derivirana_varijabla naziv="DomainObject.Predmet.ProtustrankaFormatedWithAdressOIB_1"> F.G. NEKRETNINE d.o.o., OIB 36845630494, Zagrebačka 17, 10410 Velika Gorica</derivirana_varijabla>
  </DomainObject.Predmet.ProtustrankaFormatedWithAdressOIB>
  <DomainObject.Predmet.ProtustrankaWithAdress>
    <izvorni_sadrzaj>F.G. NEKRETNINE d.o.o. Zagrebačka 17, 10410 Velika Gorica</izvorni_sadrzaj>
    <derivirana_varijabla naziv="DomainObject.Predmet.ProtustrankaWithAdress_1">F.G. NEKRETNINE d.o.o. Zagrebačka 17, 10410 Velika Gorica</derivirana_varijabla>
  </DomainObject.Predmet.ProtustrankaWithAdress>
  <DomainObject.Predmet.ProtustrankaWithAdressOIB>
    <izvorni_sadrzaj>F.G. NEKRETNINE d.o.o., OIB 36845630494, Zagrebačka 17, 10410 Velika Gorica</izvorni_sadrzaj>
    <derivirana_varijabla naziv="DomainObject.Predmet.ProtustrankaWithAdressOIB_1">F.G. NEKRETNINE d.o.o., OIB 36845630494, Zagrebačka 17, 10410 Velika Gorica</derivirana_varijabla>
  </DomainObject.Predmet.ProtustrankaWithAdressOIB>
  <DomainObject.Predmet.ProtustrankaNazivFormated>
    <izvorni_sadrzaj>F.G. NEKRETNINE d.o.o.</izvorni_sadrzaj>
    <derivirana_varijabla naziv="DomainObject.Predmet.ProtustrankaNazivFormated_1">F.G. NEKRETNINE d.o.o.</derivirana_varijabla>
  </DomainObject.Predmet.ProtustrankaNazivFormated>
  <DomainObject.Predmet.ProtustrankaNazivFormatedOIB>
    <izvorni_sadrzaj>F.G. NEKRETNINE d.o.o., OIB 36845630494</izvorni_sadrzaj>
    <derivirana_varijabla naziv="DomainObject.Predmet.ProtustrankaNazivFormatedOIB_1">F.G. NEKRETNINE d.o.o., OIB 36845630494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F.G. NEKRETNINE d.o.o.</item>
    </izvorni_sadrzaj>
    <derivirana_varijabla naziv="DomainObject.Predmet.ProtuStrankaListFormated_1">
      <item>F.G. NEKRETNINE d.o.o.</item>
    </derivirana_varijabla>
  </DomainObject.Predmet.ProtuStrankaListFormated>
  <DomainObject.Predmet.ProtuStrankaListFormatedOIB>
    <izvorni_sadrzaj>
      <item>F.G. NEKRETNINE d.o.o., OIB 36845630494</item>
    </izvorni_sadrzaj>
    <derivirana_varijabla naziv="DomainObject.Predmet.ProtuStrankaListFormatedOIB_1">
      <item>F.G. NEKRETNINE d.o.o., OIB 36845630494</item>
    </derivirana_varijabla>
  </DomainObject.Predmet.ProtuStrankaListFormatedOIB>
  <DomainObject.Predmet.ProtuStrankaListFormatedWithAdress>
    <izvorni_sadrzaj>
      <item>F.G. NEKRETNINE d.o.o., Zagrebačka 17, 10410 Velika Gorica</item>
    </izvorni_sadrzaj>
    <derivirana_varijabla naziv="DomainObject.Predmet.ProtuStrankaListFormatedWithAdress_1">
      <item>F.G. NEKRETNINE d.o.o., Zagrebačka 17, 10410 Velika Gorica</item>
    </derivirana_varijabla>
  </DomainObject.Predmet.ProtuStrankaListFormatedWithAdress>
  <DomainObject.Predmet.ProtuStrankaListFormatedWithAdressOIB>
    <izvorni_sadrzaj>
      <item>F.G. NEKRETNINE d.o.o., OIB 36845630494, Zagrebačka 17, 10410 Velika Gorica</item>
    </izvorni_sadrzaj>
    <derivirana_varijabla naziv="DomainObject.Predmet.ProtuStrankaListFormatedWithAdressOIB_1">
      <item>F.G. NEKRETNINE d.o.o., OIB 36845630494, Zagrebačka 17, 10410 Velika Gorica</item>
    </derivirana_varijabla>
  </DomainObject.Predmet.ProtuStrankaListFormatedWithAdressOIB>
  <DomainObject.Predmet.ProtuStrankaListNazivFormated>
    <izvorni_sadrzaj>
      <item>F.G. NEKRETNINE d.o.o.</item>
    </izvorni_sadrzaj>
    <derivirana_varijabla naziv="DomainObject.Predmet.ProtuStrankaListNazivFormated_1">
      <item>F.G. NEKRETNINE d.o.o.</item>
    </derivirana_varijabla>
  </DomainObject.Predmet.ProtuStrankaListNazivFormated>
  <DomainObject.Predmet.ProtuStrankaListNazivFormatedOIB>
    <izvorni_sadrzaj>
      <item>F.G. NEKRETNINE d.o.o., OIB 36845630494</item>
    </izvorni_sadrzaj>
    <derivirana_varijabla naziv="DomainObject.Predmet.ProtuStrankaListNazivFormatedOIB_1">
      <item>F.G. NEKRETNINE d.o.o., OIB 36845630494</item>
    </derivirana_varijabla>
  </DomainObject.Predmet.ProtuStrankaListNazivFormatedOIB>
  <DomainObject.Predmet.OstaliListFormated>
    <izvorni_sadrzaj>
      <item>EOLFGANG VNOUCEK</item>
    </izvorni_sadrzaj>
    <derivirana_varijabla naziv="DomainObject.Predmet.OstaliListFormated_1">
      <item>EOLFGANG VNOUCEK</item>
    </derivirana_varijabla>
  </DomainObject.Predmet.OstaliListFormated>
  <DomainObject.Predmet.OstaliListFormatedOIB>
    <izvorni_sadrzaj>
      <item>EOLFGANG VNOUCEK</item>
    </izvorni_sadrzaj>
    <derivirana_varijabla naziv="DomainObject.Predmet.OstaliListFormatedOIB_1">
      <item>EOLFGANG VNOUCEK</item>
    </derivirana_varijabla>
  </DomainObject.Predmet.OstaliListFormatedOIB>
  <DomainObject.Predmet.OstaliListFormatedWithAdress>
    <izvorni_sadrzaj>
      <item>EOLFGANG VNOUCEK, Seuttergasse 24., 2492 Eggendorf</item>
    </izvorni_sadrzaj>
    <derivirana_varijabla naziv="DomainObject.Predmet.OstaliListFormatedWithAdress_1">
      <item>EOLFGANG VNOUCEK, Seuttergasse 24., 2492 Eggendorf</item>
    </derivirana_varijabla>
  </DomainObject.Predmet.OstaliListFormatedWithAdress>
  <DomainObject.Predmet.OstaliListFormatedWithAdressOIB>
    <izvorni_sadrzaj>
      <item>EOLFGANG VNOUCEK, Seuttergasse 24., 2492 Eggendorf</item>
    </izvorni_sadrzaj>
    <derivirana_varijabla naziv="DomainObject.Predmet.OstaliListFormatedWithAdressOIB_1">
      <item>EOLFGANG VNOUCEK, Seuttergasse 24., 2492 Eggendorf</item>
    </derivirana_varijabla>
  </DomainObject.Predmet.OstaliListFormatedWithAdressOIB>
  <DomainObject.Predmet.OstaliListNazivFormated>
    <izvorni_sadrzaj>
      <item>EOLFGANG VNOUCEK</item>
    </izvorni_sadrzaj>
    <derivirana_varijabla naziv="DomainObject.Predmet.OstaliListNazivFormated_1">
      <item>EOLFGANG VNOUCEK</item>
    </derivirana_varijabla>
  </DomainObject.Predmet.OstaliListNazivFormated>
  <DomainObject.Predmet.OstaliListNazivFormatedOIB>
    <izvorni_sadrzaj>
      <item>EOLFGANG VNOUCEK</item>
    </izvorni_sadrzaj>
    <derivirana_varijabla naziv="DomainObject.Predmet.OstaliListNazivFormatedOIB_1">
      <item>EOLFGANG VNOUCEK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F.G. NEKRETNINE d.o.o.</izvorni_sadrzaj>
    <derivirana_varijabla naziv="DomainObject.Predmet.ProtustrankaIDrugi_1">F.G.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F.G. NEKRETNINE d.o.o., OIB 36845630494, Zagrebačka 17, 10410 Velika Gorica</izvorni_sadrzaj>
    <derivirana_varijabla naziv="DomainObject.Predmet.ProtustrankaIDrugiAdressOIB_1">F.G. NEKRETNINE d.o.o., OIB 36845630494, Zagrebačka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2016.</izvorni_sadrzaj>
    <derivirana_varijabla naziv="DomainObject.Predmet.OdlukaRjesenje.DatumDonosenjaOdluke_1">9. ožujka 2016.</derivirana_varijabla>
  </DomainObject.Predmet.OdlukaRjesenje.DatumDonosenjaOdluke>
  <DomainObject.Predmet.OdlukaRjesenje.DatumPravomocnosti>
    <izvorni_sadrzaj>4. travnja 2016.</izvorni_sadrzaj>
    <derivirana_varijabla naziv="DomainObject.Predmet.OdlukaRjesenje.DatumPravomocnosti_1">4. travnja 2016.</derivirana_varijabla>
  </DomainObject.Predmet.OdlukaRjesenje.DatumPravomocnosti>
  <DomainObject.Predmet.OdlukaRjesenje.Oznaka>
    <izvorni_sadrzaj>St-4375/2015-7</izvorni_sadrzaj>
    <derivirana_varijabla naziv="DomainObject.Predmet.OdlukaRjesenje.Oznaka_1">St-4375/2015-7</derivirana_varijabla>
  </DomainObject.Predmet.OdlukaRjesenje.Oznaka>
  <DomainObject.Predmet.SudioniciListNaziv>
    <izvorni_sadrzaj>
      <item>F.G. NEKRETNINE d.o.o.</item>
      <item>FINA Regionalni centar Zagreb</item>
      <item>EOLFGANG VNOUCEK</item>
    </izvorni_sadrzaj>
    <derivirana_varijabla naziv="DomainObject.Predmet.SudioniciListNaziv_1">
      <item>F.G. NEKRETNINE d.o.o.</item>
      <item>FINA Regionalni centar Zagreb</item>
      <item>EOLFGANG VNOUCEK</item>
    </derivirana_varijabla>
  </DomainObject.Predmet.SudioniciListNaziv>
  <DomainObject.Predmet.SudioniciListAdressOIB>
    <izvorni_sadrzaj>
      <item>F.G. NEKRETNINE d.o.o., OIB 36845630494, Zagrebačka 17,10410 Velika Gorica</item>
      <item>FINA Regionalni centar Zagreb, OIB 85821130368, Trg svibanjskih žrtava 1995. 1,10000 Zagreb</item>
      <item>EOLFGANG VNOUCEK, Seuttergasse 24.,2492 Eggendorf</item>
    </izvorni_sadrzaj>
    <derivirana_varijabla naziv="DomainObject.Predmet.SudioniciListAdressOIB_1">
      <item>F.G. NEKRETNINE d.o.o., OIB 36845630494, Zagrebačka 17,10410 Velika Gorica</item>
      <item>FINA Regionalni centar Zagreb, OIB 85821130368, Trg svibanjskih žrtava 1995. 1,10000 Zagreb</item>
      <item>EOLFGANG VNOUCEK, Seuttergasse 24.,2492 Eggendorf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36845630494</item>
      <item>, OIB 85821130368</item>
      <item>, OIB null</item>
    </izvorni_sadrzaj>
    <derivirana_varijabla naziv="DomainObject.Predmet.SudioniciListNazivOIB_1">
      <item>, OIB 36845630494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496</properties:Words>
  <properties:Characters>2614</properties:Characters>
  <properties:Lines>67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2016-10-26T09:36:00Z</dcterms:created>
  <dc:creator>Sudsko vijeće</dc:creator>
  <cp:lastModifiedBy>Zlatka Plivelić</cp:lastModifiedBy>
  <cp:lastPrinted>2016-10-26T11:47:00Z</cp:lastPrinted>
  <dcterms:modified xmlns:xsi="http://www.w3.org/2001/XMLSchema-instance" xsi:type="dcterms:W3CDTF">2016-10-26T11:49:00Z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