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e207" w14:paraId="635e207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D578ED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832639">
        <w:t>385/17</w:t>
      </w:r>
      <w:r w:rsidR="000938B8">
        <w:t>-3</w:t>
      </w:r>
    </w:p>
    <w:p w:rsidRDefault="00AA24EF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D578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</w:t>
      </w:r>
      <w:r w:rsidR="00876A51">
        <w:t>kraćenog stečajnog postupka</w:t>
      </w:r>
      <w:r w:rsidR="004A0D7B">
        <w:t xml:space="preserve"> nad dužnikom</w:t>
      </w:r>
      <w:r w:rsidR="00542BC7">
        <w:t xml:space="preserve"> </w:t>
      </w:r>
      <w:r w:rsidR="00832639">
        <w:t>OSJEČKI GRADITELJI j.d.o.o. za građenje, projektiranje i nadzor, Osijek, Ul. kestenova 127, MBS: 030127204, OIB: 02109842764</w:t>
      </w:r>
      <w:r w:rsidR="00834BE0">
        <w:t xml:space="preserve">, </w:t>
      </w:r>
      <w:r w:rsidR="004A0D7B">
        <w:t>temeljem članka 430. Stečajnog zakona ( „Narodne nov</w:t>
      </w:r>
      <w:r w:rsidR="00316816">
        <w:t>ine“ 71/15)</w:t>
      </w:r>
      <w:r w:rsidR="00C64B1E">
        <w:t xml:space="preserve">, dana </w:t>
      </w:r>
      <w:r w:rsidR="00832639">
        <w:t>15. ožujka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832639">
        <w:t xml:space="preserve">OSJEČKI GRADITELJI j.d.o.o. za građenje, projektiranje i nadzor, Osijek, Ul. kestenova 127, MBS: 030127204, OIB: 02109842764 </w:t>
      </w:r>
      <w:r>
        <w:t xml:space="preserve">iznosi </w:t>
      </w:r>
      <w:r w:rsidR="00832639">
        <w:t>17.978,14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953DCB">
        <w:t xml:space="preserve">osoba ovlaštena za zastupanje dužnika </w:t>
      </w:r>
      <w:r w:rsidR="00832639">
        <w:t>Deja</w:t>
      </w:r>
      <w:r w:rsidR="00AA24EF">
        <w:t>n Klisurić, Vinkovci, N. Tesle 17, OIB: 83082449485</w:t>
      </w:r>
      <w:r w:rsidR="00876A51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8A64DC">
        <w:t>1</w:t>
      </w:r>
      <w:r w:rsidR="000C26C6">
        <w:t xml:space="preserve"> 3000 0020 0 s pozivom na broj HR05 272-</w:t>
      </w:r>
      <w:r w:rsidR="00AA24EF">
        <w:t>385-17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A24EF">
        <w:t>15. ožujka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Nada Roso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163B9F" w:rsidR="00532E0A">
      <w:pPr>
        <w:numPr>
          <w:ilvl w:val="0"/>
          <w:numId w:val="1"/>
        </w:numPr>
      </w:pPr>
      <w:r>
        <w:t>kal</w:t>
      </w:r>
      <w:r w:rsidR="00953DCB">
        <w:t xml:space="preserve">. </w:t>
      </w:r>
      <w:r w:rsidR="00AA24EF">
        <w:t>4/5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053" w:rsidR="00D26053">
      <w:r>
        <w:separator/>
      </w:r>
    </w:p>
  </w:endnote>
  <w:endnote w:id="0" w:type="continuationSeparator">
    <w:p w:rsidRDefault="00D26053" w:rsidR="00D26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053" w:rsidR="00D26053">
      <w:r>
        <w:separator/>
      </w:r>
    </w:p>
  </w:footnote>
  <w:footnote w:id="0" w:type="continuationSeparator">
    <w:p w:rsidRDefault="00D26053" w:rsidR="00D26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FDD"/>
    <w:rsid w:val="00077C9D"/>
    <w:rsid w:val="00091B4B"/>
    <w:rsid w:val="000938B8"/>
    <w:rsid w:val="00095305"/>
    <w:rsid w:val="00097A82"/>
    <w:rsid w:val="000B0EBD"/>
    <w:rsid w:val="000B4AD6"/>
    <w:rsid w:val="000C26C6"/>
    <w:rsid w:val="000D0569"/>
    <w:rsid w:val="000E463F"/>
    <w:rsid w:val="000E762A"/>
    <w:rsid w:val="000F61EA"/>
    <w:rsid w:val="00102060"/>
    <w:rsid w:val="001437B2"/>
    <w:rsid w:val="00163B9F"/>
    <w:rsid w:val="00173F18"/>
    <w:rsid w:val="00177EC7"/>
    <w:rsid w:val="0018189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2E74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26B5"/>
    <w:rsid w:val="005159C5"/>
    <w:rsid w:val="005258D9"/>
    <w:rsid w:val="00532E0A"/>
    <w:rsid w:val="00534964"/>
    <w:rsid w:val="0053545A"/>
    <w:rsid w:val="0054259D"/>
    <w:rsid w:val="00542BC7"/>
    <w:rsid w:val="005437AE"/>
    <w:rsid w:val="00550133"/>
    <w:rsid w:val="00554CD6"/>
    <w:rsid w:val="00556098"/>
    <w:rsid w:val="00567F63"/>
    <w:rsid w:val="005868D0"/>
    <w:rsid w:val="005931E7"/>
    <w:rsid w:val="005A5F8E"/>
    <w:rsid w:val="005B1166"/>
    <w:rsid w:val="005B59B6"/>
    <w:rsid w:val="005C01B9"/>
    <w:rsid w:val="005D2A79"/>
    <w:rsid w:val="005D7B1E"/>
    <w:rsid w:val="005D7EC1"/>
    <w:rsid w:val="005E0CFB"/>
    <w:rsid w:val="005E55B1"/>
    <w:rsid w:val="00613D0A"/>
    <w:rsid w:val="00615AD9"/>
    <w:rsid w:val="006207DD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3010A"/>
    <w:rsid w:val="00734726"/>
    <w:rsid w:val="00744CE9"/>
    <w:rsid w:val="007657AA"/>
    <w:rsid w:val="00766D29"/>
    <w:rsid w:val="0077329E"/>
    <w:rsid w:val="0078009A"/>
    <w:rsid w:val="00796AED"/>
    <w:rsid w:val="007A4540"/>
    <w:rsid w:val="007A5699"/>
    <w:rsid w:val="007B0E12"/>
    <w:rsid w:val="007D7923"/>
    <w:rsid w:val="007E7376"/>
    <w:rsid w:val="007F1C41"/>
    <w:rsid w:val="007F4FF1"/>
    <w:rsid w:val="008023F7"/>
    <w:rsid w:val="00817C66"/>
    <w:rsid w:val="00832639"/>
    <w:rsid w:val="00834BE0"/>
    <w:rsid w:val="00836CE2"/>
    <w:rsid w:val="0084069A"/>
    <w:rsid w:val="0085324B"/>
    <w:rsid w:val="00855A65"/>
    <w:rsid w:val="00860129"/>
    <w:rsid w:val="00864E64"/>
    <w:rsid w:val="008670C0"/>
    <w:rsid w:val="00875548"/>
    <w:rsid w:val="00876A51"/>
    <w:rsid w:val="008A224F"/>
    <w:rsid w:val="008A6156"/>
    <w:rsid w:val="008A64DC"/>
    <w:rsid w:val="008A66B9"/>
    <w:rsid w:val="008A786C"/>
    <w:rsid w:val="008B0E56"/>
    <w:rsid w:val="008C7029"/>
    <w:rsid w:val="008F578B"/>
    <w:rsid w:val="00901EF5"/>
    <w:rsid w:val="00912CF5"/>
    <w:rsid w:val="009137B1"/>
    <w:rsid w:val="00916BED"/>
    <w:rsid w:val="00930B0A"/>
    <w:rsid w:val="00936874"/>
    <w:rsid w:val="00937840"/>
    <w:rsid w:val="00944616"/>
    <w:rsid w:val="009525D4"/>
    <w:rsid w:val="00953DCB"/>
    <w:rsid w:val="00980E4D"/>
    <w:rsid w:val="009A412B"/>
    <w:rsid w:val="009B40D7"/>
    <w:rsid w:val="009B46D8"/>
    <w:rsid w:val="009B51B6"/>
    <w:rsid w:val="009C1900"/>
    <w:rsid w:val="009C670C"/>
    <w:rsid w:val="009E5D6D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24EF"/>
    <w:rsid w:val="00AA6B6E"/>
    <w:rsid w:val="00AB7B53"/>
    <w:rsid w:val="00B24B4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43D17"/>
    <w:rsid w:val="00C56925"/>
    <w:rsid w:val="00C64B1E"/>
    <w:rsid w:val="00C66216"/>
    <w:rsid w:val="00C8590C"/>
    <w:rsid w:val="00C9584B"/>
    <w:rsid w:val="00CA01EF"/>
    <w:rsid w:val="00CE0EE4"/>
    <w:rsid w:val="00CF63EE"/>
    <w:rsid w:val="00D212DB"/>
    <w:rsid w:val="00D23251"/>
    <w:rsid w:val="00D24D2F"/>
    <w:rsid w:val="00D26053"/>
    <w:rsid w:val="00D505FE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5F69"/>
    <w:rsid w:val="00E23AF8"/>
    <w:rsid w:val="00E46B5A"/>
    <w:rsid w:val="00E60C19"/>
    <w:rsid w:val="00E96356"/>
    <w:rsid w:val="00EA028A"/>
    <w:rsid w:val="00EC0019"/>
    <w:rsid w:val="00EC72CA"/>
    <w:rsid w:val="00ED4C16"/>
    <w:rsid w:val="00F02A50"/>
    <w:rsid w:val="00F03564"/>
    <w:rsid w:val="00F040DB"/>
    <w:rsid w:val="00F132F7"/>
    <w:rsid w:val="00F2165F"/>
    <w:rsid w:val="00F30D1C"/>
    <w:rsid w:val="00F46E60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D7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OSJEČKI GRADITELJI jednostavno društvo s ograničenom odgovornošću za građenje, projektiranje i nadzor</izvorni_sadrzaj>
    <derivirana_varijabla naziv="DomainObject.Predmet.ProtustrankaFormated_1">  OSJEČKI GRADITELJI jednostavno društvo s ograničenom odgovornošću za građenje, projektiranje i nadzor</derivirana_varijabla>
  </DomainObject.Predmet.ProtustrankaFormated>
  <DomainObject.Predmet.ProtustrankaFormatedOIB>
    <izvorni_sadrzaj>  OSJEČKI GRADITELJI jednostavno društvo s ograničenom odgovornošću za građenje, projektiranje i nadzor, OIB 02109842764</izvorni_sadrzaj>
    <derivirana_varijabla naziv="DomainObject.Predmet.ProtustrankaFormatedOIB_1">  OSJEČKI GRADITELJI jednostavno društvo s ograničenom odgovornošću za građenje, projektiranje i nadzor, OIB 02109842764</derivirana_varijabla>
  </DomainObject.Predmet.ProtustrankaFormatedOIB>
  <DomainObject.Predmet.ProtustrankaFormatedWithAdress>
    <izvorni_sadrzaj> OSJEČKI GRADITELJI jednostavno društvo s ograničenom odgovornošću za građenje, projektiranje i nadzor, Ulica kestenova 127, 31000 Osijek</izvorni_sadrzaj>
    <derivirana_varijabla naziv="DomainObject.Predmet.ProtustrankaFormatedWithAdress_1"> OSJEČKI GRADITELJI jednostavno društvo s ograničenom odgovornošću za građenje, projektiranje i nadzor, Ulica kestenova 127, 31000 Osijek</derivirana_varijabla>
  </DomainObject.Predmet.ProtustrankaFormatedWithAdress>
  <DomainObject.Predmet.ProtustrankaFormatedWithAdressOIB>
    <izvorni_sadrzaj> OSJEČKI GRADITELJI jednostavno društvo s ograničenom odgovornošću za građenje, projektiranje i nadzor, OIB 02109842764, Ulica kestenova 127, 31000 Osijek</izvorni_sadrzaj>
    <derivirana_varijabla naziv="DomainObject.Predmet.ProtustrankaFormatedWithAdressOIB_1"> OSJEČKI GRADITELJI jednostavno društvo s ograničenom odgovornošću za građenje, projektiranje i nadzor, OIB 02109842764, Ulica kestenova 127, 31000 Osijek</derivirana_varijabla>
  </DomainObject.Predmet.ProtustrankaFormatedWithAdressOIB>
  <DomainObject.Predmet.ProtustrankaWithAdress>
    <izvorni_sadrzaj>OSJEČKI GRADITELJI jednostavno društvo s ograničenom odgovornošću za građenje, projektiranje i nadzor Ulica kestenova 127, 31000 Osijek</izvorni_sadrzaj>
    <derivirana_varijabla naziv="DomainObject.Predmet.ProtustrankaWithAdress_1">OSJEČKI GRADITELJI jednostavno društvo s ograničenom odgovornošću za građenje, projektiranje i nadzor Ulica kestenova 127, 31000 Osijek</derivirana_varijabla>
  </DomainObject.Predmet.ProtustrankaWithAdress>
  <DomainObject.Predmet.ProtustrankaWithAdressOIB>
    <izvorni_sadrzaj>OSJEČKI GRADITELJI jednostavno društvo s ograničenom odgovornošću za građenje, projektiranje i nadzor, OIB 02109842764, Ulica kestenova 127, 31000 Osijek</izvorni_sadrzaj>
    <derivirana_varijabla naziv="DomainObject.Predmet.ProtustrankaWithAdressOIB_1">OSJEČKI GRADITELJI jednostavno društvo s ograničenom odgovornošću za građenje, projektiranje i nadzor, OIB 02109842764, Ulica kestenova 127, 31000 Osijek</derivirana_varijabla>
  </DomainObject.Predmet.ProtustrankaWithAdressOIB>
  <DomainObject.Predmet.ProtustrankaNazivFormated>
    <izvorni_sadrzaj>OSJEČKI GRADITELJI jednostavno društvo s ograničenom odgovornošću za građenje, projektiranje i nadzor</izvorni_sadrzaj>
    <derivirana_varijabla naziv="DomainObject.Predmet.ProtustrankaNazivFormated_1">OSJEČKI GRADITELJI jednostavno društvo s ograničenom odgovornošću za građenje, projektiranje i nadzor</derivirana_varijabla>
  </DomainObject.Predmet.ProtustrankaNazivFormated>
  <DomainObject.Predmet.ProtustrankaNazivFormatedOIB>
    <izvorni_sadrzaj>OSJEČKI GRADITELJI jednostavno društvo s ograničenom odgovornošću za građenje, projektiranje i nadzor, OIB 02109842764</izvorni_sadrzaj>
    <derivirana_varijabla naziv="DomainObject.Predmet.ProtustrankaNazivFormatedOIB_1">OSJEČKI GRADITELJI jednostavno društvo s ograničenom odgovornošću za građenje, projektiranje i nadzor, OIB 02109842764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OSJEČKI GRADITELJI jednostavno društvo s ograničenom odgovornošću za građenje, projektiranje i nadzor</item>
    </izvorni_sadrzaj>
    <derivirana_varijabla naziv="DomainObject.Predmet.ProtuStrankaListFormated_1">
      <item>OSJEČKI GRADITELJI jednostavno društvo s ograničenom odgovornošću za građenje, projektiranje i nadzor</item>
    </derivirana_varijabla>
  </DomainObject.Predmet.ProtuStrankaListFormated>
  <DomainObject.Predmet.ProtuStrankaListFormatedOIB>
    <izvorni_sadrzaj>
      <item>OSJEČKI GRADITELJI jednostavno društvo s ograničenom odgovornošću za građenje, projektiranje i nadzor, OIB 02109842764</item>
    </izvorni_sadrzaj>
    <derivirana_varijabla naziv="DomainObject.Predmet.ProtuStrankaListFormatedOIB_1">
      <item>OSJEČKI GRADITELJI jednostavno društvo s ograničenom odgovornošću za građenje, projektiranje i nadzor, OIB 02109842764</item>
    </derivirana_varijabla>
  </DomainObject.Predmet.ProtuStrankaListFormatedOIB>
  <DomainObject.Predmet.ProtuStrankaListFormatedWithAdress>
    <izvorni_sadrzaj>
      <item>OSJEČKI GRADITELJI jednostavno društvo s ograničenom odgovornošću za građenje, projektiranje i nadzor, Ulica kestenova 127, 31000 Osijek</item>
    </izvorni_sadrzaj>
    <derivirana_varijabla naziv="DomainObject.Predmet.ProtuStrankaListFormatedWithAdress_1">
      <item>OSJEČKI GRADITELJI jednostavno društvo s ograničenom odgovornošću za građenje, projektiranje i nadzor, Ulica kestenova 127, 31000 Osijek</item>
    </derivirana_varijabla>
  </DomainObject.Predmet.ProtuStrankaListFormatedWithAdress>
  <DomainObject.Predmet.ProtuStrankaListFormatedWithAdressOIB>
    <izvorni_sadrzaj>
      <item>OSJEČKI GRADITELJI jednostavno društvo s ograničenom odgovornošću za građenje, projektiranje i nadzor, OIB 02109842764, Ulica kestenova 127, 31000 Osijek</item>
    </izvorni_sadrzaj>
    <derivirana_varijabla naziv="DomainObject.Predmet.ProtuStrankaListFormatedWithAdressOIB_1">
      <item>OSJEČKI GRADITELJI jednostavno društvo s ograničenom odgovornošću za građenje, projektiranje i nadzor, OIB 02109842764, Ulica kestenova 127, 31000 Osijek</item>
    </derivirana_varijabla>
  </DomainObject.Predmet.ProtuStrankaListFormatedWithAdressOIB>
  <DomainObject.Predmet.ProtuStrankaListNazivFormated>
    <izvorni_sadrzaj>
      <item>OSJEČKI GRADITELJI jednostavno društvo s ograničenom odgovornošću za građenje, projektiranje i nadzor</item>
    </izvorni_sadrzaj>
    <derivirana_varijabla naziv="DomainObject.Predmet.ProtuStrankaListNazivFormated_1">
      <item>OSJEČKI GRADITELJI jednostavno društvo s ograničenom odgovornošću za građenje, projektiranje i nadzor</item>
    </derivirana_varijabla>
  </DomainObject.Predmet.ProtuStrankaListNazivFormated>
  <DomainObject.Predmet.ProtuStrankaListNazivFormatedOIB>
    <izvorni_sadrzaj>
      <item>OSJEČKI GRADITELJI jednostavno društvo s ograničenom odgovornošću za građenje, projektiranje i nadzor, OIB 02109842764</item>
    </izvorni_sadrzaj>
    <derivirana_varijabla naziv="DomainObject.Predmet.ProtuStrankaListNazivFormatedOIB_1">
      <item>OSJEČKI GRADITELJI jednostavno društvo s ograničenom odgovornošću za građenje, projektiranje i nadzor, OIB 02109842764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OSJEČKI GRADITELJI jednostavno društvo s ograničenom odgovornošću za građenje, projektiranje i nadzor</izvorni_sadrzaj>
    <derivirana_varijabla naziv="DomainObject.Predmet.ProtustrankaIDrugi_1">OSJEČKI GRADITELJI jednostavno društvo s ograničenom odgovornošću za građenje, projektiranje i nadzor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OSJEČKI GRADITELJI jednostavno društvo s ograničenom odgovornošću za građenje, projektiranje i nadzor, OIB 02109842764, Ulica kestenova 127, 31000 Osijek</izvorni_sadrzaj>
    <derivirana_varijabla naziv="DomainObject.Predmet.ProtustrankaIDrugiAdressOIB_1">OSJEČKI GRADITELJI jednostavno društvo s ograničenom odgovornošću za građenje, projektiranje i nadzor, OIB 02109842764, Ulica kestenova 127,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OSJEČKI GRADITELJI jednostavno društvo s ograničenom odgovornošću za građenje, projektiranje i nadzor</item>
    </izvorni_sadrzaj>
    <derivirana_varijabla naziv="DomainObject.Predmet.SudioniciListNaziv_1">
      <item>FINA RC OSIJEK</item>
      <item>OSJEČKI GRADITELJI jednostavno društvo s ograničenom odgovornošću za građenje, projektiranje i nadzor</item>
    </derivirana_varijabla>
  </DomainObject.Predmet.SudioniciListNaziv>
  <DomainObject.Predmet.SudioniciListAdressOIB>
    <izvorni_sadrzaj>
      <item>FINA RC OSIJEK, OIB 85821130368</item>
      <item>OSJEČKI GRADITELJI jednostavno društvo s ograničenom odgovornošću za građenje, projektiranje i nadzor, OIB 02109842764, Ulica kestenova 127,31000 Osijek</item>
    </izvorni_sadrzaj>
    <derivirana_varijabla naziv="DomainObject.Predmet.SudioniciListAdressOIB_1">
      <item>FINA RC OSIJEK, OIB 85821130368</item>
      <item>OSJEČKI GRADITELJI jednostavno društvo s ograničenom odgovornošću za građenje, projektiranje i nadzor, OIB 02109842764, Ulica kestenova 127,31000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02109842764</item>
    </izvorni_sadrzaj>
    <derivirana_varijabla naziv="DomainObject.Predmet.SudioniciListNazivOIB_1">
      <item>, OIB 85821130368</item>
      <item>, OIB 02109842764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1949</properties:Characters>
  <properties:Lines>48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2017-03-15T07:40:00Z</dcterms:created>
  <dc:creator>Korisnik</dc:creator>
  <cp:lastModifiedBy>Žana Bem</cp:lastModifiedBy>
  <cp:lastPrinted>2015-11-12T10:09:00Z</cp:lastPrinted>
  <dcterms:modified xmlns:xsi="http://www.w3.org/2001/XMLSchema-instance" xsi:type="dcterms:W3CDTF">2017-03-15T07:40:00Z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