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e193" w14:paraId="cf1e19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9152DE">
        <w:rPr>
          <w:lang w:val="pt-BR"/>
        </w:rPr>
        <w:t xml:space="preserve"> St-4604/16</w:t>
      </w:r>
      <w:r w:rsidR="00495F7D">
        <w:rPr>
          <w:lang w:val="pt-BR"/>
        </w:rPr>
        <w:t>-89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112374" w:rsidR="005866EA">
      <w:pPr>
        <w:ind w:firstLine="708"/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>nad dužnikom ANTUNOVAC GRADNJA d.o.o.</w:t>
      </w:r>
      <w:r>
        <w:t xml:space="preserve"> u stečaju</w:t>
      </w:r>
      <w:r w:rsidRPr="009152DE">
        <w:t>, Samobor, Josipa Jelačića 87, OIB: 86219380781</w:t>
      </w:r>
      <w:r w:rsidR="00112374" w:rsidRPr="00112374">
        <w:t xml:space="preserve">, </w:t>
      </w:r>
      <w:r w:rsidR="00DC33AA">
        <w:t>18. siječnja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9152DE" w:rsidRPr="009152DE">
        <w:t>Tomislav</w:t>
      </w:r>
      <w:r w:rsidR="009152DE">
        <w:t>u</w:t>
      </w:r>
      <w:r w:rsidR="009152DE" w:rsidRPr="009152DE">
        <w:t xml:space="preserve"> Strniščak</w:t>
      </w:r>
      <w:r w:rsidR="009152DE">
        <w:t>u</w:t>
      </w:r>
      <w:r w:rsidR="009152DE" w:rsidRPr="009152DE">
        <w:t xml:space="preserve"> iz Šenkovca, Gorčica 10, </w:t>
      </w:r>
      <w:r w:rsidR="00F157AD">
        <w:t xml:space="preserve">Čakovec, </w:t>
      </w:r>
      <w:r w:rsidR="009152DE" w:rsidRPr="009152DE">
        <w:t>OIB:26341315268</w:t>
      </w:r>
      <w:r w:rsidR="009152DE">
        <w:t>,</w:t>
      </w:r>
      <w:r w:rsidR="00766798">
        <w:t xml:space="preserve"> određuje se nagrada u iznosu od </w:t>
      </w:r>
      <w:r w:rsidR="00DC33AA">
        <w:t>15.458,23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DC33AA" w:rsidP="005866EA" w:rsidR="00DC33AA">
      <w:pPr>
        <w:ind w:firstLine="720"/>
        <w:jc w:val="both"/>
      </w:pPr>
      <w:r>
        <w:t>Podneskom od 17. siječnja 2018</w:t>
      </w:r>
      <w:r w:rsidR="009152DE">
        <w:t xml:space="preserve">. stečajni upravitelj obavijestio je sud kako je naplatio novčanu tražbinu stečajnog dužnika </w:t>
      </w:r>
      <w:r>
        <w:t xml:space="preserve">prema Republici Hrvatskoj, Ministarstvu financija, Poreznoj upravi, po osnovi daljnjeg povrata PDV-a u iznosu od 154.582,30 kn. S obzirom na to da je do sada unovčena sveukupna stečajna masa u iznosu od 492.805,50 kn te mu je isplaćena nagrada za unovčeni iznos stečajne mase do 338.223,30 kn, predložio je da mu se zbog unovčenja daljnje imovine od </w:t>
      </w:r>
      <w:r w:rsidRPr="00DC33AA">
        <w:t>154.582,30 kn</w:t>
      </w:r>
      <w:r>
        <w:t xml:space="preserve"> odredi nagrada u iznosu od 15.458,23 kn.</w:t>
      </w:r>
    </w:p>
    <w:p w:rsidRDefault="009152DE" w:rsidP="00DC33AA" w:rsidR="009152DE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</w:t>
      </w:r>
      <w:r w:rsidR="00315DA6">
        <w:t xml:space="preserve"> </w:t>
      </w:r>
      <w:r>
        <w:t xml:space="preserve"> do     </w:t>
      </w:r>
      <w:r w:rsidR="00315DA6">
        <w:t xml:space="preserve"> </w:t>
      </w:r>
      <w:r>
        <w:t xml:space="preserve">100.000,00 kn  -   </w:t>
      </w:r>
      <w:r w:rsidR="00E42BEB">
        <w:t xml:space="preserve">  </w:t>
      </w:r>
      <w:r w:rsidR="00315DA6">
        <w:t xml:space="preserve">  </w:t>
      </w:r>
      <w:r w:rsidR="00E42BEB">
        <w:t xml:space="preserve">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315DA6">
        <w:t xml:space="preserve">  </w:t>
      </w:r>
      <w:r>
        <w:t xml:space="preserve">300.000,00 kn -    </w:t>
      </w:r>
      <w:r w:rsidR="00E42BEB">
        <w:t xml:space="preserve">  </w:t>
      </w:r>
      <w:r w:rsidR="00315DA6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</w:t>
      </w:r>
      <w:r w:rsidR="00315DA6">
        <w:t xml:space="preserve"> </w:t>
      </w:r>
      <w:r>
        <w:t xml:space="preserve"> </w:t>
      </w:r>
      <w:r w:rsidR="00315DA6">
        <w:t xml:space="preserve"> </w:t>
      </w:r>
      <w:r>
        <w:t xml:space="preserve">500.000,00 kn -    </w:t>
      </w:r>
      <w:r w:rsidR="00E42BEB">
        <w:t xml:space="preserve"> </w:t>
      </w:r>
      <w:r w:rsidR="00315DA6">
        <w:t xml:space="preserve"> </w:t>
      </w:r>
      <w:r w:rsidR="00E42BEB">
        <w:t xml:space="preserve"> </w:t>
      </w:r>
      <w:r w:rsidR="00315DA6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315DA6">
        <w:t xml:space="preserve">  </w:t>
      </w:r>
      <w:r>
        <w:t xml:space="preserve">1.000.000,00 kn -    </w:t>
      </w:r>
      <w:r w:rsidR="00315DA6">
        <w:t xml:space="preserve">  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315DA6">
        <w:t xml:space="preserve">     do     </w:t>
      </w:r>
      <w:r w:rsidR="00E42BEB">
        <w:t xml:space="preserve">5.000.000,00 kn -    </w:t>
      </w:r>
      <w:r w:rsidR="00315DA6">
        <w:t xml:space="preserve"> 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315DA6">
        <w:t xml:space="preserve">  5.000.000,01            do   </w:t>
      </w:r>
      <w:r>
        <w:t xml:space="preserve">10.000.000,00 kn - </w:t>
      </w:r>
      <w:r w:rsidR="00315DA6">
        <w:t xml:space="preserve">   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 w:rsidR="00315DA6">
        <w:t xml:space="preserve"> 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315DA6">
        <w:t xml:space="preserve">  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DC33A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D362BD">
        <w:t>338.223,20</w:t>
      </w:r>
      <w:r w:rsidR="00766798">
        <w:t xml:space="preserve"> kn</w:t>
      </w:r>
      <w:r w:rsidR="00DC33AA">
        <w:t xml:space="preserve"> te mu je vezano za unovčenje tog dijela stečajne mase određena nagrada rješenjem od 9. studenoga 2017. u iznosu od 43.833,32 kn, a naknadno je unovčena imovina stečajnog dužnika u iznosu od 154.582,30 kn (unovčena je stečajna masa u sveukupnom iznosu od </w:t>
      </w:r>
      <w:r w:rsidR="00DC33AA" w:rsidRPr="00DC33AA">
        <w:t>492.805,50 kn</w:t>
      </w:r>
      <w:r w:rsidR="00DC33AA">
        <w:t>)</w:t>
      </w:r>
      <w:r w:rsidR="0092441F">
        <w:t xml:space="preserve"> pa</w:t>
      </w:r>
      <w:r w:rsidR="00DC33AA">
        <w:t xml:space="preserve"> primjenom</w:t>
      </w:r>
      <w:r w:rsidR="00DC33AA" w:rsidRPr="00DC33AA">
        <w:t xml:space="preserve"> </w:t>
      </w:r>
      <w:r w:rsidR="00DC33AA">
        <w:t>tablice</w:t>
      </w:r>
      <w:r w:rsidR="00DC33AA" w:rsidRPr="00DC33AA">
        <w:t xml:space="preserve"> vrijednosti unovčene stečajne mase</w:t>
      </w:r>
      <w:r w:rsidR="00DC33AA">
        <w:t xml:space="preserve"> na</w:t>
      </w:r>
      <w:r w:rsidR="00DC33AA" w:rsidRPr="00DC33AA">
        <w:t xml:space="preserve">  </w:t>
      </w:r>
      <w:r w:rsidR="00DC33AA">
        <w:t xml:space="preserve">razliku od 300.000,00 kn do 500.000,00 kn i postotka od  </w:t>
      </w:r>
      <w:r w:rsidR="00DC33AA" w:rsidRPr="00DC33AA">
        <w:t>10%</w:t>
      </w:r>
      <w:r w:rsidR="00DC33AA">
        <w:t xml:space="preserve"> na iznos daljnje unovčene stečajne mase od </w:t>
      </w:r>
      <w:r w:rsidR="00DC33AA" w:rsidRPr="00DC33AA">
        <w:t>154.582,30 kn</w:t>
      </w:r>
      <w:r w:rsidR="00DC33AA">
        <w:t xml:space="preserve">, </w:t>
      </w:r>
      <w:r w:rsidR="00766798">
        <w:t>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DC33AA" w:rsidRPr="00DC33AA">
        <w:t>15.458,23</w:t>
      </w:r>
      <w:r w:rsidR="00DC33AA">
        <w:t xml:space="preserve"> </w:t>
      </w:r>
      <w:r w:rsidR="00D362BD" w:rsidRPr="00D362BD">
        <w:t>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DC33AA">
        <w:t>18. siječnja</w:t>
      </w:r>
      <w:r w:rsidR="005866EA" w:rsidRPr="00A21FE4">
        <w:rPr>
          <w:color w:val="FF0000"/>
        </w:rPr>
        <w:t xml:space="preserve"> </w:t>
      </w:r>
      <w:r w:rsidR="00DC33AA">
        <w:t>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315DA6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315DA6" w:rsidP="00BA7734" w:rsidR="00315DA6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315DA6" w:rsidP="00BA7734" w:rsidR="00315DA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315DA6" w:rsidR="007F266E">
      <w:pPr>
        <w:pStyle w:val="Odlomakpopisa"/>
        <w:jc w:val="both"/>
      </w:pPr>
    </w:p>
    <w:p w:rsidRDefault="00FF1A72" w:rsidP="005866EA" w:rsidR="00FF1A72" w:rsidRPr="00F869EF"/>
    <w:sectPr w:rsidSect="00315DA6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D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D362BD">
      <w:t>4604</w:t>
    </w:r>
    <w:r w:rsidR="005866EA">
      <w:t>/</w:t>
    </w:r>
    <w:r w:rsidR="00D362BD">
      <w:t>16</w:t>
    </w:r>
    <w:r w:rsidR="00315DA6">
      <w:t>-89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5DA6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5F7D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441F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62294"/>
    <w:rsid w:val="00DB2501"/>
    <w:rsid w:val="00DB2873"/>
    <w:rsid w:val="00DB6A7F"/>
    <w:rsid w:val="00DC33AA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  <item>, OIB null</item>
      <item>, OIB 75943472386</item>
    </izvorni_sadrzaj>
    <derivirana_varijabla naziv="DomainObject.Predmet.SudioniciListNazivOIB_1">
      <item>, OIB 86219380781</item>
      <item>, OIB 85821130368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2540</properties:Characters>
  <properties:Lines>70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2018-01-18T09:26:00Z</dcterms:created>
  <dc:creator>Korisnik</dc:creator>
  <cp:lastModifiedBy>Katica Franjić</cp:lastModifiedBy>
  <cp:lastPrinted>2018-01-18T10:09:00Z</cp:lastPrinted>
  <dcterms:modified xmlns:xsi="http://www.w3.org/2001/XMLSchema-instance" xsi:type="dcterms:W3CDTF">2018-01-18T10:09:00Z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