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dbb2" w14:paraId="a35dbb2" w:rsidRDefault="009A25AA" w:rsidP="00AE2489" w:rsidR="009A25AA">
      <w:pPr>
        <w15:collapsed w:val="false"/>
      </w:pPr>
      <w:bookmarkStart w:name="_GoBack" w:id="0"/>
      <w:bookmarkEnd w:id="0"/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F266B0" w:rsidP="001B402A" w:rsidR="00F266B0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00620E" w:rsidP="00773073" w:rsidR="0000620E" w:rsidRPr="00BA62F2">
      <w:pPr>
        <w:jc w:val="center"/>
        <w:rPr>
          <w:b/>
        </w:rPr>
      </w:pPr>
    </w:p>
    <w:p w:rsidRDefault="00773073" w:rsidP="00773073" w:rsidR="00773073" w:rsidRPr="00BA62F2">
      <w:pPr>
        <w:jc w:val="center"/>
        <w:rPr>
          <w:b/>
        </w:rPr>
      </w:pPr>
    </w:p>
    <w:p w:rsidRDefault="00773073" w:rsidP="00493AB4" w:rsidR="00493AB4" w:rsidRPr="00BA0147">
      <w:pPr>
        <w:ind w:firstLine="708"/>
        <w:jc w:val="both"/>
      </w:pPr>
      <w:r>
        <w:t>TRGOVAČKI SUD U VARAŽDINU</w:t>
      </w:r>
      <w:r w:rsidR="000237B1">
        <w:t xml:space="preserve">, </w:t>
      </w:r>
      <w:r>
        <w:t xml:space="preserve">po sucu toga suda </w:t>
      </w:r>
      <w:r w:rsidR="003E302F">
        <w:t>Kseniji Flack-Makitan</w:t>
      </w:r>
      <w:r>
        <w:t xml:space="preserve">, </w:t>
      </w:r>
      <w:r w:rsidR="00531C32" w:rsidRPr="00531C32">
        <w:t>u stečajnom predmetu povodom prijedloga predlagatelja Financijske agencije, Regionalni centar Zagreb, Podružnica Varaždin, za otvaranje stečajnog postupka nad dužnikom</w:t>
      </w:r>
      <w:r w:rsidR="00B64B0F">
        <w:t xml:space="preserve"> DRANG d.o.o., Gornji Banovac 10, Koprivnica, OIB: 46253041996</w:t>
      </w:r>
      <w:r w:rsidR="00531C32" w:rsidRPr="00531C32">
        <w:t xml:space="preserve">, </w:t>
      </w:r>
      <w:r w:rsidR="00B64B0F">
        <w:t>kojeg zastupaju punomoćnici odvjetnici iz Zajedničkog odvjetničkog ureda Damir Barišić i Vedran Barišić iz Koprivnice, 2. rujna</w:t>
      </w:r>
      <w:r w:rsidR="00493AB4">
        <w:t xml:space="preserve"> 2016.</w:t>
      </w:r>
    </w:p>
    <w:p w:rsidRDefault="00317732" w:rsidP="00773073" w:rsidR="00317732">
      <w:pPr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014768" w:rsidP="00773073" w:rsidR="00014768">
      <w:pPr>
        <w:jc w:val="center"/>
      </w:pPr>
    </w:p>
    <w:p w:rsidRDefault="00F266B0" w:rsidP="006F5130" w:rsidR="00F266B0">
      <w:pPr>
        <w:jc w:val="both"/>
      </w:pPr>
    </w:p>
    <w:p w:rsidRDefault="00531C32" w:rsidP="006F5130" w:rsidR="00712591">
      <w:pPr>
        <w:ind w:firstLine="708"/>
        <w:jc w:val="both"/>
      </w:pPr>
      <w:r>
        <w:t xml:space="preserve">Ovaj postupak se prekida do okončanja postupka predstečajne nagodbe otvorenog rješenjem Financijske agencije od </w:t>
      </w:r>
      <w:r w:rsidR="00B64B0F">
        <w:t>4. travnja</w:t>
      </w:r>
      <w:r>
        <w:t xml:space="preserve"> 2016., KLASA: UP-I/110/07/15-01/8</w:t>
      </w:r>
      <w:r w:rsidR="00B64B0F">
        <w:t>619</w:t>
      </w:r>
      <w:r>
        <w:t>, UR. BROJ: 04-06-16-</w:t>
      </w:r>
      <w:r w:rsidR="00B64B0F">
        <w:t>8619-25</w:t>
      </w:r>
      <w:r w:rsidR="006F5130">
        <w:t>.</w:t>
      </w:r>
    </w:p>
    <w:p w:rsidRDefault="00531C32" w:rsidP="006F5130" w:rsidR="00531C32">
      <w:pPr>
        <w:jc w:val="both"/>
      </w:pPr>
    </w:p>
    <w:p w:rsidRDefault="00531C32" w:rsidP="00531C32" w:rsidR="00531C32"/>
    <w:p w:rsidRDefault="002B17BC" w:rsidP="00DC2518" w:rsidR="00DC2518">
      <w:pPr>
        <w:jc w:val="center"/>
      </w:pPr>
      <w:r>
        <w:t>Obrazloženje</w:t>
      </w:r>
    </w:p>
    <w:p w:rsidRDefault="00CC1FDB" w:rsidP="002B17BC" w:rsidR="00CC1FDB"/>
    <w:p w:rsidRDefault="00236476" w:rsidP="00236476" w:rsidR="00236476">
      <w:pPr>
        <w:jc w:val="both"/>
      </w:pPr>
      <w:r>
        <w:tab/>
      </w:r>
      <w:r w:rsidR="006F5130">
        <w:t xml:space="preserve">U ovome predmetu Financijska agencija podnijela je prijedlog za otvaranje stečajnog postupka </w:t>
      </w:r>
      <w:r w:rsidR="00B64B0F">
        <w:t>24. ožujka</w:t>
      </w:r>
      <w:r w:rsidR="006F5130">
        <w:t xml:space="preserve"> 2016.</w:t>
      </w:r>
    </w:p>
    <w:p w:rsidRDefault="006F5130" w:rsidP="00236476" w:rsidR="006F5130">
      <w:pPr>
        <w:jc w:val="both"/>
      </w:pPr>
    </w:p>
    <w:p w:rsidRDefault="006F5130" w:rsidP="00236476" w:rsidR="006F5130">
      <w:pPr>
        <w:jc w:val="both"/>
      </w:pPr>
      <w:r>
        <w:tab/>
      </w:r>
      <w:r w:rsidR="00B64B0F">
        <w:t>Dana 11. srpnja 2016. stečajni dužnik</w:t>
      </w:r>
      <w:r>
        <w:t xml:space="preserve"> </w:t>
      </w:r>
      <w:r w:rsidR="00B64B0F">
        <w:t xml:space="preserve">je dostavio ovome sudu podnesak u kojem navodi kako je </w:t>
      </w:r>
      <w:r>
        <w:t xml:space="preserve">prije stupanja na snagu novog Stečajnog zakona </w:t>
      </w:r>
      <w:r w:rsidRPr="00CC1FDB">
        <w:t xml:space="preserve">(Narodne novine broj </w:t>
      </w:r>
      <w:r>
        <w:t xml:space="preserve">71/15, dalje SZ) </w:t>
      </w:r>
      <w:r w:rsidR="00B64B0F">
        <w:t xml:space="preserve">Financijska agencija podnijela </w:t>
      </w:r>
      <w:r>
        <w:t xml:space="preserve">prijedlog za otvaranje </w:t>
      </w:r>
      <w:r w:rsidR="00B64B0F">
        <w:t>stečajnog postupka, te je u međuvremenu donijeto rješenje kojim je otvoren postupak predstečajne nagodbe nad istim dužnikom.</w:t>
      </w:r>
    </w:p>
    <w:p w:rsidRDefault="006F5130" w:rsidP="00236476" w:rsidR="006F5130">
      <w:pPr>
        <w:jc w:val="both"/>
      </w:pPr>
    </w:p>
    <w:p w:rsidRDefault="006F5130" w:rsidP="00B64B0F" w:rsidR="00236476">
      <w:pPr>
        <w:jc w:val="both"/>
      </w:pPr>
      <w:r>
        <w:tab/>
        <w:t xml:space="preserve">Sud je uvidom na stranice Financijske agencije utvrdio da je rješenjem od </w:t>
      </w:r>
      <w:r w:rsidR="00B64B0F">
        <w:t xml:space="preserve">. travnja 2016., KLASA: UP-I/110/07/15-01/8619, UR. BROJ: 04-06-16-8619-25 </w:t>
      </w:r>
      <w:r>
        <w:t xml:space="preserve">otvoren postupak predstečajne nagodbe nad ovim dužnikom, radi čega je sud primjenom čl. 213. Zakona o parničnom postupku </w:t>
      </w:r>
      <w:r w:rsidRPr="00633561">
        <w:t xml:space="preserve">(Narodne novine broj 53/91, 91/92, 112/99, 88/01, 117/03, 88/05, 2/07, 84/08 i 57/11, </w:t>
      </w:r>
      <w:r>
        <w:t xml:space="preserve">148/11 i 25/13, </w:t>
      </w:r>
      <w:r w:rsidRPr="00633561">
        <w:t>dalje ZPP)</w:t>
      </w:r>
      <w:r>
        <w:t>, a u svezi čl. 10. SZ odlučio kao u izreci ovog rješenja.</w:t>
      </w:r>
    </w:p>
    <w:p w:rsidRDefault="00C229D0" w:rsidP="000175F5" w:rsidR="00710747" w:rsidRPr="006F44C4">
      <w:pPr>
        <w:jc w:val="center"/>
      </w:pPr>
      <w:r>
        <w:t>U Varaždinu</w:t>
      </w:r>
      <w:r w:rsidR="003E198B">
        <w:t xml:space="preserve">, </w:t>
      </w:r>
      <w:r w:rsidR="00B64B0F">
        <w:t>2. rujna</w:t>
      </w:r>
      <w:r w:rsidR="00CC4415">
        <w:t xml:space="preserve"> 2016</w:t>
      </w:r>
      <w:r>
        <w:t>. godine.</w:t>
      </w:r>
    </w:p>
    <w:p w:rsidRDefault="00710747" w:rsidP="000175F5" w:rsidR="000175F5" w:rsidRPr="006F44C4">
      <w:r w:rsidRPr="006F44C4">
        <w:tab/>
      </w:r>
    </w:p>
    <w:p w:rsidRDefault="000175F5" w:rsidP="000175F5" w:rsidR="000175F5" w:rsidRPr="006F44C4">
      <w:pPr>
        <w:ind w:left="5664"/>
        <w:jc w:val="both"/>
      </w:pPr>
      <w:r w:rsidRPr="006F44C4">
        <w:tab/>
        <w:t>SUDAC</w:t>
      </w:r>
    </w:p>
    <w:p w:rsidRDefault="000175F5" w:rsidP="000175F5" w:rsidR="000175F5" w:rsidRPr="006F44C4">
      <w:pPr>
        <w:ind w:firstLine="708" w:left="5664"/>
        <w:jc w:val="both"/>
      </w:pPr>
    </w:p>
    <w:p w:rsidRDefault="000175F5" w:rsidP="000175F5" w:rsidR="000175F5" w:rsidRPr="006F44C4">
      <w:pPr>
        <w:ind w:firstLine="708" w:left="4956"/>
        <w:jc w:val="both"/>
      </w:pPr>
      <w:r w:rsidRPr="006F44C4">
        <w:t>Ksenija Flack-Makitan, v.r.</w:t>
      </w:r>
    </w:p>
    <w:p w:rsidRDefault="000175F5" w:rsidP="000175F5" w:rsidR="000175F5" w:rsidRPr="006F44C4">
      <w:pPr>
        <w:ind w:firstLine="708" w:left="4956"/>
        <w:jc w:val="both"/>
      </w:pPr>
    </w:p>
    <w:p w:rsidRDefault="000175F5" w:rsidP="000175F5" w:rsidR="000175F5" w:rsidRPr="006F44C4">
      <w:pPr>
        <w:ind w:left="4956"/>
        <w:jc w:val="both"/>
      </w:pPr>
      <w:r w:rsidRPr="006F44C4">
        <w:t>Za točnost otpravka – ovlašteni službenik:</w:t>
      </w:r>
    </w:p>
    <w:p w:rsidRDefault="00516DB3" w:rsidP="000175F5" w:rsidR="00516DB3">
      <w:pPr>
        <w:ind w:left="5664"/>
        <w:jc w:val="both"/>
      </w:pPr>
    </w:p>
    <w:p w:rsidRDefault="00710747" w:rsidP="00014768" w:rsidR="00710747"/>
    <w:p w:rsidRDefault="004F794B" w:rsidP="00014768" w:rsidR="004F794B"/>
    <w:p w:rsidRDefault="001B402A" w:rsidP="00236476" w:rsidR="001B402A"/>
    <w:p w:rsidRDefault="00CC1FDB" w:rsidP="001B402A" w:rsidR="00C229D0" w:rsidRPr="00CC1FDB">
      <w:r w:rsidRPr="00CC1FDB">
        <w:t>POUKA O PRAVNOM LIJEKU:</w:t>
      </w:r>
    </w:p>
    <w:p w:rsidRDefault="00531C32" w:rsidP="00531C32" w:rsidR="00531C32" w:rsidRPr="00BE2AB1">
      <w:pPr>
        <w:jc w:val="both"/>
      </w:pPr>
      <w:r w:rsidRPr="00BE2AB1">
        <w:t>Protiv ovog rješenja nezadovoljna stranka može uložiti žalbu na Visoki trgovački sud Republike Hrvatske u roku od 8 dana po primitku rješenja, a ulaže se putem ovog suda u četiri (4) primjerka.</w:t>
      </w:r>
    </w:p>
    <w:p w:rsidRDefault="00531C32" w:rsidP="00F472B4" w:rsidR="00531C32"/>
    <w:p w:rsidRDefault="00531C32" w:rsidP="00F472B4" w:rsidR="00531C32"/>
    <w:p w:rsidRDefault="00E75A6A" w:rsidP="001B402A" w:rsidR="0000620E">
      <w:r>
        <w:t>DNA:</w:t>
      </w:r>
    </w:p>
    <w:p w:rsidRDefault="00712591" w:rsidP="001B402A" w:rsidR="00712591"/>
    <w:p w:rsidRDefault="00CC1FDB" w:rsidP="006F5130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  <w:r w:rsidR="006F5130" w:rsidRPr="006F5130">
        <w:t xml:space="preserve"> </w:t>
      </w:r>
      <w:r w:rsidR="006F5130" w:rsidRPr="005747A5">
        <w:t xml:space="preserve">A. Cesarca 2, </w:t>
      </w:r>
    </w:p>
    <w:p w:rsidRDefault="006F5130" w:rsidP="006F5130" w:rsidR="006F5130" w:rsidRPr="00114F1F">
      <w:pPr>
        <w:numPr>
          <w:ilvl w:val="0"/>
          <w:numId w:val="4"/>
        </w:numPr>
        <w:jc w:val="both"/>
      </w:pPr>
      <w:r w:rsidRPr="008B6A82">
        <w:t xml:space="preserve">Dužnik, </w:t>
      </w:r>
      <w:r w:rsidR="00B64B0F">
        <w:t>po punomoćnicima odvjetnicima iz Zajedničkog odvjetničkog ureda Damir Barišić i Vedran Barišić iz Koprivnice, Basaričekova 27,</w:t>
      </w:r>
    </w:p>
    <w:p w:rsidRDefault="006F5130" w:rsidP="006F5130" w:rsidR="006F5130" w:rsidRPr="00114F1F">
      <w:pPr>
        <w:numPr>
          <w:ilvl w:val="0"/>
          <w:numId w:val="4"/>
        </w:numPr>
        <w:jc w:val="both"/>
      </w:pPr>
      <w:r>
        <w:t xml:space="preserve">Direktor dužnika, </w:t>
      </w:r>
      <w:r w:rsidR="00B64B0F">
        <w:t>Draženko Dukić, Koprivnica, Trg Slobode 4,</w:t>
      </w:r>
    </w:p>
    <w:p w:rsidRDefault="006F5130" w:rsidP="006F5130" w:rsidR="006F5130" w:rsidRPr="00F27B2D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2,</w:t>
      </w:r>
    </w:p>
    <w:p w:rsidRDefault="00B64B0F" w:rsidP="006F5130" w:rsidR="006F5130">
      <w:pPr>
        <w:numPr>
          <w:ilvl w:val="0"/>
          <w:numId w:val="4"/>
        </w:numPr>
        <w:jc w:val="both"/>
      </w:pPr>
      <w:r>
        <w:t>E-O</w:t>
      </w:r>
      <w:r w:rsidR="006F5130">
        <w:t>glasna ploča suda,</w:t>
      </w:r>
    </w:p>
    <w:p w:rsidRDefault="006F5130" w:rsidP="000175F5" w:rsidR="006F5130">
      <w:pPr>
        <w:ind w:left="1068"/>
        <w:jc w:val="both"/>
      </w:pPr>
    </w:p>
    <w:sectPr w:rsidSect="006F5130" w:rsidR="006F5130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4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7DE" w:rsidR="00A317DE">
      <w:r>
        <w:separator/>
      </w:r>
    </w:p>
  </w:endnote>
  <w:endnote w:id="0" w:type="continuationSeparator">
    <w:p w:rsidRDefault="00A317DE" w:rsidR="00A31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7DE" w:rsidR="00A317DE">
      <w:r>
        <w:separator/>
      </w:r>
    </w:p>
  </w:footnote>
  <w:footnote w:id="0" w:type="continuationSeparator">
    <w:p w:rsidRDefault="00A317DE" w:rsidR="00A317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13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0F1F1D" w:rsidRPr="001B402A">
    <w:pPr>
      <w:ind w:left="5664"/>
    </w:pPr>
    <w:r w:rsidRPr="001B402A">
      <w:t xml:space="preserve">Poslovni </w:t>
    </w:r>
    <w:r>
      <w:t>b</w:t>
    </w:r>
    <w:r w:rsidR="00CC1FDB">
      <w:t>roj: 5 St-</w:t>
    </w:r>
    <w:r w:rsidR="00B64B0F">
      <w:t>507/16-5</w:t>
    </w:r>
  </w:p>
  <w:p w:rsidRDefault="00D97B7E" w:rsidR="00D97B7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B64B0F">
      <w:t>507/16-5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175F5"/>
    <w:rsid w:val="000237B1"/>
    <w:rsid w:val="00037CE5"/>
    <w:rsid w:val="00044FAF"/>
    <w:rsid w:val="00052F4D"/>
    <w:rsid w:val="000A1A8D"/>
    <w:rsid w:val="000C0012"/>
    <w:rsid w:val="000F1F1D"/>
    <w:rsid w:val="000F4F92"/>
    <w:rsid w:val="000F67EC"/>
    <w:rsid w:val="00106AE1"/>
    <w:rsid w:val="00135A10"/>
    <w:rsid w:val="00156FB7"/>
    <w:rsid w:val="00176AF4"/>
    <w:rsid w:val="001B402A"/>
    <w:rsid w:val="00217C42"/>
    <w:rsid w:val="00236476"/>
    <w:rsid w:val="002B17BC"/>
    <w:rsid w:val="002D42DA"/>
    <w:rsid w:val="00317732"/>
    <w:rsid w:val="00320E05"/>
    <w:rsid w:val="003210FF"/>
    <w:rsid w:val="003450D0"/>
    <w:rsid w:val="00356405"/>
    <w:rsid w:val="003C7413"/>
    <w:rsid w:val="003E198B"/>
    <w:rsid w:val="003E302F"/>
    <w:rsid w:val="004329E6"/>
    <w:rsid w:val="00445898"/>
    <w:rsid w:val="004709ED"/>
    <w:rsid w:val="004874C2"/>
    <w:rsid w:val="00493AB4"/>
    <w:rsid w:val="004D2751"/>
    <w:rsid w:val="004F794B"/>
    <w:rsid w:val="00516DB3"/>
    <w:rsid w:val="00522754"/>
    <w:rsid w:val="00525F66"/>
    <w:rsid w:val="00531C32"/>
    <w:rsid w:val="00591353"/>
    <w:rsid w:val="00593E8D"/>
    <w:rsid w:val="005C652B"/>
    <w:rsid w:val="005D5FDE"/>
    <w:rsid w:val="005F531A"/>
    <w:rsid w:val="00613C69"/>
    <w:rsid w:val="006314E7"/>
    <w:rsid w:val="00661278"/>
    <w:rsid w:val="00670E34"/>
    <w:rsid w:val="006763ED"/>
    <w:rsid w:val="00677C65"/>
    <w:rsid w:val="006C644F"/>
    <w:rsid w:val="006F5130"/>
    <w:rsid w:val="00710747"/>
    <w:rsid w:val="00712591"/>
    <w:rsid w:val="00712B47"/>
    <w:rsid w:val="00724C37"/>
    <w:rsid w:val="00726697"/>
    <w:rsid w:val="00735549"/>
    <w:rsid w:val="00762C72"/>
    <w:rsid w:val="00773073"/>
    <w:rsid w:val="00780AEA"/>
    <w:rsid w:val="00786BFA"/>
    <w:rsid w:val="007A181C"/>
    <w:rsid w:val="007B7005"/>
    <w:rsid w:val="007D5803"/>
    <w:rsid w:val="00804C80"/>
    <w:rsid w:val="00810C70"/>
    <w:rsid w:val="008702AF"/>
    <w:rsid w:val="008A5E05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73E69"/>
    <w:rsid w:val="009A25AA"/>
    <w:rsid w:val="009A3681"/>
    <w:rsid w:val="009B5F4A"/>
    <w:rsid w:val="009C5D48"/>
    <w:rsid w:val="00A037F6"/>
    <w:rsid w:val="00A30183"/>
    <w:rsid w:val="00A317DE"/>
    <w:rsid w:val="00A63D57"/>
    <w:rsid w:val="00A67736"/>
    <w:rsid w:val="00A8650F"/>
    <w:rsid w:val="00A872FD"/>
    <w:rsid w:val="00AE2489"/>
    <w:rsid w:val="00AE4B2E"/>
    <w:rsid w:val="00B12946"/>
    <w:rsid w:val="00B6015F"/>
    <w:rsid w:val="00B64B0F"/>
    <w:rsid w:val="00BB7D8A"/>
    <w:rsid w:val="00BC19C0"/>
    <w:rsid w:val="00BE5576"/>
    <w:rsid w:val="00BF680B"/>
    <w:rsid w:val="00C20AF2"/>
    <w:rsid w:val="00C229D0"/>
    <w:rsid w:val="00C25C8B"/>
    <w:rsid w:val="00C261A6"/>
    <w:rsid w:val="00C4156E"/>
    <w:rsid w:val="00C82768"/>
    <w:rsid w:val="00CC01BB"/>
    <w:rsid w:val="00CC1FDB"/>
    <w:rsid w:val="00CC4415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E75A6A"/>
    <w:rsid w:val="00E75F10"/>
    <w:rsid w:val="00E829E1"/>
    <w:rsid w:val="00EB44D6"/>
    <w:rsid w:val="00ED54F6"/>
    <w:rsid w:val="00EF4A9A"/>
    <w:rsid w:val="00F11630"/>
    <w:rsid w:val="00F266B0"/>
    <w:rsid w:val="00F271A3"/>
    <w:rsid w:val="00F425EF"/>
    <w:rsid w:val="00F472B4"/>
    <w:rsid w:val="00F82B12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3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3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3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3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3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3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3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3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St-507/2016</izvorni_sadrzaj>
    <derivirana_varijabla naziv="DomainObject.Predmet.OznakaBroj_1">St-507/2016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DRANG trgovina i usluge d.o.o.</izvorni_sadrzaj>
    <derivirana_varijabla naziv="DomainObject.Predmet.ProtustrankaFormated_1">  DRANG trgovina i usluge d.o.o.</derivirana_varijabla>
  </DomainObject.Predmet.ProtustrankaFormated>
  <DomainObject.Predmet.ProtustrankaFormatedOIB>
    <izvorni_sadrzaj>  DRANG trgovina i usluge d.o.o., OIB 46253041996</izvorni_sadrzaj>
    <derivirana_varijabla naziv="DomainObject.Predmet.ProtustrankaFormatedOIB_1">  DRANG trgovina i usluge d.o.o., OIB 46253041996</derivirana_varijabla>
  </DomainObject.Predmet.ProtustrankaFormatedOIB>
  <DomainObject.Predmet.ProtustrankaFormatedWithAdress>
    <izvorni_sadrzaj> DRANG trgovina i usluge d.o.o., Gornji Banovac 10, 48000 Koprivnica</izvorni_sadrzaj>
    <derivirana_varijabla naziv="DomainObject.Predmet.ProtustrankaFormatedWithAdress_1"> DRANG trgovina i usluge d.o.o., Gornji Banovac 10, 48000 Koprivnica</derivirana_varijabla>
  </DomainObject.Predmet.ProtustrankaFormatedWithAdress>
  <DomainObject.Predmet.ProtustrankaFormatedWithAdressOIB>
    <izvorni_sadrzaj> DRANG trgovina i usluge d.o.o., OIB 46253041996, Gornji Banovac 10, 48000 Koprivnica</izvorni_sadrzaj>
    <derivirana_varijabla naziv="DomainObject.Predmet.ProtustrankaFormatedWithAdressOIB_1"> DRANG trgovina i usluge d.o.o., OIB 46253041996, Gornji Banovac 10, 48000 Koprivnica</derivirana_varijabla>
  </DomainObject.Predmet.ProtustrankaFormatedWithAdressOIB>
  <DomainObject.Predmet.ProtustrankaWithAdress>
    <izvorni_sadrzaj>DRANG trgovina i usluge d.o.o. Gornji Banovac 10, 48000 Koprivnica</izvorni_sadrzaj>
    <derivirana_varijabla naziv="DomainObject.Predmet.ProtustrankaWithAdress_1">DRANG trgovina i usluge d.o.o. Gornji Banovac 10, 48000 Koprivnica</derivirana_varijabla>
  </DomainObject.Predmet.ProtustrankaWithAdress>
  <DomainObject.Predmet.ProtustrankaWithAdressOIB>
    <izvorni_sadrzaj>DRANG trgovina i usluge d.o.o., OIB 46253041996, Gornji Banovac 10, 48000 Koprivnica</izvorni_sadrzaj>
    <derivirana_varijabla naziv="DomainObject.Predmet.ProtustrankaWithAdressOIB_1">DRANG trgovina i usluge d.o.o., OIB 46253041996, Gornji Banovac 10, 48000 Koprivnica</derivirana_varijabla>
  </DomainObject.Predmet.ProtustrankaWithAdressOIB>
  <DomainObject.Predmet.ProtustrankaNazivFormated>
    <izvorni_sadrzaj>DRANG trgovina i usluge d.o.o.</izvorni_sadrzaj>
    <derivirana_varijabla naziv="DomainObject.Predmet.ProtustrankaNazivFormated_1">DRANG trgovina i usluge d.o.o.</derivirana_varijabla>
  </DomainObject.Predmet.ProtustrankaNazivFormated>
  <DomainObject.Predmet.ProtustrankaNazivFormatedOIB>
    <izvorni_sadrzaj>DRANG trgovina i usluge d.o.o., OIB 46253041996</izvorni_sadrzaj>
    <derivirana_varijabla naziv="DomainObject.Predmet.ProtustrankaNazivFormatedOIB_1">DRANG trgovina i usluge d.o.o., OIB 46253041996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1911984.83</izvorni_sadrzaj>
    <derivirana_varijabla naziv="DomainObject.Predmet.TrenutnaVrijednost_1">1911984.83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DRANG trgovina i usluge d.o.o.</item>
    </izvorni_sadrzaj>
    <derivirana_varijabla naziv="DomainObject.Predmet.ProtuStrankaListFormated_1">
      <item>DRANG trgovina i usluge d.o.o.</item>
    </derivirana_varijabla>
  </DomainObject.Predmet.ProtuStrankaListFormated>
  <DomainObject.Predmet.ProtuStrankaListFormatedOIB>
    <izvorni_sadrzaj>
      <item>DRANG trgovina i usluge d.o.o., OIB 46253041996</item>
    </izvorni_sadrzaj>
    <derivirana_varijabla naziv="DomainObject.Predmet.ProtuStrankaListFormatedOIB_1">
      <item>DRANG trgovina i usluge d.o.o., OIB 46253041996</item>
    </derivirana_varijabla>
  </DomainObject.Predmet.ProtuStrankaListFormatedOIB>
  <DomainObject.Predmet.ProtuStrankaListFormatedWithAdress>
    <izvorni_sadrzaj>
      <item>DRANG trgovina i usluge d.o.o., Gornji Banovac 10, 48000 Koprivnica</item>
    </izvorni_sadrzaj>
    <derivirana_varijabla naziv="DomainObject.Predmet.ProtuStrankaListFormatedWithAdress_1">
      <item>DRANG trgovina i usluge d.o.o., Gornji Banovac 10, 48000 Koprivnica</item>
    </derivirana_varijabla>
  </DomainObject.Predmet.ProtuStrankaListFormatedWithAdress>
  <DomainObject.Predmet.ProtuStrankaListFormatedWithAdressOIB>
    <izvorni_sadrzaj>
      <item>DRANG trgovina i usluge d.o.o., OIB 46253041996, Gornji Banovac 10, 48000 Koprivnica</item>
    </izvorni_sadrzaj>
    <derivirana_varijabla naziv="DomainObject.Predmet.ProtuStrankaListFormatedWithAdressOIB_1">
      <item>DRANG trgovina i usluge d.o.o., OIB 46253041996, Gornji Banovac 10, 48000 Koprivnica</item>
    </derivirana_varijabla>
  </DomainObject.Predmet.ProtuStrankaListFormatedWithAdressOIB>
  <DomainObject.Predmet.ProtuStrankaListNazivFormated>
    <izvorni_sadrzaj>
      <item>DRANG trgovina i usluge d.o.o.</item>
    </izvorni_sadrzaj>
    <derivirana_varijabla naziv="DomainObject.Predmet.ProtuStrankaListNazivFormated_1">
      <item>DRANG trgovina i usluge d.o.o.</item>
    </derivirana_varijabla>
  </DomainObject.Predmet.ProtuStrankaListNazivFormated>
  <DomainObject.Predmet.ProtuStrankaListNazivFormatedOIB>
    <izvorni_sadrzaj>
      <item>DRANG trgovina i usluge d.o.o., OIB 46253041996</item>
    </izvorni_sadrzaj>
    <derivirana_varijabla naziv="DomainObject.Predmet.ProtuStrankaListNazivFormatedOIB_1">
      <item>DRANG trgovina i usluge d.o.o., OIB 46253041996</item>
    </derivirana_varijabla>
  </DomainObject.Predmet.ProtuStrankaListNazivFormatedOIB>
  <DomainObject.Predmet.OstaliListFormated>
    <izvorni_sadrzaj>
      <item>Sudski registar</item>
      <item>ZOU Damir Barišić i Vedran Barišić</item>
    </izvorni_sadrzaj>
    <derivirana_varijabla naziv="DomainObject.Predmet.OstaliListFormated_1">
      <item>Sudski registar</item>
      <item>ZOU Damir Barišić i Vedran Barišić</item>
    </derivirana_varijabla>
  </DomainObject.Predmet.OstaliListFormated>
  <DomainObject.Predmet.OstaliListFormatedOIB>
    <izvorni_sadrzaj>
      <item>Sudski registar</item>
      <item>ZOU Damir Barišić i Vedran Barišić</item>
    </izvorni_sadrzaj>
    <derivirana_varijabla naziv="DomainObject.Predmet.OstaliListFormatedOIB_1">
      <item>Sudski registar</item>
      <item>ZOU Damir Barišić i Vedran Barišić</item>
    </derivirana_varijabla>
  </DomainObject.Predmet.OstaliListFormatedOIB>
  <DomainObject.Predmet.OstaliListFormatedWithAdress>
    <izvorni_sadrzaj>
      <item>Sudski registar</item>
      <item>ZOU Damir Barišić i Vedran Barišić, Basaričekova 27, 48000 Koprivnica</item>
    </izvorni_sadrzaj>
    <derivirana_varijabla naziv="DomainObject.Predmet.OstaliListFormatedWithAdress_1">
      <item>Sudski registar</item>
      <item>ZOU Damir Barišić i Vedran Barišić, Basaričekova 27, 48000 Koprivnica</item>
    </derivirana_varijabla>
  </DomainObject.Predmet.OstaliListFormatedWithAdress>
  <DomainObject.Predmet.OstaliListFormatedWithAdressOIB>
    <izvorni_sadrzaj>
      <item>Sudski registar</item>
      <item>ZOU Damir Barišić i Vedran Barišić, Basaričekova 27, 48000 Koprivnica</item>
    </izvorni_sadrzaj>
    <derivirana_varijabla naziv="DomainObject.Predmet.OstaliListFormatedWithAdressOIB_1">
      <item>Sudski registar</item>
      <item>ZOU Damir Barišić i Vedran Barišić, Basaričekova 27, 48000 Koprivnica</item>
    </derivirana_varijabla>
  </DomainObject.Predmet.OstaliListFormatedWithAdressOIB>
  <DomainObject.Predmet.OstaliListNazivFormated>
    <izvorni_sadrzaj>
      <item>Sudski registar</item>
      <item>ZOU Damir Barišić i Vedran Barišić</item>
    </izvorni_sadrzaj>
    <derivirana_varijabla naziv="DomainObject.Predmet.OstaliListNazivFormated_1">
      <item>Sudski registar</item>
      <item>ZOU Damir Barišić i Vedran Barišić</item>
    </derivirana_varijabla>
  </DomainObject.Predmet.OstaliListNazivFormated>
  <DomainObject.Predmet.OstaliListNazivFormatedOIB>
    <izvorni_sadrzaj>
      <item>Sudski registar</item>
      <item>ZOU Damir Barišić i Vedran Barišić</item>
    </izvorni_sadrzaj>
    <derivirana_varijabla naziv="DomainObject.Predmet.OstaliListNazivFormatedOIB_1">
      <item>Sudski registar</item>
      <item>ZOU Damir Barišić i Vedran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DRANG trgovina i usluge d.o.o.</izvorni_sadrzaj>
    <derivirana_varijabla naziv="DomainObject.Predmet.ProtustrankaIDrugi_1">DRANG trgovina i usluge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DRANG trgovina i usluge d.o.o., OIB 46253041996, Gornji Banovac 10, 48000 Koprivnica</izvorni_sadrzaj>
    <derivirana_varijabla naziv="DomainObject.Predmet.ProtustrankaIDrugiAdressOIB_1">DRANG trgovina i usluge d.o.o., OIB 46253041996, Gornji Banovac 10,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DRANG trgovina i usluge d.o.o.</item>
      <item>Sudski registar</item>
      <item>ZOU Damir Barišić i Vedran Barišić</item>
    </izvorni_sadrzaj>
    <derivirana_varijabla naziv="DomainObject.Predmet.SudioniciListNaziv_1">
      <item>Financijska agencija</item>
      <item>DRANG trgovina i usluge d.o.o.</item>
      <item>Sudski registar</item>
      <item>ZOU Damir Barišić i Vedran Barišić</item>
    </derivirana_varijabla>
  </DomainObject.Predmet.SudioniciListNaziv>
  <DomainObject.Predmet.SudioniciListAdressOIB>
    <izvorni_sadrzaj>
      <item>Financijska agencija, OIB 85821130368, A. Cesarca 2,42000 Varaždin</item>
      <item>DRANG trgovina i usluge d.o.o., OIB 46253041996, Gornji Banovac 10,48000 Koprivnica</item>
      <item>Sudski registar</item>
      <item>ZOU Damir Barišić i Vedran Barišić, Basaričekova 27,48000 Koprivnica</item>
    </izvorni_sadrzaj>
    <derivirana_varijabla naziv="DomainObject.Predmet.SudioniciListAdressOIB_1">
      <item>Financijska agencija, OIB 85821130368, A. Cesarca 2,42000 Varaždin</item>
      <item>DRANG trgovina i usluge d.o.o., OIB 46253041996, Gornji Banovac 10,48000 Koprivnica</item>
      <item>Sudski registar</item>
      <item>ZOU Damir Barišić i Vedran Barišić, Basaričekova 27,48000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46253041996</item>
      <item>, OIB null</item>
      <item>, OIB null</item>
    </izvorni_sadrzaj>
    <derivirana_varijabla naziv="DomainObject.Predmet.SudioniciListNazivOIB_1">
      <item>, OIB 85821130368</item>
      <item>, OIB 46253041996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7EAF44-8096-4A32-A236-4A33608BF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362</properties:Words>
  <properties:Characters>2043</properties:Characters>
  <properties:Lines>70</properties:Lines>
  <properties:Paragraphs>24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2016-09-02T10:29:00Z</cp:lastPrinted>
  <dcterms:modified xmlns:xsi="http://www.w3.org/2001/XMLSchema-instance" xsi:type="dcterms:W3CDTF">2016-09-02T10:31:00Z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