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02f0" w14:paraId="56302f0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946F3A">
        <w:rPr>
          <w:rFonts w:cs="Times New Roman" w:hAnsi="Times New Roman" w:ascii="Times New Roman"/>
          <w:b w:val="false"/>
          <w:sz w:val="24"/>
          <w:szCs w:val="24"/>
        </w:rPr>
        <w:t>579/17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D620BA" w:rsidR="00D620BA" w:rsidRPr="00D620BA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D620BA" w:rsidRPr="00D620BA">
        <w:t xml:space="preserve">Financijske agencije, Regionalni centar Zagreb, Zagreb, Trg Svibanjskih žrtava 1995. br. 1, OIB: 85821130368, za otvaranje stečajnog postupka nad dužnikom </w:t>
      </w:r>
      <w:r w:rsidR="00946F3A">
        <w:t>MLINAC d.o.o., Zagreb, Božidara Magovca 31, OIB: 75449898603, 3</w:t>
      </w:r>
      <w:r w:rsidR="00D229E6">
        <w:t>. listopada</w:t>
      </w:r>
      <w:r w:rsidR="00D620BA" w:rsidRPr="00D620BA">
        <w:t xml:space="preserve"> 2018. </w:t>
      </w:r>
    </w:p>
    <w:p w:rsidRDefault="003C5353" w:rsidP="003C5353" w:rsidR="003C5353" w:rsidRPr="002365A1">
      <w:pPr>
        <w:jc w:val="both"/>
      </w:pP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946F3A">
        <w:rPr>
          <w:b/>
        </w:rPr>
        <w:t>25. listopada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D229E6">
        <w:rPr>
          <w:b/>
        </w:rPr>
        <w:t>10,</w:t>
      </w:r>
      <w:r w:rsidR="00946F3A">
        <w:rPr>
          <w:b/>
        </w:rPr>
        <w:t>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946F3A">
      <w:pPr>
        <w:numPr>
          <w:ilvl w:val="1"/>
          <w:numId w:val="6"/>
        </w:numPr>
        <w:jc w:val="both"/>
      </w:pPr>
      <w:r>
        <w:t>FINA</w:t>
      </w:r>
      <w:r w:rsidR="00946F3A">
        <w:t>, uz poziv na dostavu potvrde o blokadi računa i novčanih sredstava dužnika,</w:t>
      </w:r>
    </w:p>
    <w:p w:rsidRDefault="00946F3A" w:rsidP="002365A1" w:rsidR="002365A1">
      <w:pPr>
        <w:numPr>
          <w:ilvl w:val="1"/>
          <w:numId w:val="6"/>
        </w:numPr>
        <w:jc w:val="both"/>
      </w:pPr>
      <w:r>
        <w:t>privremeni stečajni upravitelj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946F3A">
        <w:t>17. veljače 2017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946F3A">
        <w:t>MLINAC d.o.o., Zagreb, Božidara Magovca 31, OIB: 75449898603,</w:t>
      </w:r>
      <w:r w:rsidR="00D229E6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</w:t>
      </w:r>
      <w:r w:rsidR="00EF6E65">
        <w:t xml:space="preserve"> </w:t>
      </w:r>
      <w:r w:rsidR="00EF6E65">
        <w:lastRenderedPageBreak/>
        <w:t>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D229E6" w:rsidP="002365A1" w:rsidR="00D229E6">
      <w:pPr>
        <w:jc w:val="both"/>
      </w:pPr>
    </w:p>
    <w:p w:rsidRDefault="00D229E6" w:rsidP="002365A1" w:rsidR="00946F3A">
      <w:pPr>
        <w:jc w:val="both"/>
      </w:pPr>
      <w:r>
        <w:tab/>
        <w:t>Rješenjem ovog suda poslovni broj St-</w:t>
      </w:r>
      <w:r w:rsidR="00946F3A">
        <w:t>579/17 od 12. siječnja 2018</w:t>
      </w:r>
      <w:r>
        <w:t>.</w:t>
      </w:r>
      <w:r w:rsidR="00946F3A">
        <w:t xml:space="preserve"> pozvane su osobe koje imaju pravni interes da se provede redovni stečajni postupak nad dužnikom na uplatu predujma u iznosu od 9.000,00 kn, povodom kojeg je vjerovnik Ceste Karlovac d.o.o. i uplatio traženi iznos od 9.000,00 kn.</w:t>
      </w:r>
    </w:p>
    <w:p w:rsidRDefault="00946F3A" w:rsidP="002365A1" w:rsidR="00946F3A">
      <w:pPr>
        <w:jc w:val="both"/>
      </w:pPr>
    </w:p>
    <w:p w:rsidRDefault="00946F3A" w:rsidP="002365A1" w:rsidR="00946F3A">
      <w:pPr>
        <w:jc w:val="both"/>
      </w:pPr>
      <w:r>
        <w:tab/>
        <w:t>Rješenjem suda poslovni broj St-579/17od 23. srpnja 2018. pokrenut je prethodni postupak te imenovan privremeni stečajni upravitelj Mirjana Dujmović koja je dostavila izvješće 24. rujna 2018.</w:t>
      </w:r>
    </w:p>
    <w:p w:rsidRDefault="00D229E6" w:rsidP="00D229E6" w:rsidR="00B96079">
      <w:pPr>
        <w:jc w:val="both"/>
      </w:pPr>
      <w:r>
        <w:t xml:space="preserve"> </w:t>
      </w:r>
      <w:r w:rsidR="00283EB7">
        <w:tab/>
      </w: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</w:t>
      </w:r>
      <w:r w:rsidR="00946F3A">
        <w:t>e</w:t>
      </w:r>
      <w:r>
        <w:t xml:space="preserve"> za zastupanje dužnika po zakonu, odnosno dužnika pojedinca , podnositelja prijedloga, pravnih osoba koje za dužnika obavljaju poslove platnog prometa i privremenog stečajnog upravitelja, a prema potrebi i druge osobe, </w:t>
      </w:r>
      <w:r w:rsidR="00946F3A">
        <w:t xml:space="preserve">pa kako o zakazivanju ročišta radi izjašnjenja  o prijedlogu za otvaranje stečajnog postupka nije odlučeno rješenjem o pokretanju prethodnog postupka, to </w:t>
      </w:r>
      <w:r>
        <w:t xml:space="preserve">je odlučeno </w:t>
      </w:r>
      <w:r w:rsidR="00946F3A">
        <w:t xml:space="preserve">u </w:t>
      </w:r>
      <w:r>
        <w:t xml:space="preserve">točki </w:t>
      </w:r>
      <w:r w:rsidR="00D229E6">
        <w:t>I</w:t>
      </w:r>
      <w:r>
        <w:t xml:space="preserve">. </w:t>
      </w:r>
      <w:r w:rsidR="00946F3A">
        <w:t>izr</w:t>
      </w:r>
      <w:r>
        <w:t xml:space="preserve">eke </w:t>
      </w:r>
      <w:r w:rsidR="00946F3A">
        <w:t xml:space="preserve">ovog </w:t>
      </w:r>
      <w:r>
        <w:t>zaključka, dok je temeljem čl.123. st.</w:t>
      </w:r>
      <w:r w:rsidR="00D229E6">
        <w:t>2. SZ-a odlučeno kao u točki II</w:t>
      </w:r>
      <w:r>
        <w:t>. izreke</w:t>
      </w:r>
      <w:r w:rsidR="00946F3A">
        <w:t xml:space="preserve"> ovog</w:t>
      </w:r>
      <w:r>
        <w:t xml:space="preserve">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946F3A">
        <w:t>3</w:t>
      </w:r>
      <w:r w:rsidR="00D229E6">
        <w:t>. listopada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192" w:rsidR="00E86192">
      <w:r>
        <w:separator/>
      </w:r>
    </w:p>
  </w:endnote>
  <w:endnote w:id="0" w:type="continuationSeparator">
    <w:p w:rsidRDefault="00E86192" w:rsidR="00E861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192" w:rsidR="00E86192">
      <w:r>
        <w:separator/>
      </w:r>
    </w:p>
  </w:footnote>
  <w:footnote w:id="0" w:type="continuationSeparator">
    <w:p w:rsidRDefault="00E86192" w:rsidR="00E861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2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D229E6" w:rsidR="001A7E3D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46F3A">
      <w:rPr>
        <w:rFonts w:hAnsi="Verdana" w:ascii="Verdana"/>
        <w:b w:val="false"/>
        <w:sz w:val="24"/>
        <w:szCs w:val="24"/>
      </w:rPr>
      <w:t>579/17</w:t>
    </w:r>
  </w:p>
  <w:p w:rsidRDefault="00D229E6" w:rsidP="00D229E6" w:rsidR="00D229E6" w:rsidRPr="00D229E6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0111"/>
    <w:rsid w:val="00045E66"/>
    <w:rsid w:val="00050EF7"/>
    <w:rsid w:val="000758E2"/>
    <w:rsid w:val="000803CD"/>
    <w:rsid w:val="000D2478"/>
    <w:rsid w:val="000D5988"/>
    <w:rsid w:val="000F0DB6"/>
    <w:rsid w:val="00117B7F"/>
    <w:rsid w:val="00122A5F"/>
    <w:rsid w:val="00124B4E"/>
    <w:rsid w:val="00155039"/>
    <w:rsid w:val="00180A29"/>
    <w:rsid w:val="001811DF"/>
    <w:rsid w:val="001A044D"/>
    <w:rsid w:val="001A7E3D"/>
    <w:rsid w:val="001D6B0D"/>
    <w:rsid w:val="001E5168"/>
    <w:rsid w:val="001F779E"/>
    <w:rsid w:val="00203DC3"/>
    <w:rsid w:val="0022013D"/>
    <w:rsid w:val="002365A1"/>
    <w:rsid w:val="002372CB"/>
    <w:rsid w:val="00250DAF"/>
    <w:rsid w:val="002512B3"/>
    <w:rsid w:val="002762A3"/>
    <w:rsid w:val="00283EB7"/>
    <w:rsid w:val="0028452C"/>
    <w:rsid w:val="002B2DD7"/>
    <w:rsid w:val="002B565F"/>
    <w:rsid w:val="002C4255"/>
    <w:rsid w:val="002C5A29"/>
    <w:rsid w:val="002D0942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4CDC"/>
    <w:rsid w:val="004351E4"/>
    <w:rsid w:val="004702FA"/>
    <w:rsid w:val="0047505D"/>
    <w:rsid w:val="004774BD"/>
    <w:rsid w:val="00487E35"/>
    <w:rsid w:val="004A22AB"/>
    <w:rsid w:val="004B1855"/>
    <w:rsid w:val="004B585B"/>
    <w:rsid w:val="004C044D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64686"/>
    <w:rsid w:val="00576FF2"/>
    <w:rsid w:val="005A2F77"/>
    <w:rsid w:val="005A46FA"/>
    <w:rsid w:val="005B4F2D"/>
    <w:rsid w:val="005C121F"/>
    <w:rsid w:val="005D705F"/>
    <w:rsid w:val="00607035"/>
    <w:rsid w:val="00632774"/>
    <w:rsid w:val="0064769E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323E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40DC"/>
    <w:rsid w:val="00856560"/>
    <w:rsid w:val="00870ADA"/>
    <w:rsid w:val="00894B65"/>
    <w:rsid w:val="008A479A"/>
    <w:rsid w:val="008B2C5A"/>
    <w:rsid w:val="008E15B2"/>
    <w:rsid w:val="008E42C6"/>
    <w:rsid w:val="008F2BD4"/>
    <w:rsid w:val="00924DF6"/>
    <w:rsid w:val="00946F3A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1588D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229E6"/>
    <w:rsid w:val="00D417A5"/>
    <w:rsid w:val="00D620BA"/>
    <w:rsid w:val="00D74322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56DAE"/>
    <w:rsid w:val="00E854EF"/>
    <w:rsid w:val="00E86192"/>
    <w:rsid w:val="00E95616"/>
    <w:rsid w:val="00EA6F5E"/>
    <w:rsid w:val="00EB4685"/>
    <w:rsid w:val="00EC43FD"/>
    <w:rsid w:val="00EF1928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4E4A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62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2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2A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2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2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62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2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2A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2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2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St-579/2017</izvorni_sadrzaj>
    <derivirana_varijabla naziv="DomainObject.Predmet.OznakaBroj_1">St-579/2017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MLINAC d.o.o.</izvorni_sadrzaj>
    <derivirana_varijabla naziv="DomainObject.Predmet.ProtustrankaFormated_1">  MLINAC d.o.o.</derivirana_varijabla>
  </DomainObject.Predmet.ProtustrankaFormated>
  <DomainObject.Predmet.ProtustrankaFormatedOIB>
    <izvorni_sadrzaj>  MLINAC d.o.o., OIB 75449898603</izvorni_sadrzaj>
    <derivirana_varijabla naziv="DomainObject.Predmet.ProtustrankaFormatedOIB_1">  MLINAC d.o.o., OIB 75449898603</derivirana_varijabla>
  </DomainObject.Predmet.ProtustrankaFormatedOIB>
  <DomainObject.Predmet.ProtustrankaFormatedWithAdress>
    <izvorni_sadrzaj> MLINAC d.o.o., Božidara Magovca 31, 10000 Zagreb</izvorni_sadrzaj>
    <derivirana_varijabla naziv="DomainObject.Predmet.ProtustrankaFormatedWithAdress_1"> MLINAC d.o.o., Božidara Magovca 31, 10000 Zagreb</derivirana_varijabla>
  </DomainObject.Predmet.ProtustrankaFormatedWithAdress>
  <DomainObject.Predmet.ProtustrankaFormatedWithAdressOIB>
    <izvorni_sadrzaj> MLINAC d.o.o., OIB 75449898603, Božidara Magovca 31, 10000 Zagreb</izvorni_sadrzaj>
    <derivirana_varijabla naziv="DomainObject.Predmet.ProtustrankaFormatedWithAdressOIB_1"> MLINAC d.o.o., OIB 75449898603, Božidara Magovca 31, 10000 Zagreb</derivirana_varijabla>
  </DomainObject.Predmet.ProtustrankaFormatedWithAdressOIB>
  <DomainObject.Predmet.ProtustrankaWithAdress>
    <izvorni_sadrzaj>MLINAC d.o.o. Božidara Magovca 31, 10000 Zagreb</izvorni_sadrzaj>
    <derivirana_varijabla naziv="DomainObject.Predmet.ProtustrankaWithAdress_1">MLINAC d.o.o. Božidara Magovca 31, 10000 Zagreb</derivirana_varijabla>
  </DomainObject.Predmet.ProtustrankaWithAdress>
  <DomainObject.Predmet.ProtustrankaWithAdressOIB>
    <izvorni_sadrzaj>MLINAC d.o.o., OIB 75449898603, Božidara Magovca 31, 10000 Zagreb</izvorni_sadrzaj>
    <derivirana_varijabla naziv="DomainObject.Predmet.ProtustrankaWithAdressOIB_1">MLINAC d.o.o., OIB 75449898603, Božidara Magovca 31, 10000 Zagreb</derivirana_varijabla>
  </DomainObject.Predmet.ProtustrankaWithAdressOIB>
  <DomainObject.Predmet.ProtustrankaNazivFormated>
    <izvorni_sadrzaj>MLINAC d.o.o.</izvorni_sadrzaj>
    <derivirana_varijabla naziv="DomainObject.Predmet.ProtustrankaNazivFormated_1">MLINAC d.o.o.</derivirana_varijabla>
  </DomainObject.Predmet.ProtustrankaNazivFormated>
  <DomainObject.Predmet.ProtustrankaNazivFormatedOIB>
    <izvorni_sadrzaj>MLINAC d.o.o., OIB 75449898603</izvorni_sadrzaj>
    <derivirana_varijabla naziv="DomainObject.Predmet.ProtustrankaNazivFormatedOIB_1">MLINAC d.o.o., OIB 75449898603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MLINAC d.o.o.</item>
    </izvorni_sadrzaj>
    <derivirana_varijabla naziv="DomainObject.Predmet.ProtuStrankaListFormated_1">
      <item>MLINAC d.o.o.</item>
    </derivirana_varijabla>
  </DomainObject.Predmet.ProtuStrankaListFormated>
  <DomainObject.Predmet.ProtuStrankaListFormatedOIB>
    <izvorni_sadrzaj>
      <item>MLINAC d.o.o., OIB 75449898603</item>
    </izvorni_sadrzaj>
    <derivirana_varijabla naziv="DomainObject.Predmet.ProtuStrankaListFormatedOIB_1">
      <item>MLINAC d.o.o., OIB 75449898603</item>
    </derivirana_varijabla>
  </DomainObject.Predmet.ProtuStrankaListFormatedOIB>
  <DomainObject.Predmet.ProtuStrankaListFormatedWithAdress>
    <izvorni_sadrzaj>
      <item>MLINAC d.o.o., Božidara Magovca 31, 10000 Zagreb</item>
    </izvorni_sadrzaj>
    <derivirana_varijabla naziv="DomainObject.Predmet.ProtuStrankaListFormatedWithAdress_1">
      <item>MLINAC d.o.o., Božidara Magovca 31, 10000 Zagreb</item>
    </derivirana_varijabla>
  </DomainObject.Predmet.ProtuStrankaListFormatedWithAdress>
  <DomainObject.Predmet.ProtuStrankaListFormatedWithAdressOIB>
    <izvorni_sadrzaj>
      <item>MLINAC d.o.o., OIB 75449898603, Božidara Magovca 31, 10000 Zagreb</item>
    </izvorni_sadrzaj>
    <derivirana_varijabla naziv="DomainObject.Predmet.ProtuStrankaListFormatedWithAdressOIB_1">
      <item>MLINAC d.o.o., OIB 75449898603, Božidara Magovca 31, 10000 Zagreb</item>
    </derivirana_varijabla>
  </DomainObject.Predmet.ProtuStrankaListFormatedWithAdressOIB>
  <DomainObject.Predmet.ProtuStrankaListNazivFormated>
    <izvorni_sadrzaj>
      <item>MLINAC d.o.o.</item>
    </izvorni_sadrzaj>
    <derivirana_varijabla naziv="DomainObject.Predmet.ProtuStrankaListNazivFormated_1">
      <item>MLINAC d.o.o.</item>
    </derivirana_varijabla>
  </DomainObject.Predmet.ProtuStrankaListNazivFormated>
  <DomainObject.Predmet.ProtuStrankaListNazivFormatedOIB>
    <izvorni_sadrzaj>
      <item>MLINAC d.o.o., OIB 75449898603</item>
    </izvorni_sadrzaj>
    <derivirana_varijabla naziv="DomainObject.Predmet.ProtuStrankaListNazivFormatedOIB_1">
      <item>MLINAC d.o.o., OIB 75449898603</item>
    </derivirana_varijabla>
  </DomainObject.Predmet.ProtuStrankaListNazivFormatedOIB>
  <DomainObject.Predmet.OstaliListFormated>
    <izvorni_sadrzaj>
      <item>Goran Krznarić</item>
    </izvorni_sadrzaj>
    <derivirana_varijabla naziv="DomainObject.Predmet.OstaliListFormated_1">
      <item>Goran Krznarić</item>
    </derivirana_varijabla>
  </DomainObject.Predmet.OstaliListFormated>
  <DomainObject.Predmet.OstaliListFormatedOIB>
    <izvorni_sadrzaj>
      <item>Goran Krznarić, OIB 55332780966</item>
    </izvorni_sadrzaj>
    <derivirana_varijabla naziv="DomainObject.Predmet.OstaliListFormatedOIB_1">
      <item>Goran Krznarić, OIB 55332780966</item>
    </derivirana_varijabla>
  </DomainObject.Predmet.OstaliListFormatedOIB>
  <DomainObject.Predmet.OstaliListFormatedWithAdress>
    <izvorni_sadrzaj>
      <item>Goran Krznarić, Tadije Smičiklasa 23 A, 47000 Karlovac</item>
    </izvorni_sadrzaj>
    <derivirana_varijabla naziv="DomainObject.Predmet.OstaliListFormatedWithAdress_1">
      <item>Goran Krznarić, Tadije Smičiklasa 23 A, 47000 Karlovac</item>
    </derivirana_varijabla>
  </DomainObject.Predmet.OstaliListFormatedWithAdress>
  <DomainObject.Predmet.OstaliListFormatedWithAdressOIB>
    <izvorni_sadrzaj>
      <item>Goran Krznarić, OIB 55332780966, Tadije Smičiklasa 23 A, 47000 Karlovac</item>
    </izvorni_sadrzaj>
    <derivirana_varijabla naziv="DomainObject.Predmet.OstaliListFormatedWithAdressOIB_1">
      <item>Goran Krznarić, OIB 55332780966, Tadije Smičiklasa 23 A, 47000 Karlovac</item>
    </derivirana_varijabla>
  </DomainObject.Predmet.OstaliListFormatedWithAdressOIB>
  <DomainObject.Predmet.OstaliListNazivFormated>
    <izvorni_sadrzaj>
      <item>Goran Krznarić</item>
    </izvorni_sadrzaj>
    <derivirana_varijabla naziv="DomainObject.Predmet.OstaliListNazivFormated_1">
      <item>Goran Krznarić</item>
    </derivirana_varijabla>
  </DomainObject.Predmet.OstaliListNazivFormated>
  <DomainObject.Predmet.OstaliListNazivFormatedOIB>
    <izvorni_sadrzaj>
      <item>Goran Krznarić, OIB 55332780966</item>
    </izvorni_sadrzaj>
    <derivirana_varijabla naziv="DomainObject.Predmet.OstaliListNazivFormatedOIB_1">
      <item>Goran Krznarić, OIB 55332780966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MLINAC d.o.o.</izvorni_sadrzaj>
    <derivirana_varijabla naziv="DomainObject.Predmet.ProtustrankaIDrugi_1">MLINAC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MLINAC d.o.o., OIB 75449898603, Božidara Magovca 31, 10000 Zagreb</izvorni_sadrzaj>
    <derivirana_varijabla naziv="DomainObject.Predmet.ProtustrankaIDrugiAdressOIB_1">MLINAC d.o.o., OIB 75449898603, Božidara Magovca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MLINAC d.o.o.</item>
      <item>Goran Krznarić</item>
      <item>VJEROVNICI</item>
    </izvorni_sadrzaj>
    <derivirana_varijabla naziv="DomainObject.Predmet.SudioniciListNaziv_1">
      <item>FINA Regionalni centar Zagreb</item>
      <item>MLINAC d.o.o.</item>
      <item>Goran Krznarić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MLINAC d.o.o., OIB 75449898603, Božidara Magovca 31,10000 Zagreb</item>
      <item>Goran Krznarić, OIB 55332780966, Tadije Smičiklasa 23 A,47000 Karlovac</item>
      <item>VJEROVNICI</item>
    </izvorni_sadrzaj>
    <derivirana_varijabla naziv="DomainObject.Predmet.SudioniciListAdressOIB_1">
      <item>FINA Regionalni centar Zagreb, OIB 85821130368, Trg svibanjskih žrtava 1995. br. 1,10000 Zagreb</item>
      <item>MLINAC d.o.o., OIB 75449898603, Božidara Magovca 31,10000 Zagreb</item>
      <item>Goran Krznarić, OIB 55332780966, Tadije Smičiklasa 23 A,47000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75449898603</item>
      <item>, OIB 55332780966</item>
      <item>, OIB null</item>
    </izvorni_sadrzaj>
    <derivirana_varijabla naziv="DomainObject.Predmet.SudioniciListNazivOIB_1">
      <item>, OIB 85821130368</item>
      <item>, OIB 75449898603</item>
      <item>, OIB 55332780966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DF396F-BD8B-4401-BA0B-0185DB4F44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458</properties:Words>
  <properties:Characters>2480</properties:Characters>
  <properties:Lines>79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2018-10-03T08:23:00Z</dcterms:created>
  <dc:creator>Korisnik</dc:creator>
  <cp:lastModifiedBy>Draženka Prpić</cp:lastModifiedBy>
  <cp:lastPrinted>2018-10-03T08:28:00Z</cp:lastPrinted>
  <dcterms:modified xmlns:xsi="http://www.w3.org/2001/XMLSchema-instance" xsi:type="dcterms:W3CDTF">2018-10-03T08:28:00Z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(POKRETANJE PRETHODNOG POSTUPKA NA PRIJEDLOG FINE - ČL. 110..st.1.-St-579-17-Na prijedlog FINE-SAMO ZAKLJUČAK O ROČIŠTU.docx)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