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71da" w14:paraId="14d71da" w:rsidRDefault="00416D3A" w:rsidP="00416D3A" w:rsidR="00416D3A">
      <w:pPr>
        <w:jc w:val="both"/>
        <w15:collapsed w:val="false"/>
      </w:pPr>
      <w:bookmarkStart w:name="_GoBack" w:id="0"/>
      <w:bookmarkEnd w:id="0"/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3C4FB7" w:rsidP="003C4FB7" w:rsidR="003C4FB7" w:rsidRPr="00CE0552">
      <w:pPr>
        <w:jc w:val="both"/>
        <w:rPr>
          <w:rStyle w:val="Naglaeno"/>
          <w:b w:val="false"/>
        </w:rPr>
      </w:pPr>
      <w:r>
        <w:rPr>
          <w:rStyle w:val="Naglaeno"/>
        </w:rPr>
        <w:t xml:space="preserve">           </w:t>
      </w:r>
      <w:r w:rsidRPr="00CE0552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4FB7" w:rsidP="003C4FB7" w:rsidR="003C4FB7"/>
    <w:p w:rsidRDefault="003C4FB7" w:rsidP="003C4FB7" w:rsidR="003C4FB7">
      <w:r>
        <w:rPr>
          <w:color w:val="000000"/>
        </w:rPr>
        <w:t>REPUBLIKA HRVATSKA</w:t>
      </w:r>
    </w:p>
    <w:p w:rsidRDefault="003C4FB7" w:rsidP="003C4FB7" w:rsidR="003C4FB7">
      <w:r>
        <w:rPr>
          <w:color w:val="000000"/>
        </w:rPr>
        <w:t>TRGOVAČKI SUD U OSIJEKU</w:t>
      </w:r>
    </w:p>
    <w:p w:rsidRDefault="003C4FB7" w:rsidP="003C4FB7" w:rsidR="003C4FB7">
      <w:r>
        <w:rPr>
          <w:color w:val="000000"/>
        </w:rPr>
        <w:t>STALNA SLUŽBA U SLAVONSKOM BRODU</w:t>
      </w:r>
    </w:p>
    <w:p w:rsidRDefault="003C4FB7" w:rsidP="003C4FB7" w:rsidR="003C4FB7">
      <w:r>
        <w:rPr>
          <w:color w:val="000000"/>
        </w:rPr>
        <w:t>Trg pobjede 13</w:t>
      </w:r>
    </w:p>
    <w:p w:rsidRDefault="003C4FB7" w:rsidP="003C4FB7" w:rsidR="003C4FB7">
      <w:pPr>
        <w:rPr>
          <w:color w:val="000000"/>
        </w:rPr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3C4FB7" w:rsidP="003C4FB7" w:rsidR="003C4FB7">
      <w:pPr>
        <w:rPr>
          <w:color w:val="000000"/>
        </w:rPr>
      </w:pPr>
    </w:p>
    <w:p w:rsidRDefault="00D06B81" w:rsidP="00D06B81" w:rsidR="003C4FB7">
      <w:pPr>
        <w:ind w:left="6372"/>
      </w:pPr>
      <w:r>
        <w:rPr>
          <w:color w:val="000000"/>
        </w:rPr>
        <w:t xml:space="preserve">   </w:t>
      </w:r>
      <w:r w:rsidR="003C4FB7">
        <w:rPr>
          <w:color w:val="000000"/>
        </w:rPr>
        <w:t xml:space="preserve">  </w:t>
      </w:r>
      <w:r w:rsidR="002054CB">
        <w:rPr>
          <w:color w:val="000000"/>
        </w:rPr>
        <w:t xml:space="preserve">    </w:t>
      </w:r>
      <w:r w:rsidR="003C4FB7">
        <w:rPr>
          <w:color w:val="000000"/>
        </w:rPr>
        <w:t xml:space="preserve">  3/St-</w:t>
      </w:r>
      <w:r>
        <w:rPr>
          <w:color w:val="000000"/>
        </w:rPr>
        <w:t>2432/2016-36</w:t>
      </w: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E P U B L I K A  H R V A T S K A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center"/>
        <w:rPr>
          <w:b/>
          <w:color w:val="000000"/>
        </w:rPr>
      </w:pPr>
      <w:r w:rsidRPr="00923AC1">
        <w:rPr>
          <w:b/>
          <w:color w:val="000000"/>
        </w:rPr>
        <w:t>R J E Š E N J E</w:t>
      </w:r>
    </w:p>
    <w:p w:rsidRDefault="003C4FB7" w:rsidP="003C4FB7" w:rsidR="003C4FB7" w:rsidRPr="00923AC1">
      <w:pPr>
        <w:jc w:val="center"/>
        <w:rPr>
          <w:b/>
        </w:rPr>
      </w:pPr>
    </w:p>
    <w:p w:rsidRDefault="003C4FB7" w:rsidP="003C4FB7" w:rsidR="003C4FB7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TRGOVAČKI SUD U OSIJEKU, STALNA SLUŽBA U SLAVONSKOM BRODU, po sucu Danieli Martini Maoduš, </w:t>
      </w:r>
      <w:r w:rsidR="00D06B81">
        <w:rPr>
          <w:color w:val="000000"/>
        </w:rPr>
        <w:t xml:space="preserve">povodom prijedloga za otvaranjem stečajnog postupka nad </w:t>
      </w:r>
      <w:r>
        <w:rPr>
          <w:color w:val="000000"/>
        </w:rPr>
        <w:t xml:space="preserve"> dužnikom </w:t>
      </w:r>
      <w:r w:rsidR="00D06B81">
        <w:rPr>
          <w:b/>
          <w:color w:val="000000"/>
        </w:rPr>
        <w:t>SANDRA j.d.o.o., Požega, Njemačka 6, OIB: 50515230043</w:t>
      </w:r>
      <w:r w:rsidR="00405CEC">
        <w:rPr>
          <w:b/>
          <w:color w:val="000000"/>
        </w:rPr>
        <w:t xml:space="preserve">, </w:t>
      </w:r>
      <w:r>
        <w:rPr>
          <w:color w:val="000000"/>
        </w:rPr>
        <w:t xml:space="preserve"> </w:t>
      </w:r>
      <w:r w:rsidR="006767D8">
        <w:rPr>
          <w:color w:val="000000"/>
        </w:rPr>
        <w:t>2</w:t>
      </w:r>
      <w:r w:rsidR="000F4373">
        <w:rPr>
          <w:color w:val="000000"/>
        </w:rPr>
        <w:t>8</w:t>
      </w:r>
      <w:r>
        <w:rPr>
          <w:color w:val="000000"/>
        </w:rPr>
        <w:t>. veljače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center"/>
      </w:pPr>
      <w:r>
        <w:t>r i j e š i o   j e</w:t>
      </w:r>
    </w:p>
    <w:p w:rsidRDefault="00416D3A" w:rsidP="00416D3A" w:rsidR="00416D3A">
      <w:pPr>
        <w:jc w:val="both"/>
      </w:pPr>
    </w:p>
    <w:p w:rsidRDefault="00416D3A" w:rsidP="00416D3A" w:rsidR="00416D3A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</w:t>
      </w:r>
      <w:r w:rsidR="007B0E19">
        <w:t>direktoru</w:t>
      </w:r>
      <w:r>
        <w:t xml:space="preserve"> dužnika </w:t>
      </w:r>
      <w:r w:rsidR="002054CB">
        <w:rPr>
          <w:b/>
          <w:u w:val="single"/>
        </w:rPr>
        <w:t xml:space="preserve">Sandri </w:t>
      </w:r>
      <w:proofErr w:type="spellStart"/>
      <w:r w:rsidR="002054CB">
        <w:rPr>
          <w:b/>
          <w:u w:val="single"/>
        </w:rPr>
        <w:t>Bužonja</w:t>
      </w:r>
      <w:proofErr w:type="spellEnd"/>
      <w:r w:rsidR="002054CB">
        <w:rPr>
          <w:b/>
          <w:u w:val="single"/>
        </w:rPr>
        <w:t xml:space="preserve"> s </w:t>
      </w:r>
      <w:proofErr w:type="spellStart"/>
      <w:r w:rsidR="002054CB">
        <w:rPr>
          <w:b/>
          <w:u w:val="single"/>
        </w:rPr>
        <w:t>boravišem</w:t>
      </w:r>
      <w:proofErr w:type="spellEnd"/>
      <w:r w:rsidR="002054CB">
        <w:rPr>
          <w:b/>
          <w:u w:val="single"/>
        </w:rPr>
        <w:t xml:space="preserve"> na adresi Šibenik, Branitelja Domovinskog rata 2D, OIB: 11767067435</w:t>
      </w:r>
      <w:r w:rsidR="00D85EBE"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D06B81">
        <w:rPr>
          <w:b/>
          <w:u w:val="single"/>
        </w:rPr>
        <w:t>2432</w:t>
      </w:r>
      <w:r>
        <w:rPr>
          <w:b/>
          <w:u w:val="single"/>
        </w:rPr>
        <w:t>/2016),</w:t>
      </w:r>
    </w:p>
    <w:p w:rsidRDefault="00416D3A" w:rsidP="00416D3A" w:rsidR="00416D3A">
      <w:pPr>
        <w:jc w:val="both"/>
      </w:pP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D06B81">
        <w:rPr>
          <w:b/>
          <w:u w:val="single"/>
        </w:rPr>
        <w:t>2.000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D06B81">
        <w:rPr>
          <w:b/>
          <w:u w:val="single"/>
        </w:rPr>
        <w:t>2432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ind w:left="360"/>
        <w:jc w:val="both"/>
      </w:pPr>
    </w:p>
    <w:p w:rsidRDefault="00416D3A" w:rsidP="00416D3A" w:rsidR="00416D3A">
      <w:pPr>
        <w:ind w:firstLine="360"/>
        <w:jc w:val="both"/>
      </w:pPr>
      <w:r>
        <w:t>a o izvršenim uplatama dostaviti dokaze u sudski spis uz poziv na broj gornji.</w:t>
      </w:r>
    </w:p>
    <w:p w:rsidRDefault="00416D3A" w:rsidP="00416D3A" w:rsidR="00416D3A">
      <w:pPr>
        <w:jc w:val="both"/>
      </w:pPr>
    </w:p>
    <w:p w:rsidRDefault="003C4FB7" w:rsidP="00416D3A" w:rsidR="00416D3A">
      <w:pPr>
        <w:ind w:firstLine="360"/>
        <w:jc w:val="both"/>
      </w:pPr>
      <w:r>
        <w:t>II -</w:t>
      </w:r>
      <w:r>
        <w:tab/>
        <w:t xml:space="preserve">Ako </w:t>
      </w:r>
      <w:r w:rsidR="007B0E19">
        <w:t xml:space="preserve">direktor </w:t>
      </w:r>
      <w:r w:rsidR="002054CB">
        <w:t xml:space="preserve"> u roku navedenom u točk</w:t>
      </w:r>
      <w:r w:rsidR="00416D3A">
        <w:t xml:space="preserve">i I. izreke ovoga </w:t>
      </w:r>
      <w:r>
        <w:t>rješenja ne uplate</w:t>
      </w:r>
      <w:r w:rsidR="00416D3A">
        <w:t xml:space="preserve"> predujam određen u točci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C4FB7" w:rsidP="00416D3A" w:rsidR="003C4FB7">
      <w:pPr>
        <w:ind w:firstLine="360"/>
        <w:jc w:val="both"/>
      </w:pPr>
    </w:p>
    <w:p w:rsidRDefault="00345DDA" w:rsidP="00416D3A" w:rsidR="00345DDA">
      <w:pPr>
        <w:ind w:firstLine="360"/>
        <w:jc w:val="both"/>
      </w:pPr>
    </w:p>
    <w:p w:rsidRDefault="002054CB" w:rsidP="002054CB" w:rsidR="00345DDA">
      <w:pPr>
        <w:ind w:firstLine="708" w:left="6372"/>
        <w:jc w:val="both"/>
      </w:pPr>
      <w:r>
        <w:rPr>
          <w:color w:val="000000"/>
        </w:rPr>
        <w:t>3/St-2432/2016-36</w:t>
      </w:r>
    </w:p>
    <w:p w:rsidRDefault="00345DDA" w:rsidP="00416D3A" w:rsidR="00345DDA">
      <w:pPr>
        <w:ind w:firstLine="360"/>
        <w:jc w:val="both"/>
      </w:pPr>
    </w:p>
    <w:p w:rsidRDefault="00416D3A" w:rsidP="00416D3A" w:rsidR="00416D3A">
      <w:pPr>
        <w:ind w:left="6372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Nalaže se Financijskoj agenciji novčani iznos za kojeg je određena ovrha zaplijeniti i prenijeti i to kako slijedi: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Predujam u iz</w:t>
      </w:r>
      <w:r w:rsidR="007B0E19">
        <w:t>nosu od 1</w:t>
      </w:r>
      <w:r>
        <w:t>.000,00 kn u korist Fonda za namirenje troškova stečajnog postupka ne depozitni račun Trgovačkog suda u Osijeku IBAN HR31 2390001-1300000200 s pozivom na broj HR02 8550 (St-</w:t>
      </w:r>
      <w:r w:rsidR="002054CB">
        <w:t>2432</w:t>
      </w:r>
      <w:r>
        <w:t>/2016),</w:t>
      </w:r>
    </w:p>
    <w:p w:rsidRDefault="007B0E19" w:rsidP="007B0E19" w:rsidR="007B0E19">
      <w:pPr>
        <w:pStyle w:val="Odlomakpopisa"/>
        <w:numPr>
          <w:ilvl w:val="0"/>
          <w:numId w:val="1"/>
        </w:numPr>
        <w:jc w:val="both"/>
        <w:rPr>
          <w:b/>
          <w:u w:val="single"/>
        </w:rPr>
      </w:pPr>
      <w:r>
        <w:t xml:space="preserve">te dodatni iznos predujma u iznosu od </w:t>
      </w:r>
      <w:r w:rsidR="002054CB">
        <w:rPr>
          <w:b/>
          <w:u w:val="single"/>
        </w:rPr>
        <w:t>2.000</w:t>
      </w:r>
      <w:r>
        <w:rPr>
          <w:b/>
          <w:u w:val="single"/>
        </w:rPr>
        <w:t>,00 kn</w:t>
      </w:r>
      <w:r>
        <w:t xml:space="preserve"> na račun Trgovačkog suda u Osijeku </w:t>
      </w:r>
      <w:r>
        <w:rPr>
          <w:b/>
          <w:u w:val="single"/>
        </w:rPr>
        <w:t>IBAN HR31 2390001-1300000200 s pozivom na broj HR05 221-</w:t>
      </w:r>
      <w:r w:rsidR="002054CB">
        <w:rPr>
          <w:b/>
          <w:u w:val="single"/>
        </w:rPr>
        <w:t>2432</w:t>
      </w:r>
      <w:r>
        <w:rPr>
          <w:b/>
          <w:u w:val="single"/>
        </w:rPr>
        <w:t>-2016,</w:t>
      </w:r>
    </w:p>
    <w:p w:rsidRDefault="007B0E19" w:rsidP="007B0E19" w:rsidR="007B0E19">
      <w:pPr>
        <w:ind w:left="360"/>
        <w:jc w:val="both"/>
      </w:pPr>
    </w:p>
    <w:p w:rsidRDefault="00416D3A" w:rsidP="00416D3A" w:rsidR="00416D3A">
      <w:pPr>
        <w:pStyle w:val="Odlomakpopisa"/>
        <w:jc w:val="both"/>
      </w:pPr>
    </w:p>
    <w:p w:rsidRDefault="00416D3A" w:rsidP="00416D3A" w:rsidR="00416D3A">
      <w:pPr>
        <w:pStyle w:val="Odlomakpopisa"/>
        <w:numPr>
          <w:ilvl w:val="0"/>
          <w:numId w:val="2"/>
        </w:numPr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416D3A" w:rsidP="00416D3A" w:rsidR="00416D3A">
      <w:pPr>
        <w:ind w:firstLine="360"/>
        <w:jc w:val="both"/>
      </w:pPr>
    </w:p>
    <w:p w:rsidRDefault="00416D3A" w:rsidP="00416D3A" w:rsidR="00416D3A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O b r a z l o ž e n j e</w:t>
      </w:r>
    </w:p>
    <w:p w:rsidRDefault="00416D3A" w:rsidP="00416D3A" w:rsidR="00416D3A">
      <w:pPr>
        <w:jc w:val="both"/>
      </w:pPr>
    </w:p>
    <w:p w:rsidRDefault="00416D3A" w:rsidP="00416D3A" w:rsidR="00416D3A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416D3A" w:rsidP="00416D3A" w:rsidR="002054CB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</w:t>
      </w:r>
      <w:r w:rsidR="00745A68">
        <w:t>sanom roku iz odredbe čl. 110. s</w:t>
      </w:r>
      <w:r>
        <w:t xml:space="preserve">t.2. SZ-a nije podnijela prijedlog za otvaranje </w:t>
      </w:r>
    </w:p>
    <w:p w:rsidRDefault="002054CB" w:rsidP="00416D3A" w:rsidR="002054CB">
      <w:pPr>
        <w:ind w:firstLine="708"/>
        <w:jc w:val="both"/>
      </w:pPr>
    </w:p>
    <w:p w:rsidRDefault="002054CB" w:rsidP="002054CB" w:rsidR="002054CB">
      <w:pPr>
        <w:ind w:firstLine="708" w:left="6372"/>
        <w:jc w:val="both"/>
      </w:pPr>
      <w:r>
        <w:rPr>
          <w:color w:val="000000"/>
        </w:rPr>
        <w:lastRenderedPageBreak/>
        <w:t>3/St-2432/2016-36</w:t>
      </w:r>
    </w:p>
    <w:p w:rsidRDefault="002054CB" w:rsidP="00416D3A" w:rsidR="002054CB">
      <w:pPr>
        <w:ind w:firstLine="708"/>
        <w:jc w:val="both"/>
      </w:pPr>
    </w:p>
    <w:p w:rsidRDefault="00416D3A" w:rsidP="00416D3A" w:rsidR="00416D3A">
      <w:pPr>
        <w:ind w:firstLine="708"/>
        <w:jc w:val="both"/>
      </w:pPr>
      <w:r>
        <w:t>stečajnog postupka nad stečajnim dužnikom, a predujam za namirenje troškova stečajnog postupka nije osiguran sukladno odredbi čl. 112.SZ-a.</w:t>
      </w:r>
    </w:p>
    <w:p w:rsidRDefault="00416D3A" w:rsidP="003C4FB7" w:rsidR="004A4BAF">
      <w:pPr>
        <w:jc w:val="both"/>
      </w:pPr>
      <w:r>
        <w:tab/>
      </w:r>
      <w:r w:rsidR="004A4BAF">
        <w:t xml:space="preserve">O visini određenog predujma odlučeno je </w:t>
      </w:r>
      <w:r w:rsidR="002054CB">
        <w:t xml:space="preserve">s obzirom da se direktorica dužnika nije javljala u postupku, nije dolazila na sud, niti je dostavljala potrebnu dokumentaciju pa je bilo potrebno imenovati priv.steč.upraviteljicu, a trošak koje je potrebno podmiriti u iznosu od minimalno 3.000,00 kn sukladno Uredbi o kriterijima i načinu obračuna i plaćanja nagrade </w:t>
      </w:r>
      <w:proofErr w:type="spellStart"/>
      <w:r w:rsidR="002054CB">
        <w:t>steč.upraviteljima</w:t>
      </w:r>
      <w:proofErr w:type="spellEnd"/>
      <w:r w:rsidR="002054CB">
        <w:t xml:space="preserve"> NN 105/15, čl.4.st.1.</w:t>
      </w:r>
    </w:p>
    <w:p w:rsidRDefault="004A4BAF" w:rsidP="002054CB" w:rsidR="00416D3A">
      <w:pPr>
        <w:jc w:val="both"/>
      </w:pPr>
      <w:r>
        <w:tab/>
      </w:r>
      <w:r w:rsidR="007B0E19">
        <w:t>Ako direktor</w:t>
      </w:r>
      <w:r w:rsidR="00416D3A">
        <w:t xml:space="preserve"> dužnika ne plat</w:t>
      </w:r>
      <w:r w:rsidR="007B0E19">
        <w:t>i</w:t>
      </w:r>
      <w:r w:rsidR="00416D3A">
        <w:t xml:space="preserve"> predujam u roku određenom u </w:t>
      </w:r>
      <w:proofErr w:type="spellStart"/>
      <w:r w:rsidR="00416D3A">
        <w:t>toč</w:t>
      </w:r>
      <w:proofErr w:type="spellEnd"/>
      <w:r w:rsidR="002054CB">
        <w:t>.</w:t>
      </w:r>
      <w:r w:rsidR="00416D3A">
        <w:t xml:space="preserve"> I. izreke ovoga rješenja, predujam će se naplatiti uz primjenu pravila o prisilnoj naplati novčane kazne u parničnom postupku sukladno odredbi čl. 113. SZ-a i uz primjenu odredbi čl. 10. Zakona o parničnom postupku.</w:t>
      </w:r>
    </w:p>
    <w:p w:rsidRDefault="003C4FB7" w:rsidP="00416D3A" w:rsidR="00416D3A">
      <w:pPr>
        <w:jc w:val="both"/>
      </w:pPr>
      <w:r>
        <w:tab/>
      </w:r>
    </w:p>
    <w:p w:rsidRDefault="00416D3A" w:rsidP="00416D3A" w:rsidR="00416D3A">
      <w:pPr>
        <w:jc w:val="both"/>
      </w:pPr>
      <w:r>
        <w:tab/>
        <w:t xml:space="preserve">U Slavonskom Brodu </w:t>
      </w:r>
      <w:r w:rsidR="006767D8">
        <w:t>2</w:t>
      </w:r>
      <w:r>
        <w:t xml:space="preserve">. </w:t>
      </w:r>
      <w:r w:rsidR="002054CB">
        <w:t>svibnja</w:t>
      </w:r>
      <w:r>
        <w:t xml:space="preserve"> 2017.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</w:t>
      </w:r>
      <w:r w:rsidR="00345DDA">
        <w:t xml:space="preserve">   </w:t>
      </w:r>
      <w:r>
        <w:t xml:space="preserve">    Stečajni sudac: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416D3A" w:rsidP="00416D3A" w:rsidR="00416D3A">
      <w:pPr>
        <w:jc w:val="both"/>
      </w:pPr>
      <w:r>
        <w:rPr>
          <w:sz w:val="16"/>
          <w:szCs w:val="16"/>
        </w:rPr>
        <w:t>NAPUTAK O PRANVOM LIJEKU: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 rješenje dopuštena je žalba u roku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od osam dana po isteku osmog dana od dana 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objave rješenja na mrežnoj stranici E-oglasna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ploča sudova. Žalba se podnosi Visokom Trgovačkom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sudu u Zagrebu putem ovoga suda u 3 primjerka.</w:t>
      </w:r>
    </w:p>
    <w:p w:rsidRDefault="00416D3A" w:rsidP="00416D3A" w:rsidR="00416D3A">
      <w:pPr>
        <w:jc w:val="both"/>
        <w:rPr>
          <w:sz w:val="16"/>
          <w:szCs w:val="16"/>
        </w:rPr>
      </w:pPr>
      <w:r>
        <w:rPr>
          <w:sz w:val="16"/>
          <w:szCs w:val="16"/>
        </w:rPr>
        <w:t>Žalba ne odgađa ovrhu rješenja.</w:t>
      </w:r>
    </w:p>
    <w:p w:rsidRDefault="00416D3A" w:rsidP="00416D3A" w:rsidR="00416D3A">
      <w:pPr>
        <w:jc w:val="both"/>
        <w:rPr>
          <w:sz w:val="16"/>
          <w:szCs w:val="16"/>
        </w:rPr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  <w:r>
        <w:t xml:space="preserve">Dostaviti: </w:t>
      </w:r>
    </w:p>
    <w:p w:rsidRDefault="007B0E19" w:rsidP="00416D3A" w:rsidR="00416D3A">
      <w:pPr>
        <w:pStyle w:val="Odlomakpopisa"/>
        <w:numPr>
          <w:ilvl w:val="0"/>
          <w:numId w:val="1"/>
        </w:numPr>
        <w:jc w:val="both"/>
      </w:pPr>
      <w:r>
        <w:t>Bivšem direktoru dužnika</w:t>
      </w:r>
      <w:r w:rsidR="003C4FB7">
        <w:t>-poštom radi obavijesti</w:t>
      </w:r>
    </w:p>
    <w:p w:rsidRDefault="003C4FB7" w:rsidP="00416D3A" w:rsidR="003C4FB7">
      <w:pPr>
        <w:pStyle w:val="Odlomakpopisa"/>
        <w:numPr>
          <w:ilvl w:val="0"/>
          <w:numId w:val="1"/>
        </w:numPr>
        <w:jc w:val="both"/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</w:t>
      </w:r>
    </w:p>
    <w:p w:rsidRDefault="00416D3A" w:rsidP="00416D3A" w:rsidR="00416D3A">
      <w:pPr>
        <w:pStyle w:val="Odlomakpopisa"/>
        <w:numPr>
          <w:ilvl w:val="0"/>
          <w:numId w:val="1"/>
        </w:numPr>
        <w:jc w:val="both"/>
      </w:pPr>
      <w:r>
        <w:t>Nakon pravomoćnosti Fini</w:t>
      </w: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416D3A" w:rsidP="00416D3A" w:rsidR="00416D3A">
      <w:pPr>
        <w:jc w:val="both"/>
      </w:pPr>
    </w:p>
    <w:p w:rsidRDefault="00E62FD2" w:rsidR="00E62FD2"/>
    <w:sectPr w:rsidR="00E62F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6D3A"/>
    <w:rsid w:val="00073ECB"/>
    <w:rsid w:val="000F4373"/>
    <w:rsid w:val="00193D65"/>
    <w:rsid w:val="001D6306"/>
    <w:rsid w:val="002054CB"/>
    <w:rsid w:val="002E7CC0"/>
    <w:rsid w:val="00304959"/>
    <w:rsid w:val="00345DDA"/>
    <w:rsid w:val="003C4FB7"/>
    <w:rsid w:val="00405CEC"/>
    <w:rsid w:val="00416D3A"/>
    <w:rsid w:val="004275CB"/>
    <w:rsid w:val="004A4BAF"/>
    <w:rsid w:val="00542F2C"/>
    <w:rsid w:val="00570035"/>
    <w:rsid w:val="006767D8"/>
    <w:rsid w:val="00734854"/>
    <w:rsid w:val="00745A68"/>
    <w:rsid w:val="007B0E19"/>
    <w:rsid w:val="00D06B81"/>
    <w:rsid w:val="00D85EBE"/>
    <w:rsid w:val="00E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6D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6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6D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416D3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16D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6D3A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3C4FB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D6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844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Bužonja, OIB 11767067435</item>
    </izvorni_sadrzaj>
    <derivirana_varijabla naziv="DomainObject.Predmet.OstaliListFormatedOIB_1">
      <item>Andrej Garić, odvjetnik</item>
      <item>Sandra Bužonja, OIB 11767067435</item>
    </derivirana_varijabla>
  </DomainObject.Predmet.OstaliListFormatedOIB>
  <DomainObject.Predmet.OstaliListFormatedWithAdress>
    <izvorni_sadrzaj>
      <item>Andrej Garić, odvjetnik</item>
      <item>Sandra Bužonja, Andrije Kačića Miočića 7, 22000 Šibenik</item>
    </izvorni_sadrzaj>
    <derivirana_varijabla naziv="DomainObject.Predmet.OstaliListFormatedWithAdress_1">
      <item>Andrej Garić, odvjetnik</item>
      <item>Sandra Bužonja, Andrije Kačića Miočića 7, 22000 Šibenik</item>
    </derivirana_varijabla>
  </DomainObject.Predmet.OstaliListFormatedWithAdress>
  <DomainObject.Predmet.OstaliListFormatedWithAdressOIB>
    <izvorni_sadrzaj>
      <item>Andrej Garić, odvjetnik</item>
      <item>Sandra Bužonja, OIB 11767067435, Andrije Kačića Miočića 7, 22000 Šibenik</item>
    </izvorni_sadrzaj>
    <derivirana_varijabla naziv="DomainObject.Predmet.OstaliListFormatedWithAdressOIB_1">
      <item>Andrej Garić, odvjetnik</item>
      <item>Sandra Bužonja, OIB 11767067435, Andrije Kačića Miočića 7, 22000 Šibenik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Bužonja, OIB 11767067435</item>
    </izvorni_sadrzaj>
    <derivirana_varijabla naziv="DomainObject.Predmet.OstaliListNazivFormatedOIB_1">
      <item>Andrej Garić, odvjetnik</item>
      <item>Sandra Bužonja, OIB 11767067435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Bužonja, OIB 11767067435, Andrije Kačića Miočića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11767067435</item>
    </izvorni_sadrzaj>
    <derivirana_varijabla naziv="DomainObject.Predmet.SudioniciListNazivOIB_1">
      <item>, OIB 50515230043</item>
      <item>, OIB 85821130368</item>
      <item>, OIB null</item>
      <item>, OIB 11767067435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19E05-AF57-417E-B63F-035A239AC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859</properties:Words>
  <properties:Characters>4604</properties:Characters>
  <properties:Lines>138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2017-05-02T11:32:00Z</dcterms:created>
  <dc:creator>wsadmin</dc:creator>
  <cp:lastModifiedBy>wsadmin</cp:lastModifiedBy>
  <cp:lastPrinted>2017-05-02T11:34:00Z</cp:lastPrinted>
  <dcterms:modified xmlns:xsi="http://www.w3.org/2001/XMLSchema-instance" xsi:type="dcterms:W3CDTF">2017-05-02T11:44:00Z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