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2ee4" w14:paraId="dc22ee4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3337ED">
        <w:t>307</w:t>
      </w:r>
      <w:r w:rsidR="008504DB">
        <w:t>/17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Pr="00792894">
        <w:t xml:space="preserve">, </w:t>
      </w:r>
      <w:r w:rsidR="008504DB">
        <w:br/>
      </w:r>
      <w:r w:rsidR="00A46DC4">
        <w:t>18</w:t>
      </w:r>
      <w:r w:rsidR="003337ED">
        <w:t>. siječnja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3337ED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7. veljače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504DB">
        <w:rPr>
          <w:bCs/>
        </w:rPr>
        <w:t xml:space="preserve"> 9,3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3337ED">
        <w:t xml:space="preserve"> preuzimanju parničnih postupaka u kojima sudjeluje stečajni dužnik;</w:t>
      </w:r>
    </w:p>
    <w:p w:rsidRDefault="003337ED" w:rsidP="004B741F" w:rsidR="003337ED">
      <w:pPr>
        <w:pStyle w:val="Odlomakpopisa"/>
        <w:numPr>
          <w:ilvl w:val="0"/>
          <w:numId w:val="3"/>
        </w:numPr>
        <w:jc w:val="both"/>
      </w:pPr>
      <w:r>
        <w:t>Očitovanje o uplati predujma za parnične troškove u eventualno preuzetim parničnim postupcima.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A46DC4">
        <w:t>18</w:t>
      </w:r>
      <w:r w:rsidR="003337ED">
        <w:t>. siječnja</w:t>
      </w:r>
      <w:r w:rsidR="00853A2B" w:rsidRPr="00853A2B">
        <w:t xml:space="preserve"> </w:t>
      </w:r>
      <w:r w:rsidR="003337ED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46DC4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A46DC4" w:rsidR="007B40F5" w:rsidRPr="00792894">
      <w:r w:rsidRPr="00792894">
        <w:t xml:space="preserve">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A46DC4" w:rsidP="00BA7734" w:rsidR="00A46DC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A46DC4" w:rsidP="00BA7734" w:rsidR="00A46DC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A46DC4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C8598-071C-46BE-B07C-42B3ED06CF3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805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2018-01-17T10:39:00Z</dcterms:created>
  <dc:creator>Tatjana Kujundžić-Novak</dc:creator>
  <cp:lastModifiedBy>Katica Franjić</cp:lastModifiedBy>
  <cp:lastPrinted>2018-01-18T07:29:00Z</cp:lastPrinted>
  <dcterms:modified xmlns:xsi="http://www.w3.org/2001/XMLSchema-instance" xsi:type="dcterms:W3CDTF">2018-01-18T07:29:00Z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