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D609C6">
              <w:rPr>
                <w:sz w:val="24"/>
              </w:rPr>
              <w:t>2733</w:t>
            </w:r>
            <w:r w:rsidR="00D268FD">
              <w:rPr>
                <w:sz w:val="24"/>
              </w:rPr>
              <w:t>/201</w:t>
            </w:r>
            <w:r w:rsidR="00D609C6">
              <w:rPr>
                <w:sz w:val="24"/>
              </w:rPr>
              <w:t>5-2</w:t>
            </w:r>
            <w:r w:rsidR="0096365B">
              <w:rPr>
                <w:sz w:val="24"/>
              </w:rPr>
              <w:t>7</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d2bc4fc" w14:paraId="d2bc4fc" w:rsidRDefault="00C51954" w:rsidP="00F37BB1" w:rsidR="00C51954" w:rsidRPr="00937661">
      <w:pPr>
        <w:jc w:val="center"/>
        <w15:collapsed w:val="false"/>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D609C6">
        <w:t>FJUBA d.o.o., OIB: 35467441104, Split, Starčevićeva 21</w:t>
      </w:r>
      <w:r w:rsidR="00F5115D" w:rsidRPr="00F5115D">
        <w:rPr>
          <w:lang w:val="hr-HR"/>
        </w:rPr>
        <w:t xml:space="preserve">, </w:t>
      </w:r>
      <w:r w:rsidR="0096365B">
        <w:rPr>
          <w:lang w:val="hr-HR"/>
        </w:rPr>
        <w:t>20</w:t>
      </w:r>
      <w:r w:rsidR="00772E5A">
        <w:rPr>
          <w:lang w:val="hr-HR"/>
        </w:rPr>
        <w:t xml:space="preserve">. </w:t>
      </w:r>
      <w:r w:rsidR="0096365B">
        <w:rPr>
          <w:lang w:val="hr-HR"/>
        </w:rPr>
        <w:t>ožujka</w:t>
      </w:r>
      <w:r w:rsidR="00F37BB1">
        <w:rPr>
          <w:lang w:val="hr-HR"/>
        </w:rPr>
        <w:t xml:space="preserve"> 2019</w:t>
      </w:r>
      <w:r w:rsidR="00B0732F" w:rsidRPr="00B0732F">
        <w:rPr>
          <w:lang w:val="hr-HR"/>
        </w:rPr>
        <w:t>.</w:t>
      </w:r>
      <w:r w:rsidR="00772E5A">
        <w:rPr>
          <w:lang w:val="hr-HR"/>
        </w:rPr>
        <w:t xml:space="preserve"> </w:t>
      </w:r>
      <w:r w:rsidR="00D609C6">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1F6014" w:rsidP="001F6014" w:rsidR="001F6014">
      <w:pPr>
        <w:pStyle w:val="Odlomakpopisa"/>
        <w:ind w:hanging="705" w:left="705"/>
        <w:jc w:val="both"/>
      </w:pPr>
      <w:r>
        <w:t>I.</w:t>
      </w:r>
      <w:r>
        <w:tab/>
        <w:t xml:space="preserve">Otvara se stečajni postupak nad dužnikom FJUBA d.o.o., OIB: 35467441104, Split, Starčevićeva 21.   </w:t>
      </w:r>
    </w:p>
    <w:p w:rsidRDefault="001F6014" w:rsidP="001F6014" w:rsidR="001F6014">
      <w:pPr>
        <w:pStyle w:val="Odlomakpopisa"/>
        <w:ind w:left="0"/>
        <w:jc w:val="both"/>
      </w:pPr>
    </w:p>
    <w:p w:rsidRDefault="001F6014" w:rsidP="001F6014" w:rsidR="001F6014">
      <w:pPr>
        <w:pStyle w:val="Odlomakpopisa"/>
        <w:ind w:hanging="705" w:left="705"/>
        <w:jc w:val="both"/>
      </w:pPr>
      <w:r>
        <w:t>II.</w:t>
      </w:r>
      <w:r>
        <w:tab/>
        <w:t>Stečajni postupak je otvoren 20. ožujka 2019. u 10:30 sati, kada je ovo rješenje objavljeno na mrežnoj stranici e-Oglasna ploča sudova.</w:t>
      </w:r>
    </w:p>
    <w:p w:rsidRDefault="001F6014" w:rsidP="001F6014" w:rsidR="001F6014">
      <w:pPr>
        <w:pStyle w:val="Odlomakpopisa"/>
        <w:ind w:left="0"/>
        <w:jc w:val="both"/>
      </w:pPr>
    </w:p>
    <w:p w:rsidRDefault="001F6014" w:rsidP="001F6014" w:rsidR="001F6014">
      <w:pPr>
        <w:pStyle w:val="Odlomakpopisa"/>
        <w:ind w:hanging="705" w:left="705"/>
        <w:jc w:val="both"/>
      </w:pPr>
      <w:r>
        <w:t>III.</w:t>
      </w:r>
      <w:r>
        <w:tab/>
        <w:t xml:space="preserve">Za stečajnog upravitelja imenuje se Marko Plavetić, OIB: 54955106285, Zagreb, Boškovićeva 7.   </w:t>
      </w:r>
    </w:p>
    <w:p w:rsidRDefault="001F6014" w:rsidP="001F6014" w:rsidR="001F6014">
      <w:pPr>
        <w:pStyle w:val="Odlomakpopisa"/>
        <w:ind w:left="0"/>
        <w:jc w:val="both"/>
      </w:pPr>
    </w:p>
    <w:p w:rsidRDefault="001F6014" w:rsidP="001F6014" w:rsidR="001F6014">
      <w:pPr>
        <w:pStyle w:val="Odlomakpopisa"/>
        <w:ind w:hanging="705" w:left="705"/>
        <w:jc w:val="both"/>
      </w:pPr>
      <w:r>
        <w:t>IV.</w:t>
      </w:r>
      <w:r>
        <w:tab/>
        <w:t xml:space="preserve">Zaključuje se stečajni postupak nad dužnikom FJUBA d.o.o., OIB: 35467441104, Split, Starčevićeva 21.    </w:t>
      </w:r>
    </w:p>
    <w:p w:rsidRDefault="001F6014" w:rsidP="001F6014" w:rsidR="001F6014">
      <w:pPr>
        <w:pStyle w:val="Odlomakpopisa"/>
        <w:ind w:left="0"/>
        <w:jc w:val="both"/>
      </w:pPr>
    </w:p>
    <w:p w:rsidRDefault="001F6014" w:rsidP="001F6014" w:rsidR="001F6014">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1F6014" w:rsidP="001F6014" w:rsidR="001F6014">
      <w:pPr>
        <w:pStyle w:val="Odlomakpopisa"/>
        <w:ind w:left="0"/>
        <w:jc w:val="both"/>
      </w:pPr>
    </w:p>
    <w:p w:rsidRDefault="001F6014" w:rsidP="001F6014" w:rsidR="001F6014">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1F6014" w:rsidP="001F6014" w:rsidR="001F6014" w:rsidRPr="00FD17E3">
      <w:pPr>
        <w:pStyle w:val="Odlomakpopisa"/>
        <w:ind w:left="0"/>
        <w:jc w:val="both"/>
      </w:pP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38475B" w:rsidP="00236A0B" w:rsidR="00937661">
      <w:pPr>
        <w:ind w:firstLine="708"/>
        <w:jc w:val="both"/>
        <w:rPr>
          <w:lang w:eastAsia="en-US"/>
        </w:rPr>
      </w:pPr>
      <w:r w:rsidRPr="0038475B">
        <w:rPr>
          <w:lang w:eastAsia="en-US"/>
        </w:rPr>
        <w:t xml:space="preserve">Financijska agencija, Regionalni centar Split, Podružnica Split, podnijela je ovom sudu </w:t>
      </w:r>
      <w:r w:rsidR="00D609C6">
        <w:rPr>
          <w:lang w:eastAsia="en-US"/>
        </w:rPr>
        <w:t>11. prosinca 2015</w:t>
      </w:r>
      <w:r>
        <w:rPr>
          <w:lang w:eastAsia="en-US"/>
        </w:rPr>
        <w:t>.</w:t>
      </w:r>
      <w:r w:rsidRPr="0038475B">
        <w:rPr>
          <w:lang w:eastAsia="en-US"/>
        </w:rPr>
        <w:t>,</w:t>
      </w:r>
      <w:r w:rsidR="00236A0B">
        <w:rPr>
          <w:lang w:eastAsia="en-US"/>
        </w:rPr>
        <w:t xml:space="preserve"> na temelju članka 110. stavka 1</w:t>
      </w:r>
      <w:r w:rsidRPr="0038475B">
        <w:rPr>
          <w:lang w:eastAsia="en-US"/>
        </w:rPr>
        <w:t>. Ste</w:t>
      </w:r>
      <w:r w:rsidR="00236A0B">
        <w:rPr>
          <w:lang w:eastAsia="en-US"/>
        </w:rPr>
        <w:t>čajnog zakona („Narodne novine“</w:t>
      </w:r>
      <w:r w:rsidRPr="0038475B">
        <w:rPr>
          <w:lang w:eastAsia="en-US"/>
        </w:rPr>
        <w:t xml:space="preserve"> broj 71/15.; dalje: SZ), prijedlog za otvaranje stečajnog postupka nad dužnikom </w:t>
      </w:r>
      <w:r w:rsidR="00D609C6">
        <w:rPr>
          <w:szCs w:val="20"/>
        </w:rPr>
        <w:t>FJUBA d.o.o., OIB: 35467441104, Split, Starčevićeva 21</w:t>
      </w:r>
      <w:r w:rsidRPr="0038475B">
        <w:rPr>
          <w:lang w:eastAsia="en-US"/>
        </w:rPr>
        <w:t xml:space="preserve">. </w:t>
      </w:r>
    </w:p>
    <w:p w:rsidRDefault="0038475B" w:rsidP="00236A0B" w:rsidR="0038475B">
      <w:pPr>
        <w:ind w:firstLine="708"/>
        <w:jc w:val="both"/>
        <w:rPr>
          <w:lang w:eastAsia="en-US"/>
        </w:rPr>
      </w:pPr>
      <w:r w:rsidRPr="0038475B">
        <w:rPr>
          <w:lang w:eastAsia="en-US"/>
        </w:rPr>
        <w:lastRenderedPageBreak/>
        <w:t xml:space="preserve">U prijedlogu se navodi kako dužnik na dan </w:t>
      </w:r>
      <w:r w:rsidR="007472F0">
        <w:rPr>
          <w:lang w:eastAsia="en-US"/>
        </w:rPr>
        <w:t>8</w:t>
      </w:r>
      <w:r>
        <w:rPr>
          <w:lang w:eastAsia="en-US"/>
        </w:rPr>
        <w:t xml:space="preserve">. </w:t>
      </w:r>
      <w:r w:rsidR="00D609C6">
        <w:rPr>
          <w:lang w:eastAsia="en-US"/>
        </w:rPr>
        <w:t>listopada 2015</w:t>
      </w:r>
      <w:r>
        <w:rPr>
          <w:lang w:eastAsia="en-US"/>
        </w:rPr>
        <w:t>.</w:t>
      </w:r>
      <w:r w:rsidRPr="0038475B">
        <w:rPr>
          <w:lang w:eastAsia="en-US"/>
        </w:rPr>
        <w:t xml:space="preserve"> u Očevidniku redoslijeda osnova za plaćanje ima evidentirane neizvršene osnove za plaćanje </w:t>
      </w:r>
      <w:r w:rsidRPr="0038475B">
        <w:rPr>
          <w:rFonts w:cstheme="minorBidi" w:eastAsiaTheme="minorHAnsi"/>
          <w:lang w:eastAsia="en-US"/>
        </w:rPr>
        <w:t>u neprekinutom razdoblju od 120 dana</w:t>
      </w:r>
      <w:r w:rsidRPr="0038475B">
        <w:rPr>
          <w:lang w:eastAsia="en-US"/>
        </w:rPr>
        <w:t xml:space="preserve">, u ukupnom iznosu od </w:t>
      </w:r>
      <w:r w:rsidR="00D609C6">
        <w:rPr>
          <w:lang w:eastAsia="en-US"/>
        </w:rPr>
        <w:t>77.199,16</w:t>
      </w:r>
      <w:r w:rsidR="00236A0B">
        <w:rPr>
          <w:lang w:eastAsia="en-US"/>
        </w:rPr>
        <w:t xml:space="preserve"> kn</w:t>
      </w:r>
      <w:r w:rsidRPr="0038475B">
        <w:rPr>
          <w:lang w:eastAsia="en-US"/>
        </w:rPr>
        <w:t xml:space="preserve">, kao i da </w:t>
      </w:r>
      <w:r w:rsidR="00937661" w:rsidRPr="000C2B89">
        <w:rPr>
          <w:lang w:eastAsia="en-US"/>
        </w:rPr>
        <w:t xml:space="preserve">prema podacima koji su dostavljeni od Hrvatskog zavoda za mirovinsko osiguranje </w:t>
      </w:r>
      <w:r w:rsidRPr="0038475B">
        <w:rPr>
          <w:lang w:eastAsia="en-US"/>
        </w:rPr>
        <w:t xml:space="preserve">dužnik ima </w:t>
      </w:r>
      <w:r>
        <w:rPr>
          <w:lang w:eastAsia="en-US"/>
        </w:rPr>
        <w:t>jednog</w:t>
      </w:r>
      <w:r w:rsidRPr="0038475B">
        <w:rPr>
          <w:lang w:eastAsia="en-US"/>
        </w:rPr>
        <w:t xml:space="preserve"> zaposlenika. </w:t>
      </w:r>
      <w:r w:rsidR="00236A0B">
        <w:rPr>
          <w:lang w:eastAsia="en-US"/>
        </w:rPr>
        <w:t xml:space="preserve"> </w:t>
      </w:r>
      <w:r w:rsidR="007472F0">
        <w:rPr>
          <w:lang w:eastAsia="en-US"/>
        </w:rPr>
        <w:t xml:space="preserve"> </w:t>
      </w:r>
      <w:r w:rsidR="00D609C6">
        <w:rPr>
          <w:lang w:eastAsia="en-US"/>
        </w:rPr>
        <w:t xml:space="preserve"> </w:t>
      </w:r>
      <w:r w:rsidR="00937661">
        <w:rPr>
          <w:lang w:eastAsia="en-US"/>
        </w:rPr>
        <w:t xml:space="preserve"> </w:t>
      </w:r>
    </w:p>
    <w:p w:rsidRDefault="00205C98" w:rsidP="0038475B" w:rsidR="00205C98">
      <w:pPr>
        <w:ind w:firstLine="708"/>
        <w:jc w:val="both"/>
        <w:rPr>
          <w:lang w:eastAsia="en-US"/>
        </w:rPr>
      </w:pPr>
    </w:p>
    <w:p w:rsidRDefault="00A01280" w:rsidP="003F6A75" w:rsidR="00205C98">
      <w:pPr>
        <w:ind w:firstLine="708"/>
        <w:jc w:val="both"/>
        <w:rPr>
          <w:szCs w:val="20"/>
        </w:rPr>
      </w:pPr>
      <w:r w:rsidRPr="00A01280">
        <w:rPr>
          <w:rFonts w:cstheme="minorBidi" w:eastAsiaTheme="minorHAnsi"/>
          <w:lang w:eastAsia="en-US"/>
        </w:rPr>
        <w:t xml:space="preserve">Rješenjem </w:t>
      </w:r>
      <w:r w:rsidR="003D0411">
        <w:rPr>
          <w:rFonts w:cstheme="minorBidi" w:eastAsiaTheme="minorHAnsi"/>
          <w:lang w:eastAsia="en-US"/>
        </w:rPr>
        <w:t>poslovni broj St-</w:t>
      </w:r>
      <w:r w:rsidR="00D609C6">
        <w:rPr>
          <w:rFonts w:cstheme="minorBidi" w:eastAsiaTheme="minorHAnsi"/>
          <w:lang w:eastAsia="en-US"/>
        </w:rPr>
        <w:t>2733/2015</w:t>
      </w:r>
      <w:r w:rsidR="003D0411">
        <w:rPr>
          <w:rFonts w:cstheme="minorBidi" w:eastAsiaTheme="minorHAnsi"/>
          <w:lang w:eastAsia="en-US"/>
        </w:rPr>
        <w:t xml:space="preserve"> </w:t>
      </w:r>
      <w:r w:rsidRPr="00A01280">
        <w:rPr>
          <w:rFonts w:cstheme="minorBidi" w:eastAsiaTheme="minorHAnsi"/>
          <w:lang w:eastAsia="en-US"/>
        </w:rPr>
        <w:t xml:space="preserve">od </w:t>
      </w:r>
      <w:r w:rsidR="00D609C6">
        <w:rPr>
          <w:rFonts w:cstheme="minorBidi" w:eastAsiaTheme="minorHAnsi"/>
          <w:lang w:eastAsia="en-US"/>
        </w:rPr>
        <w:t>11</w:t>
      </w:r>
      <w:r w:rsidRPr="00A01280">
        <w:rPr>
          <w:rFonts w:cstheme="minorBidi" w:eastAsiaTheme="minorHAnsi"/>
          <w:lang w:eastAsia="en-US"/>
        </w:rPr>
        <w:t xml:space="preserve">. </w:t>
      </w:r>
      <w:r w:rsidR="00386DF8">
        <w:rPr>
          <w:rFonts w:cstheme="minorBidi" w:eastAsiaTheme="minorHAnsi"/>
          <w:lang w:eastAsia="en-US"/>
        </w:rPr>
        <w:t>siječnja 2019</w:t>
      </w:r>
      <w:r w:rsidRPr="00A01280">
        <w:rPr>
          <w:rFonts w:cstheme="minorBidi" w:eastAsiaTheme="minorHAnsi"/>
          <w:lang w:eastAsia="en-US"/>
        </w:rPr>
        <w:t xml:space="preserve">. pokrenut je prethodni postupak radi utvrđivanja pretpostavki za otvaranje stečajnog postupka nad dužnikom i određeno je ročište radi očitovanja o prijedlogu </w:t>
      </w:r>
      <w:r w:rsidR="00386DF8">
        <w:rPr>
          <w:rFonts w:cstheme="minorBidi" w:eastAsiaTheme="minorHAnsi"/>
          <w:lang w:eastAsia="en-US"/>
        </w:rPr>
        <w:t xml:space="preserve">i rasprave o pretpostavkama </w:t>
      </w:r>
      <w:r w:rsidRPr="00A01280">
        <w:rPr>
          <w:rFonts w:cstheme="minorBidi" w:eastAsiaTheme="minorHAnsi"/>
          <w:lang w:eastAsia="en-US"/>
        </w:rPr>
        <w:t>za otvaranje stečajnog postupka</w:t>
      </w:r>
      <w:r w:rsidR="00205C98">
        <w:rPr>
          <w:rFonts w:cstheme="minorBidi" w:eastAsiaTheme="minorHAnsi"/>
          <w:lang w:eastAsia="en-US"/>
        </w:rPr>
        <w:t xml:space="preserve"> za </w:t>
      </w:r>
      <w:r w:rsidR="007472F0">
        <w:rPr>
          <w:rFonts w:cstheme="minorBidi" w:eastAsiaTheme="minorHAnsi"/>
          <w:lang w:eastAsia="en-US"/>
        </w:rPr>
        <w:t>5</w:t>
      </w:r>
      <w:r w:rsidR="00205C98">
        <w:rPr>
          <w:rFonts w:cstheme="minorBidi" w:eastAsiaTheme="minorHAnsi"/>
          <w:lang w:eastAsia="en-US"/>
        </w:rPr>
        <w:t xml:space="preserve">. </w:t>
      </w:r>
      <w:r w:rsidR="00386DF8">
        <w:rPr>
          <w:rFonts w:cstheme="minorBidi" w:eastAsiaTheme="minorHAnsi"/>
          <w:lang w:eastAsia="en-US"/>
        </w:rPr>
        <w:t>veljače</w:t>
      </w:r>
      <w:r w:rsidR="00205C98">
        <w:rPr>
          <w:rFonts w:cstheme="minorBidi" w:eastAsiaTheme="minorHAnsi"/>
          <w:lang w:eastAsia="en-US"/>
        </w:rPr>
        <w:t xml:space="preserve"> 2019.</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D609C6">
        <w:rPr>
          <w:szCs w:val="20"/>
        </w:rPr>
        <w:t>Goranu Boljatu,</w:t>
      </w:r>
      <w:r w:rsidR="00D609C6" w:rsidRPr="00E8732D">
        <w:rPr>
          <w:szCs w:val="20"/>
        </w:rPr>
        <w:t xml:space="preserve"> OIB: </w:t>
      </w:r>
      <w:r w:rsidR="00D609C6">
        <w:rPr>
          <w:szCs w:val="20"/>
        </w:rPr>
        <w:t>29093674123</w:t>
      </w:r>
      <w:r w:rsidR="00D609C6" w:rsidRPr="00E8732D">
        <w:rPr>
          <w:szCs w:val="20"/>
        </w:rPr>
        <w:t xml:space="preserve">, </w:t>
      </w:r>
      <w:r w:rsidR="00D609C6">
        <w:rPr>
          <w:szCs w:val="20"/>
        </w:rPr>
        <w:t>Split, Starčevićeva 21</w:t>
      </w:r>
      <w:r w:rsidR="00386DF8">
        <w:rPr>
          <w:szCs w:val="20"/>
        </w:rPr>
        <w:t xml:space="preserve">, 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o neizvršenim osnovama za plaćanje iz koje proizlazi kako dužnik na dan izdavanja potvrde 1. veljače 2019. u Očevidniku redoslijeda osnova za plaćanje ima evidentirane neizvršene osnove za plaćanje u nepr</w:t>
      </w:r>
      <w:r>
        <w:rPr>
          <w:rFonts w:cstheme="minorBidi" w:eastAsiaTheme="minorHAnsi"/>
          <w:lang w:eastAsia="en-US"/>
        </w:rPr>
        <w:t>ekinutom razdoblju od 1331 dan, te potvrdu</w:t>
      </w:r>
      <w:r w:rsidRPr="00B97963">
        <w:rPr>
          <w:rFonts w:cstheme="minorBidi" w:eastAsiaTheme="minorHAnsi"/>
          <w:lang w:eastAsia="en-US"/>
        </w:rPr>
        <w:t xml:space="preserve"> o blokadi računa i novčanih sredstava iz koje proizlazi kako nepodmirene obveze dužnika na dan izdavanja potvrde 1. veljače 2019. iznose </w:t>
      </w:r>
      <w:r>
        <w:rPr>
          <w:rFonts w:cstheme="minorBidi" w:eastAsiaTheme="minorHAnsi"/>
          <w:lang w:eastAsia="en-US"/>
        </w:rPr>
        <w:t>134</w:t>
      </w:r>
      <w:r w:rsidRPr="00B97963">
        <w:rPr>
          <w:rFonts w:cstheme="minorBidi" w:eastAsiaTheme="minorHAnsi"/>
          <w:lang w:eastAsia="en-US"/>
        </w:rPr>
        <w:t>.</w:t>
      </w:r>
      <w:r>
        <w:rPr>
          <w:rFonts w:cstheme="minorBidi" w:eastAsiaTheme="minorHAnsi"/>
          <w:lang w:eastAsia="en-US"/>
        </w:rPr>
        <w:t>564</w:t>
      </w:r>
      <w:r w:rsidRPr="00B97963">
        <w:rPr>
          <w:rFonts w:cstheme="minorBidi" w:eastAsiaTheme="minorHAnsi"/>
          <w:lang w:eastAsia="en-US"/>
        </w:rPr>
        <w:t>,</w:t>
      </w:r>
      <w:r>
        <w:rPr>
          <w:rFonts w:cstheme="minorBidi" w:eastAsiaTheme="minorHAnsi"/>
          <w:lang w:eastAsia="en-US"/>
        </w:rPr>
        <w:t>18</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937661" w:rsidP="00937661" w:rsidR="00937661">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937661" w:rsidP="00937661" w:rsidR="00937661">
      <w:pPr>
        <w:ind w:firstLine="708"/>
        <w:jc w:val="both"/>
      </w:pPr>
    </w:p>
    <w:p w:rsidRDefault="00937661" w:rsidP="00937661" w:rsidR="00937661">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937661" w:rsidP="00937661" w:rsidR="00937661">
      <w:pPr>
        <w:ind w:firstLine="708"/>
        <w:jc w:val="both"/>
      </w:pPr>
    </w:p>
    <w:p w:rsidRDefault="00937661" w:rsidP="00937661" w:rsidR="00937661">
      <w:pPr>
        <w:ind w:firstLine="708"/>
        <w:jc w:val="both"/>
      </w:pPr>
      <w:r>
        <w:t xml:space="preserve">Slijedom navedenog, tijekom prethodnog postupka utvrđeno je da je kod dužnika ispunjen stečajni razlog nesposobnosti za plaćanje. </w:t>
      </w:r>
    </w:p>
    <w:p w:rsidRDefault="00937661" w:rsidP="00937661" w:rsidR="00937661">
      <w:pPr>
        <w:ind w:firstLine="708"/>
        <w:jc w:val="both"/>
      </w:pPr>
    </w:p>
    <w:p w:rsidRDefault="00937661" w:rsidP="00937661" w:rsidR="00937661">
      <w:pPr>
        <w:ind w:firstLine="708"/>
        <w:jc w:val="both"/>
      </w:pPr>
      <w:r>
        <w:t xml:space="preserve">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 </w:t>
      </w:r>
    </w:p>
    <w:p w:rsidRDefault="00A16A03" w:rsidP="00A16A03" w:rsidR="00A16A03" w:rsidRPr="00A16A03">
      <w:pPr>
        <w:ind w:firstLine="708"/>
        <w:jc w:val="both"/>
        <w:rPr>
          <w:rFonts w:eastAsia="Calibri"/>
          <w:szCs w:val="22"/>
          <w:lang w:eastAsia="en-US"/>
        </w:rPr>
      </w:pPr>
    </w:p>
    <w:p w:rsidRDefault="00A16A03" w:rsidP="00A16A03" w:rsidR="00A16A03" w:rsidRPr="00A16A03">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Splitu, Zemljišnoknjižni odjel Split</w:t>
      </w:r>
      <w:r>
        <w:rPr>
          <w:rFonts w:eastAsia="Calibri"/>
          <w:szCs w:val="22"/>
          <w:lang w:eastAsia="en-US"/>
        </w:rPr>
        <w:t>,</w:t>
      </w:r>
      <w:r w:rsidRPr="00A16A03">
        <w:rPr>
          <w:rFonts w:eastAsia="Calibri"/>
          <w:szCs w:val="22"/>
          <w:lang w:eastAsia="en-US"/>
        </w:rPr>
        <w:t xml:space="preserve"> dostavio je ovom sudu potvrdu (list </w:t>
      </w:r>
      <w:r>
        <w:rPr>
          <w:rFonts w:eastAsia="Calibri"/>
          <w:szCs w:val="22"/>
          <w:lang w:eastAsia="en-US"/>
        </w:rPr>
        <w:t>26</w:t>
      </w:r>
      <w:r w:rsidRPr="00A16A03">
        <w:rPr>
          <w:rFonts w:eastAsia="Calibri"/>
          <w:szCs w:val="22"/>
          <w:lang w:eastAsia="en-US"/>
        </w:rPr>
        <w:t xml:space="preserve"> spisa)</w:t>
      </w:r>
      <w:r>
        <w:rPr>
          <w:rFonts w:eastAsia="Calibri"/>
          <w:szCs w:val="22"/>
          <w:lang w:eastAsia="en-US"/>
        </w:rPr>
        <w:t xml:space="preserve"> od 18. siječnja 2019.</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 I</w:t>
      </w:r>
      <w:r w:rsidRPr="00A16A03">
        <w:rPr>
          <w:rFonts w:eastAsia="Calibri"/>
          <w:szCs w:val="22"/>
          <w:lang w:eastAsia="en-US"/>
        </w:rPr>
        <w:t xml:space="preserve">sto tako, Ministarstvo unutarnjih poslova RH, PU Splitsko-dalmatinska, dostavilo je ovom sudu uvjerenje od </w:t>
      </w:r>
      <w:r>
        <w:rPr>
          <w:rFonts w:eastAsia="Calibri"/>
          <w:szCs w:val="22"/>
          <w:lang w:eastAsia="en-US"/>
        </w:rPr>
        <w:t>17. siječnja 2019. (list 25</w:t>
      </w:r>
      <w:r w:rsidRPr="00A16A03">
        <w:rPr>
          <w:rFonts w:eastAsia="Calibri"/>
          <w:szCs w:val="22"/>
          <w:lang w:eastAsia="en-US"/>
        </w:rPr>
        <w:t xml:space="preserve"> spisa) 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 Nadalje, iz posljednjih javno objavljenih financi</w:t>
      </w:r>
      <w:r w:rsidR="00C323AE">
        <w:rPr>
          <w:rFonts w:eastAsia="Calibri"/>
          <w:szCs w:val="22"/>
          <w:lang w:eastAsia="en-US"/>
        </w:rPr>
        <w:t>jskih izvještaja dužnika za 2017</w:t>
      </w:r>
      <w:r w:rsidRPr="00A16A03">
        <w:rPr>
          <w:rFonts w:eastAsia="Calibri"/>
          <w:szCs w:val="22"/>
          <w:lang w:eastAsia="en-US"/>
        </w:rPr>
        <w:t xml:space="preserve">. godinu (list </w:t>
      </w:r>
      <w:r w:rsidR="00E82983">
        <w:rPr>
          <w:rFonts w:eastAsia="Calibri"/>
          <w:szCs w:val="22"/>
          <w:lang w:eastAsia="en-US"/>
        </w:rPr>
        <w:t xml:space="preserve">42 </w:t>
      </w:r>
      <w:r w:rsidRPr="00A16A03">
        <w:rPr>
          <w:rFonts w:eastAsia="Calibri"/>
          <w:szCs w:val="22"/>
          <w:lang w:eastAsia="en-US"/>
        </w:rPr>
        <w:t xml:space="preserve">spisa) </w:t>
      </w:r>
      <w:r w:rsidR="00C323AE">
        <w:rPr>
          <w:rFonts w:eastAsia="Calibri"/>
          <w:szCs w:val="22"/>
          <w:lang w:eastAsia="en-US"/>
        </w:rPr>
        <w:t>razvidno je</w:t>
      </w:r>
      <w:r w:rsidRPr="00A16A03">
        <w:rPr>
          <w:rFonts w:eastAsia="Calibri"/>
          <w:szCs w:val="22"/>
          <w:lang w:eastAsia="en-US"/>
        </w:rPr>
        <w:t xml:space="preserve"> da dužnik nema bilo kakve materijalne imovine, već da njegovu imovinu čine potraživanja odnosno financijska imovina. </w:t>
      </w:r>
      <w:r w:rsidR="00C323AE">
        <w:rPr>
          <w:rFonts w:eastAsia="Calibri"/>
          <w:szCs w:val="22"/>
          <w:lang w:eastAsia="en-US"/>
        </w:rPr>
        <w:t>Pritom je za istaknuti kako n</w:t>
      </w:r>
      <w:r w:rsidRPr="00A16A03">
        <w:rPr>
          <w:rFonts w:eastAsia="Calibri"/>
          <w:szCs w:val="22"/>
          <w:lang w:eastAsia="en-US"/>
        </w:rPr>
        <w:t>enaplaćena potraživanja odnosno novčane tražbine ne predstavljaju likvidnu imovinu dostatnu za podmire</w:t>
      </w:r>
      <w:r w:rsidR="00C323AE">
        <w:rPr>
          <w:rFonts w:eastAsia="Calibri"/>
          <w:szCs w:val="22"/>
          <w:lang w:eastAsia="en-US"/>
        </w:rPr>
        <w:t>nje troškova stečajnog postupka</w:t>
      </w:r>
      <w:r w:rsidRPr="00A16A03">
        <w:rPr>
          <w:rFonts w:eastAsia="Calibri"/>
          <w:szCs w:val="22"/>
          <w:lang w:eastAsia="en-US"/>
        </w:rPr>
        <w:t xml:space="preserve"> jer se samim potraživanjima </w:t>
      </w:r>
      <w:r w:rsidR="00C323AE" w:rsidRPr="00A16A03">
        <w:rPr>
          <w:rFonts w:eastAsia="Calibri"/>
          <w:szCs w:val="22"/>
          <w:lang w:eastAsia="en-US"/>
        </w:rPr>
        <w:t xml:space="preserve">ne mogu podmiriti </w:t>
      </w:r>
      <w:r w:rsidRPr="00A16A03">
        <w:rPr>
          <w:rFonts w:eastAsia="Calibri"/>
          <w:szCs w:val="22"/>
          <w:lang w:eastAsia="en-US"/>
        </w:rPr>
        <w:t>neizbježni troškovi koji nastaju u stečajnom postupku, a niti je bez raspoloživih novčanih sredstava moguće pokrenuti ili voditi postupke radi prisilne naplate istih.</w:t>
      </w:r>
      <w:r w:rsidR="00C323AE">
        <w:rPr>
          <w:rFonts w:eastAsia="Calibri"/>
          <w:szCs w:val="22"/>
          <w:lang w:eastAsia="en-US"/>
        </w:rPr>
        <w:t xml:space="preserve"> </w:t>
      </w:r>
    </w:p>
    <w:p w:rsidRDefault="00D36343" w:rsidP="00F37BB1" w:rsidR="00D36343">
      <w:pPr>
        <w:ind w:firstLine="720"/>
        <w:jc w:val="both"/>
        <w:rPr>
          <w:szCs w:val="20"/>
        </w:rPr>
      </w:pPr>
    </w:p>
    <w:p w:rsidRDefault="00937661" w:rsidP="00937661" w:rsidR="00937661"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937661" w:rsidP="00937661" w:rsidR="00937661" w:rsidRPr="00947251">
      <w:pPr>
        <w:ind w:firstLine="709"/>
        <w:jc w:val="both"/>
        <w:rPr>
          <w:szCs w:val="20"/>
        </w:rPr>
      </w:pPr>
    </w:p>
    <w:p w:rsidRDefault="00937661" w:rsidP="00937661" w:rsidR="00937661"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2733/2015</w:t>
      </w:r>
      <w:r w:rsidRPr="00947251">
        <w:rPr>
          <w:szCs w:val="20"/>
        </w:rPr>
        <w:t xml:space="preserve"> od </w:t>
      </w:r>
      <w:r>
        <w:rPr>
          <w:szCs w:val="20"/>
        </w:rPr>
        <w:t>6</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937661" w:rsidP="00937661" w:rsidR="00937661" w:rsidRPr="00947251">
      <w:pPr>
        <w:ind w:firstLine="709"/>
        <w:jc w:val="both"/>
        <w:rPr>
          <w:szCs w:val="20"/>
        </w:rPr>
      </w:pPr>
    </w:p>
    <w:p w:rsidRDefault="00937661" w:rsidP="00937661" w:rsidR="00937661" w:rsidRPr="00947251">
      <w:pPr>
        <w:ind w:firstLine="709"/>
        <w:jc w:val="both"/>
        <w:rPr>
          <w:szCs w:val="20"/>
        </w:rPr>
      </w:pPr>
      <w:r>
        <w:rPr>
          <w:szCs w:val="20"/>
        </w:rPr>
        <w:t>Rješenje ovog suda od 6</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937661" w:rsidP="00937661" w:rsidR="00937661" w:rsidRPr="00947251">
      <w:pPr>
        <w:ind w:firstLine="709"/>
        <w:jc w:val="both"/>
        <w:rPr>
          <w:szCs w:val="20"/>
        </w:rPr>
      </w:pPr>
    </w:p>
    <w:p w:rsidRDefault="00937661" w:rsidP="00937661" w:rsidR="00937661"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t>Marko Plavetić, OIB: 54955106285, Zagreb, Boškovićeva 7, sud je ovim rješenjem istog imenovao za stečajnog upravitelja.</w:t>
      </w:r>
    </w:p>
    <w:p w:rsidRDefault="00937661" w:rsidP="00937661" w:rsidR="00937661" w:rsidRPr="00947251">
      <w:pPr>
        <w:ind w:firstLine="709"/>
        <w:jc w:val="both"/>
        <w:rPr>
          <w:szCs w:val="20"/>
        </w:rPr>
      </w:pPr>
      <w:r>
        <w:rPr>
          <w:szCs w:val="20"/>
        </w:rPr>
        <w:t xml:space="preserve"> </w:t>
      </w:r>
    </w:p>
    <w:p w:rsidRDefault="00937661" w:rsidP="00937661" w:rsidR="00937661" w:rsidRPr="00947251">
      <w:pPr>
        <w:ind w:firstLine="709"/>
        <w:jc w:val="both"/>
        <w:rPr>
          <w:szCs w:val="20"/>
        </w:rPr>
      </w:pPr>
      <w:r w:rsidRPr="00947251">
        <w:rPr>
          <w:szCs w:val="20"/>
        </w:rPr>
        <w:t>Slijedom navedenog, a na temelju članka 132. stavka 1. i 2. SZ-a, odlučeno je kao pod točkama I. do IV. izreke ovog rješenja.</w:t>
      </w:r>
    </w:p>
    <w:p w:rsidRDefault="00937661" w:rsidP="00937661" w:rsidR="00937661" w:rsidRPr="00947251">
      <w:pPr>
        <w:ind w:firstLine="709"/>
        <w:jc w:val="both"/>
        <w:rPr>
          <w:szCs w:val="20"/>
        </w:rPr>
      </w:pPr>
    </w:p>
    <w:p w:rsidRDefault="00937661" w:rsidP="00937661" w:rsidR="00937661"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937661" w:rsidP="00937661" w:rsidR="00937661" w:rsidRPr="00947251">
      <w:pPr>
        <w:ind w:firstLine="709"/>
        <w:jc w:val="both"/>
        <w:rPr>
          <w:szCs w:val="20"/>
        </w:rPr>
      </w:pPr>
    </w:p>
    <w:p w:rsidRDefault="00937661" w:rsidP="00937661" w:rsidR="00937661">
      <w:pPr>
        <w:ind w:firstLine="709"/>
        <w:jc w:val="both"/>
        <w:rPr>
          <w:szCs w:val="20"/>
        </w:rPr>
      </w:pPr>
      <w:r w:rsidRPr="00947251">
        <w:rPr>
          <w:szCs w:val="20"/>
        </w:rPr>
        <w:t>Odluka pod točkom VI. izreke ovog rješenja donesena je na temelju članka 132. stavka 4. u vezi s člankom 286. stavkom 3. SZ-a.</w:t>
      </w:r>
    </w:p>
    <w:p w:rsidRDefault="00AF5E64" w:rsidP="00F37BB1" w:rsidR="00AF5E64">
      <w:pPr>
        <w:ind w:firstLine="709"/>
        <w:jc w:val="both"/>
        <w:rPr>
          <w:szCs w:val="20"/>
        </w:rPr>
      </w:pPr>
    </w:p>
    <w:p w:rsidRDefault="00AF5E64" w:rsidP="00F37BB1" w:rsidR="00AF5E64">
      <w:pPr>
        <w:jc w:val="center"/>
      </w:pPr>
      <w:r>
        <w:t xml:space="preserve">U Splitu </w:t>
      </w:r>
      <w:r w:rsidR="0096365B">
        <w:t>20</w:t>
      </w:r>
      <w:r>
        <w:t xml:space="preserve">. </w:t>
      </w:r>
      <w:r w:rsidR="0096365B">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2B6B4C" w:rsidR="002B6B4C" w:rsidRPr="002E1311">
      <w:pPr>
        <w:spacing w:lineRule="auto" w:line="276"/>
        <w:ind w:left="6372"/>
        <w:rPr>
          <w:lang w:eastAsia="en-US"/>
        </w:rPr>
      </w:pPr>
      <w:r w:rsidRPr="002E1311">
        <w:rPr>
          <w:lang w:eastAsia="en-US"/>
        </w:rPr>
        <w:t xml:space="preserve">   </w:t>
      </w:r>
      <w:r w:rsidR="002B6B4C" w:rsidRPr="002E1311">
        <w:rPr>
          <w:lang w:eastAsia="en-US"/>
        </w:rPr>
        <w:t>SUTKINJA</w:t>
      </w:r>
    </w:p>
    <w:p w:rsidRDefault="002B6B4C" w:rsidP="002B6B4C" w:rsidR="002B6B4C">
      <w:pPr>
        <w:spacing w:lineRule="auto" w:line="276"/>
        <w:ind w:firstLine="708" w:left="4956"/>
        <w:rPr>
          <w:lang w:eastAsia="en-US"/>
        </w:rPr>
      </w:pPr>
      <w:r w:rsidRPr="002E1311">
        <w:rPr>
          <w:lang w:eastAsia="en-US"/>
        </w:rPr>
        <w:t xml:space="preserve">          Zrinka Ćosić, v.r.</w:t>
      </w:r>
    </w:p>
    <w:p w:rsidRDefault="002B6B4C" w:rsidP="002B6B4C" w:rsidR="002B6B4C" w:rsidRPr="002E1311">
      <w:pPr>
        <w:spacing w:lineRule="auto" w:line="276"/>
        <w:ind w:firstLine="708" w:left="4956"/>
        <w:rPr>
          <w:lang w:eastAsia="en-US"/>
        </w:rPr>
      </w:pPr>
    </w:p>
    <w:p w:rsidRDefault="002B6B4C" w:rsidP="002B6B4C" w:rsidR="002B6B4C" w:rsidRPr="002E1311">
      <w:pPr>
        <w:jc w:val="right"/>
        <w:rPr>
          <w:lang w:eastAsia="en-US"/>
        </w:rPr>
      </w:pPr>
      <w:r w:rsidRPr="002E1311">
        <w:rPr>
          <w:lang w:eastAsia="en-US"/>
        </w:rPr>
        <w:t xml:space="preserve">Za točnost otpravka – ovlašteni službenik </w:t>
      </w:r>
    </w:p>
    <w:p w:rsidRDefault="002B6B4C" w:rsidP="002B6B4C" w:rsidR="002B6B4C">
      <w:pPr>
        <w:ind w:firstLine="708" w:left="5664"/>
        <w:rPr>
          <w:lang w:eastAsia="en-US"/>
        </w:rPr>
      </w:pPr>
      <w:r w:rsidRPr="002E1311">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AF71BA">
          <w:rPr>
            <w:noProof/>
          </w:rPr>
          <w:t>4</w:t>
        </w:r>
        <w:r>
          <w:fldChar w:fldCharType="end"/>
        </w:r>
      </w:sdtContent>
    </w:sdt>
    <w:r>
      <w:tab/>
      <w:t>Poslovni broj: 5 St-</w:t>
    </w:r>
    <w:r w:rsidR="00D609C6">
      <w:t>2733/2015-2</w:t>
    </w:r>
    <w:r w:rsidR="0096365B">
      <w:t>7</w:t>
    </w:r>
  </w:p>
  <w:p w:rsidRDefault="00AF71BA"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D5416"/>
    <w:rsid w:val="000E6D83"/>
    <w:rsid w:val="00105E7C"/>
    <w:rsid w:val="00126126"/>
    <w:rsid w:val="00126F32"/>
    <w:rsid w:val="00133904"/>
    <w:rsid w:val="001363B3"/>
    <w:rsid w:val="00143EB0"/>
    <w:rsid w:val="001564FE"/>
    <w:rsid w:val="00157B55"/>
    <w:rsid w:val="00163464"/>
    <w:rsid w:val="001644FE"/>
    <w:rsid w:val="00170482"/>
    <w:rsid w:val="00172878"/>
    <w:rsid w:val="0017764F"/>
    <w:rsid w:val="00193BCE"/>
    <w:rsid w:val="001A70A9"/>
    <w:rsid w:val="001D1637"/>
    <w:rsid w:val="001E2067"/>
    <w:rsid w:val="001F6014"/>
    <w:rsid w:val="00205C98"/>
    <w:rsid w:val="002067FE"/>
    <w:rsid w:val="00236A0B"/>
    <w:rsid w:val="0024604A"/>
    <w:rsid w:val="00251F08"/>
    <w:rsid w:val="00256F19"/>
    <w:rsid w:val="002619A0"/>
    <w:rsid w:val="002929C0"/>
    <w:rsid w:val="002A1EF8"/>
    <w:rsid w:val="002A29D9"/>
    <w:rsid w:val="002B6567"/>
    <w:rsid w:val="002B6B4C"/>
    <w:rsid w:val="002B73D9"/>
    <w:rsid w:val="002C3F7C"/>
    <w:rsid w:val="002C7C73"/>
    <w:rsid w:val="002E1311"/>
    <w:rsid w:val="002F04A5"/>
    <w:rsid w:val="0032098E"/>
    <w:rsid w:val="00350824"/>
    <w:rsid w:val="0038475B"/>
    <w:rsid w:val="00386DF8"/>
    <w:rsid w:val="0039560B"/>
    <w:rsid w:val="003B74D5"/>
    <w:rsid w:val="003C2F22"/>
    <w:rsid w:val="003D0411"/>
    <w:rsid w:val="003D3D9C"/>
    <w:rsid w:val="003E4D8C"/>
    <w:rsid w:val="003F0D41"/>
    <w:rsid w:val="003F6A75"/>
    <w:rsid w:val="004055DE"/>
    <w:rsid w:val="00417EA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722E1"/>
    <w:rsid w:val="005918F5"/>
    <w:rsid w:val="00591ADB"/>
    <w:rsid w:val="005B7DB2"/>
    <w:rsid w:val="005D5FF0"/>
    <w:rsid w:val="005F1E84"/>
    <w:rsid w:val="00640153"/>
    <w:rsid w:val="00670A98"/>
    <w:rsid w:val="006879A0"/>
    <w:rsid w:val="006A1AB1"/>
    <w:rsid w:val="006B678B"/>
    <w:rsid w:val="006B7DA6"/>
    <w:rsid w:val="006C2ACA"/>
    <w:rsid w:val="006F29CD"/>
    <w:rsid w:val="006F7638"/>
    <w:rsid w:val="0071416B"/>
    <w:rsid w:val="0071519E"/>
    <w:rsid w:val="007155C9"/>
    <w:rsid w:val="00722C23"/>
    <w:rsid w:val="0074045D"/>
    <w:rsid w:val="00740A16"/>
    <w:rsid w:val="007472F0"/>
    <w:rsid w:val="007657AB"/>
    <w:rsid w:val="00772E5A"/>
    <w:rsid w:val="007801F3"/>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37661"/>
    <w:rsid w:val="009526C9"/>
    <w:rsid w:val="0096365B"/>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C6FBA"/>
    <w:rsid w:val="00AD5F12"/>
    <w:rsid w:val="00AF219D"/>
    <w:rsid w:val="00AF5E64"/>
    <w:rsid w:val="00AF6E1A"/>
    <w:rsid w:val="00AF71BA"/>
    <w:rsid w:val="00B02626"/>
    <w:rsid w:val="00B0732F"/>
    <w:rsid w:val="00B13518"/>
    <w:rsid w:val="00B50981"/>
    <w:rsid w:val="00B56092"/>
    <w:rsid w:val="00B562C5"/>
    <w:rsid w:val="00B63FF7"/>
    <w:rsid w:val="00B728B9"/>
    <w:rsid w:val="00B7506F"/>
    <w:rsid w:val="00B86154"/>
    <w:rsid w:val="00B93A80"/>
    <w:rsid w:val="00B970F2"/>
    <w:rsid w:val="00B97963"/>
    <w:rsid w:val="00BF398A"/>
    <w:rsid w:val="00C16234"/>
    <w:rsid w:val="00C21AD0"/>
    <w:rsid w:val="00C323AE"/>
    <w:rsid w:val="00C34271"/>
    <w:rsid w:val="00C45466"/>
    <w:rsid w:val="00C51954"/>
    <w:rsid w:val="00CA29F2"/>
    <w:rsid w:val="00CE21FB"/>
    <w:rsid w:val="00CF5484"/>
    <w:rsid w:val="00D11A49"/>
    <w:rsid w:val="00D268FD"/>
    <w:rsid w:val="00D328F0"/>
    <w:rsid w:val="00D36343"/>
    <w:rsid w:val="00D609C6"/>
    <w:rsid w:val="00D7336F"/>
    <w:rsid w:val="00D8632A"/>
    <w:rsid w:val="00DB171F"/>
    <w:rsid w:val="00DB2047"/>
    <w:rsid w:val="00DD0D50"/>
    <w:rsid w:val="00DD2EF1"/>
    <w:rsid w:val="00E07964"/>
    <w:rsid w:val="00E5394F"/>
    <w:rsid w:val="00E827A7"/>
    <w:rsid w:val="00E82983"/>
    <w:rsid w:val="00E879E4"/>
    <w:rsid w:val="00E937E6"/>
    <w:rsid w:val="00E97277"/>
    <w:rsid w:val="00EB5D34"/>
    <w:rsid w:val="00EB6A52"/>
    <w:rsid w:val="00EC694A"/>
    <w:rsid w:val="00EF28A2"/>
    <w:rsid w:val="00F157DD"/>
    <w:rsid w:val="00F20906"/>
    <w:rsid w:val="00F2599E"/>
    <w:rsid w:val="00F310C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F71BA"/>
    <w:rPr>
      <w:color w:val="808080"/>
      <w:bdr w:space="0" w:sz="0" w:color="auto" w:val="none"/>
      <w:shd w:fill="auto" w:color="auto" w:val="clear"/>
    </w:rPr>
  </w:style>
  <w:style w:customStyle="true" w:styleId="eSPISCCParagraphDefaultFont" w:type="character">
    <w:name w:val="eSPIS_CC_Paragraph Default Font"/>
    <w:basedOn w:val="Zadanifontodlomka"/>
    <w:rsid w:val="00AF71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71BA"/>
    <w:rPr>
      <w:sz w:val="20"/>
      <w:bdr w:space="0" w:sz="0" w:color="auto" w:val="none"/>
      <w:shd w:fill="FFFFCC" w:color="auto" w:val="clear"/>
      <w:lang w:val="hr-HR"/>
    </w:rPr>
  </w:style>
  <w:style w:customStyle="true" w:styleId="PozadinaSvijetloCrvena" w:type="character">
    <w:name w:val="Pozadina_SvijetloCrvena"/>
    <w:basedOn w:val="eSPISCCParagraphDefaultFont"/>
    <w:rsid w:val="00AF71B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F71B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F71BA"/>
    <w:rPr>
      <w:color w:val="808080"/>
      <w:bdr w:color="auto" w:space="0" w:sz="0" w:val="none"/>
      <w:shd w:color="auto" w:fill="auto" w:val="clear"/>
    </w:rPr>
  </w:style>
  <w:style w:customStyle="1" w:styleId="eSPISCCParagraphDefaultFont" w:type="character">
    <w:name w:val="eSPIS_CC_Paragraph Default Font"/>
    <w:basedOn w:val="Zadanifontodlomka"/>
    <w:rsid w:val="00AF71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71BA"/>
    <w:rPr>
      <w:sz w:val="20"/>
      <w:bdr w:color="auto" w:space="0" w:sz="0" w:val="none"/>
      <w:shd w:color="auto" w:fill="FFFFCC" w:val="clear"/>
      <w:lang w:val="hr-HR"/>
    </w:rPr>
  </w:style>
  <w:style w:customStyle="1" w:styleId="PozadinaSvijetloCrvena" w:type="character">
    <w:name w:val="Pozadina_SvijetloCrvena"/>
    <w:basedOn w:val="eSPISCCParagraphDefaultFont"/>
    <w:rsid w:val="00AF71B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F71B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2733</izvorni_sadrzaj>
    <derivirana_varijabla naziv="DomainObject.Predmet.Broj_1">2733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St-2733/2015</izvorni_sadrzaj>
    <derivirana_varijabla naziv="DomainObject.Predmet.OznakaBroj_1">St-2733/2015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FJUBA d.o.o. za proizvodnju audiovizualnih djela</izvorni_sadrzaj>
    <derivirana_varijabla naziv="DomainObject.Predmet.ProtustrankaFormated_1">  FJUBA d.o.o. za proizvodnju audiovizualnih djela</derivirana_varijabla>
  </DomainObject.Predmet.ProtustrankaFormated>
  <DomainObject.Predmet.ProtustrankaFormatedOIB>
    <izvorni_sadrzaj>  FJUBA d.o.o. za proizvodnju audiovizualnih djela, OIB 35467441104</izvorni_sadrzaj>
    <derivirana_varijabla naziv="DomainObject.Predmet.ProtustrankaFormatedOIB_1">  FJUBA d.o.o. za proizvodnju audiovizualnih djela, OIB 35467441104</derivirana_varijabla>
  </DomainObject.Predmet.ProtustrankaFormatedOIB>
  <DomainObject.Predmet.ProtustrankaFormatedWithAdress>
    <izvorni_sadrzaj> FJUBA d.o.o. za proizvodnju audiovizualnih djela, Starčevićeva 21, 21000 Split</izvorni_sadrzaj>
    <derivirana_varijabla naziv="DomainObject.Predmet.ProtustrankaFormatedWithAdress_1"> FJUBA d.o.o. za proizvodnju audiovizualnih djela, Starčevićeva 21, 21000 Split</derivirana_varijabla>
  </DomainObject.Predmet.ProtustrankaFormatedWithAdress>
  <DomainObject.Predmet.ProtustrankaFormatedWithAdressOIB>
    <izvorni_sadrzaj> FJUBA d.o.o. za proizvodnju audiovizualnih djela, OIB 35467441104, Starčevićeva 21, 21000 Split</izvorni_sadrzaj>
    <derivirana_varijabla naziv="DomainObject.Predmet.ProtustrankaFormatedWithAdressOIB_1"> FJUBA d.o.o. za proizvodnju audiovizualnih djela, OIB 35467441104, Starčevićeva 21, 21000 Split</derivirana_varijabla>
  </DomainObject.Predmet.ProtustrankaFormatedWithAdressOIB>
  <DomainObject.Predmet.ProtustrankaWithAdress>
    <izvorni_sadrzaj>FJUBA d.o.o. za proizvodnju audiovizualnih djela Starčevićeva 21, 21000 Split</izvorni_sadrzaj>
    <derivirana_varijabla naziv="DomainObject.Predmet.ProtustrankaWithAdress_1">FJUBA d.o.o. za proizvodnju audiovizualnih djela Starčevićeva 21, 21000 Split</derivirana_varijabla>
  </DomainObject.Predmet.ProtustrankaWithAdress>
  <DomainObject.Predmet.ProtustrankaWithAdressOIB>
    <izvorni_sadrzaj>FJUBA d.o.o. za proizvodnju audiovizualnih djela, OIB 35467441104, Starčevićeva 21, 21000 Split</izvorni_sadrzaj>
    <derivirana_varijabla naziv="DomainObject.Predmet.ProtustrankaWithAdressOIB_1">FJUBA d.o.o. za proizvodnju audiovizualnih djela, OIB 35467441104, Starčevićeva 21, 21000 Split</derivirana_varijabla>
  </DomainObject.Predmet.ProtustrankaWithAdressOIB>
  <DomainObject.Predmet.ProtustrankaNazivFormated>
    <izvorni_sadrzaj>FJUBA d.o.o. za proizvodnju audiovizualnih djela</izvorni_sadrzaj>
    <derivirana_varijabla naziv="DomainObject.Predmet.ProtustrankaNazivFormated_1">FJUBA d.o.o. za proizvodnju audiovizualnih djela</derivirana_varijabla>
  </DomainObject.Predmet.ProtustrankaNazivFormated>
  <DomainObject.Predmet.ProtustrankaNazivFormatedOIB>
    <izvorni_sadrzaj>FJUBA d.o.o. za proizvodnju audiovizualnih djela, OIB 35467441104</izvorni_sadrzaj>
    <derivirana_varijabla naziv="DomainObject.Predmet.ProtustrankaNazivFormatedOIB_1">FJUBA d.o.o. za proizvodnju audiovizualnih djela, OIB 35467441104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77199.16</izvorni_sadrzaj>
    <derivirana_varijabla naziv="DomainObject.Predmet.TrenutnaVrijednost_1">77199.16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FJUBA d.o.o. za proizvodnju audiovizualnih djela</item>
    </izvorni_sadrzaj>
    <derivirana_varijabla naziv="DomainObject.Predmet.ProtuStrankaListFormated_1">
      <item>FJUBA d.o.o. za proizvodnju audiovizualnih djela</item>
    </derivirana_varijabla>
  </DomainObject.Predmet.ProtuStrankaListFormated>
  <DomainObject.Predmet.ProtuStrankaListFormatedOIB>
    <izvorni_sadrzaj>
      <item>FJUBA d.o.o. za proizvodnju audiovizualnih djela, OIB 35467441104</item>
    </izvorni_sadrzaj>
    <derivirana_varijabla naziv="DomainObject.Predmet.ProtuStrankaListFormatedOIB_1">
      <item>FJUBA d.o.o. za proizvodnju audiovizualnih djela, OIB 35467441104</item>
    </derivirana_varijabla>
  </DomainObject.Predmet.ProtuStrankaListFormatedOIB>
  <DomainObject.Predmet.ProtuStrankaListFormatedWithAdress>
    <izvorni_sadrzaj>
      <item>FJUBA d.o.o. za proizvodnju audiovizualnih djela, Starčevićeva 21, 21000 Split</item>
    </izvorni_sadrzaj>
    <derivirana_varijabla naziv="DomainObject.Predmet.ProtuStrankaListFormatedWithAdress_1">
      <item>FJUBA d.o.o. za proizvodnju audiovizualnih djela, Starčevićeva 21, 21000 Split</item>
    </derivirana_varijabla>
  </DomainObject.Predmet.ProtuStrankaListFormatedWithAdress>
  <DomainObject.Predmet.ProtuStrankaListFormatedWithAdressOIB>
    <izvorni_sadrzaj>
      <item>FJUBA d.o.o. za proizvodnju audiovizualnih djela, OIB 35467441104, Starčevićeva 21, 21000 Split</item>
    </izvorni_sadrzaj>
    <derivirana_varijabla naziv="DomainObject.Predmet.ProtuStrankaListFormatedWithAdressOIB_1">
      <item>FJUBA d.o.o. za proizvodnju audiovizualnih djela, OIB 35467441104, Starčevićeva 21, 21000 Split</item>
    </derivirana_varijabla>
  </DomainObject.Predmet.ProtuStrankaListFormatedWithAdressOIB>
  <DomainObject.Predmet.ProtuStrankaListNazivFormated>
    <izvorni_sadrzaj>
      <item>FJUBA d.o.o. za proizvodnju audiovizualnih djela</item>
    </izvorni_sadrzaj>
    <derivirana_varijabla naziv="DomainObject.Predmet.ProtuStrankaListNazivFormated_1">
      <item>FJUBA d.o.o. za proizvodnju audiovizualnih djela</item>
    </derivirana_varijabla>
  </DomainObject.Predmet.ProtuStrankaListNazivFormated>
  <DomainObject.Predmet.ProtuStrankaListNazivFormatedOIB>
    <izvorni_sadrzaj>
      <item>FJUBA d.o.o. za proizvodnju audiovizualnih djela, OIB 35467441104</item>
    </izvorni_sadrzaj>
    <derivirana_varijabla naziv="DomainObject.Predmet.ProtuStrankaListNazivFormatedOIB_1">
      <item>FJUBA d.o.o. za proizvodnju audiovizualnih djela, OIB 35467441104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FJUBA d.o.o. za proizvodnju audiovizualnih djela</izvorni_sadrzaj>
    <derivirana_varijabla naziv="DomainObject.Predmet.ProtustrankaIDrugi_1">FJUBA d.o.o. za proizvodnju audiovizualnih djela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FJUBA d.o.o. za proizvodnju audiovizualnih djela, OIB 35467441104, Starčevićeva 21, 21000 Split</izvorni_sadrzaj>
    <derivirana_varijabla naziv="DomainObject.Predmet.ProtustrankaIDrugiAdressOIB_1">FJUBA d.o.o. za proizvodnju audiovizualnih djela, OIB 35467441104, Starčevićeva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FJUBA d.o.o. za proizvodnju audiovizualnih djela</item>
      <item>FINANCIJSKA AGENCIJA, RC SPLIT</item>
    </izvorni_sadrzaj>
    <derivirana_varijabla naziv="DomainObject.Predmet.SudioniciListNaziv_1">
      <item>FJUBA d.o.o. za proizvodnju audiovizualnih djela</item>
      <item>FINANCIJSKA AGENCIJA, RC SPLIT</item>
    </derivirana_varijabla>
  </DomainObject.Predmet.SudioniciListNaziv>
  <DomainObject.Predmet.SudioniciListAdressOIB>
    <izvorni_sadrzaj>
      <item>FJUBA d.o.o. za proizvodnju audiovizualnih djela, OIB 35467441104, Starčevićeva 21,21000 Split</item>
      <item>FINANCIJSKA AGENCIJA, RC SPLIT, OIB 85821130368, Mažuranićevo šetalište 24 b,21000 Split</item>
    </izvorni_sadrzaj>
    <derivirana_varijabla naziv="DomainObject.Predmet.SudioniciListAdressOIB_1">
      <item>FJUBA d.o.o. za proizvodnju audiovizualnih djela, OIB 35467441104, Starčevićeva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35467441104</item>
      <item>, OIB 85821130368</item>
    </izvorni_sadrzaj>
    <derivirana_varijabla naziv="DomainObject.Predmet.SudioniciListNazivOIB_1">
      <item>, OIB 35467441104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Boškovićeva 7, 10000 Zagreb</item>
    </izvorni_sadrzaj>
    <derivirana_varijabla naziv="DomainObject.Predmet.StecajniUpraviteljiListAddressOIB_1">
      <item>Marko Plavetić, OIB 54955106285, Boškovićeva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St-2733/2015-24</izvorni_sadrzaj>
    <derivirana_varijabla naziv="DomainObject.PredzadnjaOdlukaIzPredmeta.Oznaka_1">St-2733/2015-24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C0CB0E-A04F-49F0-B58D-0439965E2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1440</properties:Words>
  <properties:Characters>8250</properties:Characters>
  <properties:Lines>178</properties:Lines>
  <properties:Paragraphs>39</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2019-03-19T17:13:00Z</dcterms:created>
  <dc:creator>Katarina Mikulić</dc:creator>
  <cp:lastModifiedBy>Zrinka Ćosić</cp:lastModifiedBy>
  <cp:lastPrinted>2019-02-06T09:45:00Z</cp:lastPrinted>
  <dcterms:modified xmlns:xsi="http://www.w3.org/2001/XMLSchema-instance" xsi:type="dcterms:W3CDTF">2019-03-20T08:58:00Z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(St-2733-15 - FJUBA d.o.o. - rješenje - otvaranje i zaključenje stečaja - čl. 132..docx)</vt:lpwstr>
  </prop:property>
  <prop:property name="CC_coloring" pid="4" fmtid="{D5CDD505-2E9C-101B-9397-08002B2CF9AE}">
    <vt:bool>false</vt:bool>
  </prop:property>
  <prop:property name="BrojStranica" pid="5" fmtid="{D5CDD505-2E9C-101B-9397-08002B2CF9AE}">
    <vt:i4>4</vt:i4>
  </prop:property>
</prop:Properties>
</file>