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b7cb7" w14:paraId="22b7cb7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66021C">
        <w:rPr>
          <w:bCs/>
        </w:rPr>
        <w:t>629/15-146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B35CFD" w:rsidRPr="00925FE6">
        <w:t>CARIN d.o.o.</w:t>
      </w:r>
      <w:r w:rsidR="00B35CFD">
        <w:t xml:space="preserve"> – u stečaju,</w:t>
      </w:r>
      <w:r w:rsidR="00B35CFD" w:rsidRPr="00925FE6">
        <w:t xml:space="preserve"> Zagreb, Oreškovićeva 1/a MBS: 080234626 OIB: 31515855722 </w:t>
      </w:r>
      <w:r w:rsidR="00A14739" w:rsidRPr="00962D2B">
        <w:t xml:space="preserve">dana </w:t>
      </w:r>
      <w:r w:rsidR="00CC2B87">
        <w:t>16</w:t>
      </w:r>
      <w:r w:rsidR="00E70D1C">
        <w:t xml:space="preserve">. </w:t>
      </w:r>
      <w:r w:rsidR="0066021C">
        <w:t>prosinca</w:t>
      </w:r>
      <w:r w:rsidR="009E7DA4">
        <w:t xml:space="preserve"> </w:t>
      </w:r>
      <w:r w:rsidR="00804826">
        <w:t xml:space="preserve"> 2016. 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B35CFD" w:rsidRPr="00925FE6">
        <w:t xml:space="preserve">CARIN d.o.o. </w:t>
      </w:r>
      <w:r w:rsidR="00B35CFD">
        <w:t xml:space="preserve">– u stečaju, </w:t>
      </w:r>
      <w:r w:rsidR="00B35CFD" w:rsidRPr="00925FE6">
        <w:t xml:space="preserve">Zagreb, Oreškovićeva 1/a MBS: 080234626 OIB: 31515855722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824A4C" w:rsidP="00A51D12" w:rsidR="00B3122F">
      <w:pPr>
        <w:pStyle w:val="Odlomakpopisa"/>
        <w:numPr>
          <w:ilvl w:val="0"/>
          <w:numId w:val="38"/>
        </w:numPr>
        <w:jc w:val="both"/>
      </w:pPr>
      <w:r>
        <w:t>kčbr.1555/1 Hotel, dvorište, oranica, livada i put površine 430 čhv sve upisano u z.k. ul. 766B, k.o. 319279 Jasenak</w:t>
      </w:r>
      <w:r w:rsidR="008D6D5C">
        <w:t xml:space="preserve"> zemljišno knjižni odjel Ogulin – Općinski sud Karlovac</w:t>
      </w:r>
    </w:p>
    <w:p w:rsidRDefault="00FA5D83" w:rsidP="00FA5D83" w:rsidR="00FA5D83">
      <w:pPr>
        <w:jc w:val="both"/>
      </w:pPr>
    </w:p>
    <w:p w:rsidRDefault="0054130B" w:rsidP="0054130B" w:rsidR="0054130B">
      <w:r>
        <w:tab/>
      </w:r>
      <w:r w:rsidRPr="00962D2B">
        <w:t>Na opisanim nekretninama upisano je razlučno pravo</w:t>
      </w:r>
    </w:p>
    <w:p w:rsidRDefault="00A51D12" w:rsidP="0054130B" w:rsidR="0054130B">
      <w:pPr>
        <w:pStyle w:val="Odlomakpopisa"/>
        <w:numPr>
          <w:ilvl w:val="0"/>
          <w:numId w:val="36"/>
        </w:numPr>
      </w:pPr>
      <w:r>
        <w:t xml:space="preserve">ZAGREBAČKA BANKA d.d. Zagreb, Trg bana J. Jelačića OIB: 92963223473 </w:t>
      </w:r>
    </w:p>
    <w:p w:rsidRDefault="00A51D12" w:rsidP="0054130B" w:rsidR="00A51D12">
      <w:pPr>
        <w:pStyle w:val="Odlomakpopisa"/>
        <w:numPr>
          <w:ilvl w:val="0"/>
          <w:numId w:val="36"/>
        </w:numPr>
      </w:pPr>
      <w:r>
        <w:t>REPUBLIKA HRVATSKA OIB: 52634238587</w:t>
      </w:r>
    </w:p>
    <w:p w:rsidRDefault="006F24AA" w:rsidP="00A51D12" w:rsidR="006F24AA">
      <w:pPr>
        <w:jc w:val="both"/>
      </w:pPr>
    </w:p>
    <w:p w:rsidRDefault="008001FD" w:rsidP="00D04202" w:rsidR="002857A3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A51D12">
        <w:t xml:space="preserve"> iznosi </w:t>
      </w:r>
      <w:r w:rsidR="006015B3">
        <w:t>840.518,00</w:t>
      </w:r>
      <w:r w:rsidR="00A51D12">
        <w:t xml:space="preserve"> kuna (</w:t>
      </w:r>
      <w:r w:rsidR="006015B3">
        <w:t>111.900,00</w:t>
      </w:r>
      <w:r w:rsidR="00A51D12">
        <w:t xml:space="preserve"> Eura)</w:t>
      </w:r>
      <w:r w:rsidR="0034133F">
        <w:t xml:space="preserve"> </w:t>
      </w:r>
    </w:p>
    <w:p w:rsidRDefault="0034133F" w:rsidP="00A51D12" w:rsidR="0034133F" w:rsidRPr="00962D2B"/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66021C">
        <w:t>23. siječnja 2017.</w:t>
      </w:r>
      <w:r w:rsidR="000C3FEA">
        <w:t xml:space="preserve">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66021C">
        <w:t>10,15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0B2DBF">
        <w:t>e-</w:t>
      </w:r>
      <w:r w:rsidRPr="00962D2B">
        <w:t xml:space="preserve">oglasnoj </w:t>
      </w:r>
      <w:r w:rsidR="000B2DBF">
        <w:t>ploči Trgovačkog suda u Zagrebu.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</w:r>
      <w:r w:rsidR="000B2DBF" w:rsidRPr="00C8774C">
        <w:t>Nalaže se stečajnom upravitelju</w:t>
      </w:r>
      <w:r w:rsidR="000B2DBF">
        <w:t xml:space="preserve"> zaključak objaviti na web stranicama Sudačke mreže i </w:t>
      </w:r>
      <w:r w:rsidR="000B2DBF" w:rsidRPr="00C8774C">
        <w:t xml:space="preserve"> dostaviti odgovarajuće podatke o prodaji Hrvatskoj gospodarskoj komori.</w:t>
      </w:r>
    </w:p>
    <w:p w:rsidRDefault="002079DD" w:rsidP="00FB1EFB" w:rsidR="002079DD">
      <w:pPr>
        <w:jc w:val="both"/>
      </w:pP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A51D12">
      <w:pPr>
        <w:ind w:firstLine="708"/>
        <w:jc w:val="both"/>
      </w:pPr>
      <w:r w:rsidRPr="00962D2B">
        <w:t xml:space="preserve">1. </w:t>
      </w:r>
      <w:r w:rsidRPr="00962D2B">
        <w:tab/>
        <w:t>Prodaju se nekretnine na</w:t>
      </w:r>
      <w:r w:rsidR="00A51D12">
        <w:t>vedene u točki I ovog Zaključka:</w:t>
      </w:r>
    </w:p>
    <w:p w:rsidRDefault="00A51D12" w:rsidP="003218E3" w:rsidR="003218E3">
      <w:pPr>
        <w:pStyle w:val="Odlomakpopisa"/>
        <w:numPr>
          <w:ilvl w:val="0"/>
          <w:numId w:val="38"/>
        </w:numPr>
        <w:jc w:val="both"/>
      </w:pPr>
      <w:r>
        <w:tab/>
      </w:r>
      <w:r w:rsidR="003218E3">
        <w:t xml:space="preserve">kčbr.1555/1 Hotel, dvorište, oranica, livada i put površine 430 čhv sve upisano </w:t>
      </w:r>
    </w:p>
    <w:p w:rsidRDefault="003218E3" w:rsidP="003218E3" w:rsidR="003218E3">
      <w:pPr>
        <w:jc w:val="both"/>
      </w:pPr>
      <w:r>
        <w:t>u z.k. ul. 766B, k.o. 319279 Jasenak zemljišno knjižni odjel Ogulin – Općinski sud Karlovac</w:t>
      </w:r>
    </w:p>
    <w:p w:rsidRDefault="003E5BDA" w:rsidP="003218E3" w:rsidR="0015734A">
      <w:pPr>
        <w:ind w:firstLine="708"/>
        <w:jc w:val="both"/>
      </w:pPr>
      <w:r w:rsidRPr="00962D2B">
        <w:t xml:space="preserve">2. </w:t>
      </w:r>
      <w:r w:rsidRPr="00962D2B">
        <w:tab/>
      </w:r>
      <w:r w:rsidR="0015734A">
        <w:t xml:space="preserve"> </w:t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2079DD" w:rsidR="00E30555"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6015B3">
        <w:t>840.518,00</w:t>
      </w:r>
      <w:r w:rsidR="00A51D12">
        <w:t xml:space="preserve"> kuna (</w:t>
      </w:r>
      <w:r w:rsidR="006015B3">
        <w:t>111.900,00</w:t>
      </w:r>
      <w:r w:rsidR="00A51D12">
        <w:t xml:space="preserve"> Eura)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66021C">
        <w:t>2</w:t>
      </w:r>
      <w:r w:rsidR="000C3FEA">
        <w:t xml:space="preserve">. </w:t>
      </w:r>
      <w:r w:rsidR="003E5BDA" w:rsidRPr="00962D2B">
        <w:t xml:space="preserve">ročištu za javnu dražbu. </w:t>
      </w:r>
    </w:p>
    <w:p w:rsidRDefault="002672BA" w:rsidP="002079DD" w:rsidR="002672BA"/>
    <w:p w:rsidRDefault="002672BA" w:rsidP="002079DD" w:rsidR="002672BA"/>
    <w:p w:rsidRDefault="002672BA" w:rsidP="002079DD" w:rsidR="002672BA"/>
    <w:p w:rsidRDefault="002672BA" w:rsidP="002079DD" w:rsidR="002672BA" w:rsidRPr="00962D2B"/>
    <w:p w:rsidRDefault="003E5BDA" w:rsidP="0034133F" w:rsidR="00804826">
      <w:pPr>
        <w:ind w:firstLine="708"/>
        <w:jc w:val="both"/>
      </w:pPr>
      <w:r w:rsidRPr="00962D2B">
        <w:t xml:space="preserve">3.  </w:t>
      </w:r>
      <w:r w:rsidRPr="00962D2B">
        <w:tab/>
        <w:t xml:space="preserve">Sve poreze i pristojbe u svezi s prodajom nekretnine snosi kupac. </w:t>
      </w:r>
    </w:p>
    <w:p w:rsidRDefault="001D7A4D" w:rsidP="0034133F" w:rsidR="001D7A4D" w:rsidRPr="00962D2B">
      <w:pPr>
        <w:ind w:firstLine="708"/>
        <w:jc w:val="both"/>
      </w:pPr>
      <w:r>
        <w:tab/>
      </w:r>
      <w:r w:rsidR="006015B3">
        <w:t>Nekretnina nije pr</w:t>
      </w:r>
      <w:r w:rsidR="002672BA">
        <w:t>ošla prvu uporabu od 2 godine. I</w:t>
      </w:r>
      <w:r w:rsidR="006015B3">
        <w:t xml:space="preserve">sta je oporeziva PDV-om pa se zakupca koji je u sustavu PDV-a vrši prijenos porezne obveze, a ako je kupac osoba koja nije u sustavu PDV-a tada taj kupac plaća </w:t>
      </w:r>
      <w:r w:rsidR="002672BA">
        <w:t xml:space="preserve">izlicitiranu cijenu uvećanu za PDV. </w:t>
      </w:r>
    </w:p>
    <w:p w:rsidRDefault="003E5BDA" w:rsidP="0034133F" w:rsidR="003E5BDA" w:rsidRPr="00962D2B">
      <w:pPr>
        <w:ind w:firstLine="708"/>
        <w:jc w:val="both"/>
      </w:pPr>
      <w:r w:rsidRPr="00962D2B">
        <w:t xml:space="preserve">4.  </w:t>
      </w:r>
      <w:r w:rsidRPr="00962D2B">
        <w:tab/>
        <w:t>Kao kupci mogu sudjelovat</w:t>
      </w:r>
      <w:r w:rsidR="006C4646">
        <w:t xml:space="preserve">i samo osobe koje su zaključno sa </w:t>
      </w:r>
      <w:r w:rsidR="0066021C">
        <w:t xml:space="preserve">19. siječnja </w:t>
      </w:r>
      <w:r w:rsidR="000C4C31">
        <w:t xml:space="preserve"> </w:t>
      </w:r>
      <w:r w:rsidR="0066021C">
        <w:t>2017</w:t>
      </w:r>
      <w:r w:rsidR="006C4646">
        <w:t xml:space="preserve">. godine </w:t>
      </w:r>
      <w:r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9E7DA4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34133F">
        <w:t>629-15</w:t>
      </w:r>
      <w:r w:rsidR="003111FC">
        <w:t xml:space="preserve">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1114A2" w:rsidRPr="00962D2B">
      <w:pPr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605E89">
      <w:pPr>
        <w:numPr>
          <w:ilvl w:val="0"/>
          <w:numId w:val="27"/>
        </w:numPr>
        <w:jc w:val="both"/>
      </w:pPr>
      <w:r w:rsidRPr="00962D2B">
        <w:t xml:space="preserve">       </w:t>
      </w:r>
      <w:r w:rsidR="00605E89">
        <w:tab/>
      </w:r>
      <w:r w:rsidRPr="00962D2B">
        <w:t xml:space="preserve">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t xml:space="preserve">kupca već u rješenju o dosudi odrediti da li će se nakon pravomoćnosti rješenja o dosudi te nakon što kupovnina bude položena u zemljišnim knjigama prilikom upisa prava vlasništva u </w:t>
      </w:r>
      <w:r w:rsidRPr="00962D2B">
        <w:lastRenderedPageBreak/>
        <w:t>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CC2B87">
        <w:t>16</w:t>
      </w:r>
      <w:r w:rsidR="0066021C">
        <w:t>.  prosinca</w:t>
      </w:r>
      <w:r w:rsidR="009E7DA4">
        <w:t xml:space="preserve"> </w:t>
      </w:r>
      <w:r w:rsidR="00804826">
        <w:t xml:space="preserve"> 2016.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CD230D">
        <w:t>,v.r.</w:t>
      </w:r>
      <w:r w:rsidR="00402700" w:rsidRPr="00962D2B">
        <w:t xml:space="preserve"> 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CD230D" w:rsidR="00CD230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CD230D" w:rsidP="00CD230D" w:rsidR="00CD230D">
      <w:pPr>
        <w:ind w:firstLine="708" w:left="5664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83260D" w:rsidR="00AA5226" w:rsidRPr="00962D2B">
      <w:headerReference w:type="even" r:id="rId10"/>
      <w:headerReference w:type="default" r:id="rId11"/>
      <w:pgSz w:h="16838" w:w="11906"/>
      <w:pgMar w:gutter="0" w:footer="709" w:header="709" w:left="1418" w:bottom="15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230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A51D12">
      <w:t>629/15-</w:t>
    </w:r>
    <w:r w:rsidR="006B3F12">
      <w:t>1</w:t>
    </w:r>
    <w:r w:rsidR="0066021C">
      <w:t>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3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6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03582B"/>
    <w:multiLevelType w:val="hybridMultilevel"/>
    <w:tmpl w:val="EC7250C6"/>
    <w:lvl w:tplc="69B0240A" w:ilvl="0">
      <w:start w:val="5"/>
      <w:numFmt w:val="bullet"/>
      <w:lvlText w:val="-"/>
      <w:lvlJc w:val="left"/>
      <w:pPr>
        <w:ind w:hanging="360" w:left="11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8"/>
      </w:pPr>
      <w:rPr>
        <w:rFonts w:hAnsi="Wingdings" w:ascii="Wingdings" w:hint="default"/>
      </w:rPr>
    </w:lvl>
  </w:abstractNum>
  <w:abstractNum w:abstractNumId="8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9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2">
    <w:nsid w:val="3C3A2A74"/>
    <w:multiLevelType w:val="hybridMultilevel"/>
    <w:tmpl w:val="2B328DC8"/>
    <w:lvl w:tplc="5C5EFFC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4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7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8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531B0C3C"/>
    <w:multiLevelType w:val="hybridMultilevel"/>
    <w:tmpl w:val="A6EC2410"/>
    <w:lvl w:tplc="B7E2D4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66158C2"/>
    <w:multiLevelType w:val="hybridMultilevel"/>
    <w:tmpl w:val="B808AB24"/>
    <w:lvl w:tplc="A894B54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0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1">
    <w:nsid w:val="71494A9B"/>
    <w:multiLevelType w:val="hybridMultilevel"/>
    <w:tmpl w:val="513CDB84"/>
    <w:lvl w:tplc="496AE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6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6"/>
  </w:num>
  <w:num w:numId="3">
    <w:abstractNumId w:val="25"/>
  </w:num>
  <w:num w:numId="4">
    <w:abstractNumId w:val="3"/>
  </w:num>
  <w:num w:numId="5">
    <w:abstractNumId w:val="34"/>
  </w:num>
  <w:num w:numId="6">
    <w:abstractNumId w:val="23"/>
  </w:num>
  <w:num w:numId="7">
    <w:abstractNumId w:val="27"/>
  </w:num>
  <w:num w:numId="8">
    <w:abstractNumId w:val="32"/>
  </w:num>
  <w:num w:numId="9">
    <w:abstractNumId w:val="28"/>
  </w:num>
  <w:num w:numId="10">
    <w:abstractNumId w:val="6"/>
  </w:num>
  <w:num w:numId="11">
    <w:abstractNumId w:val="10"/>
  </w:num>
  <w:num w:numId="12">
    <w:abstractNumId w:val="5"/>
  </w:num>
  <w:num w:numId="13">
    <w:abstractNumId w:val="8"/>
  </w:num>
  <w:num w:numId="14">
    <w:abstractNumId w:val="13"/>
  </w:num>
  <w:num w:numId="15">
    <w:abstractNumId w:val="29"/>
  </w:num>
  <w:num w:numId="16">
    <w:abstractNumId w:val="30"/>
  </w:num>
  <w:num w:numId="17">
    <w:abstractNumId w:val="20"/>
  </w:num>
  <w:num w:numId="18">
    <w:abstractNumId w:val="18"/>
  </w:num>
  <w:num w:numId="19">
    <w:abstractNumId w:val="24"/>
  </w:num>
  <w:num w:numId="20">
    <w:abstractNumId w:val="19"/>
  </w:num>
  <w:num w:numId="21">
    <w:abstractNumId w:val="4"/>
  </w:num>
  <w:num w:numId="22">
    <w:abstractNumId w:val="37"/>
  </w:num>
  <w:num w:numId="23">
    <w:abstractNumId w:val="33"/>
  </w:num>
  <w:num w:numId="24">
    <w:abstractNumId w:val="15"/>
  </w:num>
  <w:num w:numId="25">
    <w:abstractNumId w:val="0"/>
  </w:num>
  <w:num w:numId="26">
    <w:abstractNumId w:val="9"/>
  </w:num>
  <w:num w:numId="27">
    <w:abstractNumId w:val="1"/>
  </w:num>
  <w:num w:numId="28">
    <w:abstractNumId w:val="17"/>
  </w:num>
  <w:num w:numId="29">
    <w:abstractNumId w:val="21"/>
  </w:num>
  <w:num w:numId="30">
    <w:abstractNumId w:val="35"/>
  </w:num>
  <w:num w:numId="31">
    <w:abstractNumId w:val="11"/>
  </w:num>
  <w:num w:numId="32">
    <w:abstractNumId w:val="26"/>
  </w:num>
  <w:num w:numId="33">
    <w:abstractNumId w:val="31"/>
  </w:num>
  <w:num w:numId="34">
    <w:abstractNumId w:val="22"/>
  </w:num>
  <w:num w:numId="35">
    <w:abstractNumId w:val="12"/>
  </w:num>
  <w:num w:numId="36">
    <w:abstractNumId w:val="14"/>
  </w:num>
  <w:num w:numId="37">
    <w:abstractNumId w:val="2"/>
  </w:num>
  <w:num w:numId="3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16A58"/>
    <w:rsid w:val="00042A75"/>
    <w:rsid w:val="00043A6E"/>
    <w:rsid w:val="00056AE6"/>
    <w:rsid w:val="000628CD"/>
    <w:rsid w:val="00066EFF"/>
    <w:rsid w:val="00077AFE"/>
    <w:rsid w:val="000A54E2"/>
    <w:rsid w:val="000A7FD1"/>
    <w:rsid w:val="000B2DBF"/>
    <w:rsid w:val="000B767E"/>
    <w:rsid w:val="000C3FEA"/>
    <w:rsid w:val="000C4C31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D7A4D"/>
    <w:rsid w:val="001F5A3A"/>
    <w:rsid w:val="001F763C"/>
    <w:rsid w:val="002079DD"/>
    <w:rsid w:val="00217201"/>
    <w:rsid w:val="002349EC"/>
    <w:rsid w:val="00264E94"/>
    <w:rsid w:val="002672BA"/>
    <w:rsid w:val="00273268"/>
    <w:rsid w:val="0027356B"/>
    <w:rsid w:val="002857A3"/>
    <w:rsid w:val="002A64C2"/>
    <w:rsid w:val="002C6632"/>
    <w:rsid w:val="002D1DE3"/>
    <w:rsid w:val="002F5FA2"/>
    <w:rsid w:val="00307900"/>
    <w:rsid w:val="003111FC"/>
    <w:rsid w:val="00314534"/>
    <w:rsid w:val="00320D9C"/>
    <w:rsid w:val="003218E3"/>
    <w:rsid w:val="00327920"/>
    <w:rsid w:val="003341A8"/>
    <w:rsid w:val="0034133F"/>
    <w:rsid w:val="00341AD9"/>
    <w:rsid w:val="00355D20"/>
    <w:rsid w:val="00356D07"/>
    <w:rsid w:val="00362B3F"/>
    <w:rsid w:val="00377B26"/>
    <w:rsid w:val="00387842"/>
    <w:rsid w:val="00397207"/>
    <w:rsid w:val="003B0CE0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A1287"/>
    <w:rsid w:val="004C52A6"/>
    <w:rsid w:val="004D5669"/>
    <w:rsid w:val="004D57B3"/>
    <w:rsid w:val="004D64B1"/>
    <w:rsid w:val="004F73AE"/>
    <w:rsid w:val="005000A5"/>
    <w:rsid w:val="00502D64"/>
    <w:rsid w:val="0054130B"/>
    <w:rsid w:val="00563A81"/>
    <w:rsid w:val="00590E54"/>
    <w:rsid w:val="005E3CED"/>
    <w:rsid w:val="006015B3"/>
    <w:rsid w:val="00605E89"/>
    <w:rsid w:val="00630298"/>
    <w:rsid w:val="00637F34"/>
    <w:rsid w:val="00640198"/>
    <w:rsid w:val="00647E47"/>
    <w:rsid w:val="00650D92"/>
    <w:rsid w:val="0066021C"/>
    <w:rsid w:val="00681D79"/>
    <w:rsid w:val="00681D81"/>
    <w:rsid w:val="00690D9D"/>
    <w:rsid w:val="00690FE4"/>
    <w:rsid w:val="006A3F6F"/>
    <w:rsid w:val="006B3F12"/>
    <w:rsid w:val="006C3E18"/>
    <w:rsid w:val="006C4646"/>
    <w:rsid w:val="006C7A48"/>
    <w:rsid w:val="006F24AA"/>
    <w:rsid w:val="007053D2"/>
    <w:rsid w:val="00705A86"/>
    <w:rsid w:val="00712283"/>
    <w:rsid w:val="00731D8C"/>
    <w:rsid w:val="00756093"/>
    <w:rsid w:val="0075780D"/>
    <w:rsid w:val="00761F4C"/>
    <w:rsid w:val="00766646"/>
    <w:rsid w:val="007675D8"/>
    <w:rsid w:val="00771DA0"/>
    <w:rsid w:val="007747A7"/>
    <w:rsid w:val="00781D17"/>
    <w:rsid w:val="007A213D"/>
    <w:rsid w:val="007A21F7"/>
    <w:rsid w:val="007A6528"/>
    <w:rsid w:val="007B61D5"/>
    <w:rsid w:val="007D267B"/>
    <w:rsid w:val="007E1A9D"/>
    <w:rsid w:val="007E1C07"/>
    <w:rsid w:val="007E2AF7"/>
    <w:rsid w:val="007F3674"/>
    <w:rsid w:val="007F3A38"/>
    <w:rsid w:val="007F4BA6"/>
    <w:rsid w:val="008001FD"/>
    <w:rsid w:val="00804826"/>
    <w:rsid w:val="008160E0"/>
    <w:rsid w:val="00824A4C"/>
    <w:rsid w:val="00830D0A"/>
    <w:rsid w:val="0083260D"/>
    <w:rsid w:val="0085604A"/>
    <w:rsid w:val="00861B74"/>
    <w:rsid w:val="00865A94"/>
    <w:rsid w:val="00881A0A"/>
    <w:rsid w:val="00886C01"/>
    <w:rsid w:val="008A0774"/>
    <w:rsid w:val="008A5B38"/>
    <w:rsid w:val="008B6D1C"/>
    <w:rsid w:val="008D10E8"/>
    <w:rsid w:val="008D6D5C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E7DA4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51D12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03995"/>
    <w:rsid w:val="00B113F5"/>
    <w:rsid w:val="00B264AF"/>
    <w:rsid w:val="00B3122F"/>
    <w:rsid w:val="00B35CFD"/>
    <w:rsid w:val="00B35DE0"/>
    <w:rsid w:val="00B37CCC"/>
    <w:rsid w:val="00B7776B"/>
    <w:rsid w:val="00B914AB"/>
    <w:rsid w:val="00BA20A0"/>
    <w:rsid w:val="00BB20A6"/>
    <w:rsid w:val="00BB6073"/>
    <w:rsid w:val="00BE24B4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C2B87"/>
    <w:rsid w:val="00CD230D"/>
    <w:rsid w:val="00CF2C45"/>
    <w:rsid w:val="00D04202"/>
    <w:rsid w:val="00D12A6C"/>
    <w:rsid w:val="00D2227A"/>
    <w:rsid w:val="00D30EC5"/>
    <w:rsid w:val="00D55D3F"/>
    <w:rsid w:val="00D65E31"/>
    <w:rsid w:val="00D71932"/>
    <w:rsid w:val="00D7215D"/>
    <w:rsid w:val="00D94015"/>
    <w:rsid w:val="00DB3B28"/>
    <w:rsid w:val="00DB75AB"/>
    <w:rsid w:val="00DC0EFA"/>
    <w:rsid w:val="00DC22B9"/>
    <w:rsid w:val="00DE16C2"/>
    <w:rsid w:val="00DE4DEC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70D1C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A5D83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23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23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23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23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23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23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23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23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23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23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spisa na VTS-u - 6.12.16.
izvornik spisa u referadi</izvorni_sadrzaj>
    <derivirana_varijabla naziv="DomainObject.Predmet.Opis_1">preslika spisa na VTS-u - 6.12.16.
izvornik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6. prosinca 2016.</izvorni_sadrzaj>
    <derivirana_varijabla naziv="DomainObject.Predmet.SpisIzvanSuda.DatumIzlazaSpisa_1">6. prosinca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</izvorni_sadrzaj>
    <derivirana_varijabla naziv="DomainObject.Predmet.StrankaFormated_1">  CARIN d.o.o.; CESTE SISAK društvo s ograničenom odgovornošću za izgradnju, održavanje i zaštitu cesta</derivirana_varijabla>
  </DomainObject.Predmet.StrankaFormated>
  <DomainObject.Predmet.StrankaFormatedOIB>
    <izvorni_sadrzaj>  CARIN d.o.o., OIB 31515855722; CESTE SISAK društvo s ograničenom odgovornošću za izgradnju, održavanje i zaštitu cesta, OIB 61882951675</izvorni_sadrzaj>
    <derivirana_varijabla naziv="DomainObject.Predmet.StrankaFormatedOIB_1">  CARIN d.o.o., OIB 31515855722; CESTE SISAK društvo s ograničenom odgovornošću za izgradnju, održavanje i zaštitu cesta, OIB 61882951675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</izvorni_sadrzaj>
    <derivirana_varijabla naziv="DomainObject.Predmet.StrankaFormatedWithAdress_1"> CARIN d.o.o., Oreškovićeva 1/a, 10000 Zagreb; CESTE SISAK društvo s ograničenom odgovornošću za izgradnju, održavanje i zaštitu cesta, Lađarska 28/c, 44000 Sisak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</izvorni_sadrzaj>
    <derivirana_varijabla naziv="DomainObject.Predmet.StrankaWithAdress_1">CARIN d.o.o. Oreškovićeva 1/a,10000 Zagreb,CESTE SISAK društvo s ograničenom odgovornošću za izgradnju, održavanje i zaštitu cesta Lađarska 28/c,44000 Sisak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</derivirana_varijabla>
  </DomainObject.Predmet.StrankaWithAdressOIB>
  <DomainObject.Predmet.StrankaNazivFormated>
    <izvorni_sadrzaj>CARIN d.o.o.,CESTE SISAK društvo s ograničenom odgovornošću za izgradnju, održavanje i zaštitu cesta</izvorni_sadrzaj>
    <derivirana_varijabla naziv="DomainObject.Predmet.StrankaNazivFormated_1">CARIN d.o.o.,CESTE SISAK društvo s ograničenom odgovornošću za izgradnju, održavanje i zaštitu cesta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</izvorni_sadrzaj>
    <derivirana_varijabla naziv="DomainObject.Predmet.StrankaNazivFormatedOIB_1">CARIN d.o.o., OIB 31515855722,CESTE SISAK društvo s ograničenom odgovornošću za izgradnju, održavanje i zaštitu cesta, OIB 61882951675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</izvorni_sadrzaj>
    <derivirana_varijabla naziv="DomainObject.Predmet.StrankaListFormated_1">
      <item>CARIN d.o.o.</item>
      <item>CESTE SISAK društvo s ograničenom odgovornošću za izgradnju, održavanje i zaštitu cesta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</izvorni_sadrzaj>
    <derivirana_varijabla naziv="DomainObject.Predmet.StrankaListNazivFormated_1">
      <item>CARIN d.o.o.</item>
      <item>CESTE SISAK društvo s ograničenom odgovornošću za izgradnju, održavanje i zaštitu cesta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994</properties:Words>
  <properties:Characters>5541</properties:Characters>
  <properties:Lines>121</properties:Lines>
  <properties:Paragraphs>65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2016-12-16T09:19:00Z</dcterms:created>
  <dc:creator>Nada Kraljić</dc:creator>
  <cp:lastModifiedBy>Vinka Mihalinčić</cp:lastModifiedBy>
  <cp:lastPrinted>2016-09-26T12:21:00Z</cp:lastPrinted>
  <dcterms:modified xmlns:xsi="http://www.w3.org/2001/XMLSchema-instance" xsi:type="dcterms:W3CDTF">2016-12-16T09:23:00Z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