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7469" w14:paraId="46c746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70641">
        <w:rPr>
          <w:rFonts w:hAnsi="Times New Roman" w:ascii="Times New Roman"/>
          <w:szCs w:val="24"/>
        </w:rPr>
        <w:t>8664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87064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</w:t>
      </w:r>
      <w:r w:rsidRPr="00870641">
        <w:rPr>
          <w:rFonts w:hAnsi="Times New Roman" w:ascii="Times New Roman"/>
          <w:szCs w:val="24"/>
        </w:rPr>
        <w:t xml:space="preserve">predlagatelja FINANCIJSKE AGENCIJE, Regionalni centar Zagreb, podružnica Karlovac, Pavla Vitezovića 1, OIB: 85821130368, za otvaranje stečajnog postupka nad dužnikom  </w:t>
      </w:r>
      <w:r w:rsidR="00870641" w:rsidRPr="00870641">
        <w:rPr>
          <w:rFonts w:hAnsi="Times New Roman" w:ascii="Times New Roman"/>
        </w:rPr>
        <w:t>Per Otium j.d.o.o. za turizam i ugostiteljstvo, turistička agencija</w:t>
      </w:r>
      <w:r w:rsidR="00870641" w:rsidRPr="00870641">
        <w:rPr>
          <w:rFonts w:hAnsi="Times New Roman" w:ascii="Times New Roman"/>
          <w:lang w:val="pt-BR"/>
        </w:rPr>
        <w:t>, Zagreb, 13. Trokut 10, OIB:07543077782</w:t>
      </w:r>
      <w:r w:rsidRPr="00870641">
        <w:rPr>
          <w:rFonts w:hAnsi="Times New Roman" w:ascii="Times New Roman"/>
          <w:szCs w:val="24"/>
        </w:rPr>
        <w:t xml:space="preserve">, </w:t>
      </w:r>
      <w:r w:rsidR="00254897" w:rsidRPr="00870641">
        <w:rPr>
          <w:rFonts w:hAnsi="Times New Roman" w:ascii="Times New Roman"/>
          <w:color w:val="000000"/>
          <w:szCs w:val="24"/>
        </w:rPr>
        <w:t xml:space="preserve">dana </w:t>
      </w:r>
      <w:r w:rsidR="005139FF" w:rsidRPr="005139FF">
        <w:rPr>
          <w:rFonts w:hAnsi="Times New Roman" w:ascii="Times New Roman"/>
          <w:szCs w:val="24"/>
        </w:rPr>
        <w:t xml:space="preserve">19. </w:t>
      </w:r>
      <w:r w:rsidR="00254897" w:rsidRPr="005139FF">
        <w:rPr>
          <w:rFonts w:hAnsi="Times New Roman" w:ascii="Times New Roman"/>
          <w:szCs w:val="24"/>
        </w:rPr>
        <w:t xml:space="preserve"> listopada 2017.</w:t>
      </w:r>
    </w:p>
    <w:p w:rsidRDefault="00A81B57" w:rsidP="00641162" w:rsidR="00A81B57" w:rsidRPr="0087064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870641">
        <w:rPr>
          <w:rFonts w:hAnsi="Times New Roman" w:ascii="Times New Roman"/>
          <w:szCs w:val="24"/>
        </w:rPr>
        <w:t>r i j e š i o</w:t>
      </w:r>
      <w:r w:rsidRPr="00BA0D91">
        <w:rPr>
          <w:rFonts w:hAnsi="Times New Roman" w:ascii="Times New Roman"/>
          <w:szCs w:val="24"/>
        </w:rPr>
        <w:t xml:space="preserve">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870641" w:rsidRPr="00870641">
        <w:rPr>
          <w:rFonts w:hAnsi="Times New Roman" w:ascii="Times New Roman"/>
        </w:rPr>
        <w:t>Per Otium j.d.o.o. za turizam i ugostiteljstvo, turistička agencija</w:t>
      </w:r>
      <w:r w:rsidR="00870641" w:rsidRPr="00870641">
        <w:rPr>
          <w:rFonts w:hAnsi="Times New Roman" w:ascii="Times New Roman"/>
          <w:lang w:val="pt-BR"/>
        </w:rPr>
        <w:t>, Zagreb, 13. Trokut 10, OIB:07543077782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70641">
        <w:rPr>
          <w:rFonts w:hAnsi="Times New Roman" w:ascii="Times New Roman"/>
          <w:szCs w:val="24"/>
        </w:rPr>
        <w:t>Janko Vidiček, Zagreb, Brazilska 3</w:t>
      </w:r>
      <w:r w:rsidR="003E7D64">
        <w:rPr>
          <w:rFonts w:hAnsi="Times New Roman" w:ascii="Times New Roman"/>
          <w:szCs w:val="24"/>
        </w:rPr>
        <w:t xml:space="preserve">, OIB </w:t>
      </w:r>
      <w:r w:rsidR="00870641">
        <w:rPr>
          <w:rFonts w:hAnsi="Times New Roman" w:ascii="Times New Roman"/>
          <w:szCs w:val="24"/>
        </w:rPr>
        <w:t>51043553915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870641" w:rsidRPr="00870641">
        <w:rPr>
          <w:rFonts w:hAnsi="Times New Roman" w:ascii="Times New Roman"/>
        </w:rPr>
        <w:t>Per Otium j.d.o.o. za turizam i ugostiteljstvo, turistička agencija</w:t>
      </w:r>
      <w:r w:rsidR="00870641" w:rsidRPr="00870641">
        <w:rPr>
          <w:rFonts w:hAnsi="Times New Roman" w:ascii="Times New Roman"/>
          <w:lang w:val="pt-BR"/>
        </w:rPr>
        <w:t>, Zagreb, 13. Trokut 10, OIB:07543077782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870641">
        <w:rPr>
          <w:rFonts w:hAnsi="Times New Roman" w:ascii="Times New Roman"/>
          <w:szCs w:val="24"/>
        </w:rPr>
        <w:t>16</w:t>
      </w:r>
      <w:r w:rsidR="003E7D64">
        <w:rPr>
          <w:rFonts w:hAnsi="Times New Roman" w:ascii="Times New Roman"/>
          <w:szCs w:val="24"/>
        </w:rPr>
        <w:t xml:space="preserve">. </w:t>
      </w:r>
      <w:r w:rsidR="00870641">
        <w:rPr>
          <w:rFonts w:hAnsi="Times New Roman" w:ascii="Times New Roman"/>
          <w:szCs w:val="24"/>
        </w:rPr>
        <w:t>prosinca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870641">
        <w:rPr>
          <w:rFonts w:hAnsi="Times New Roman" w:ascii="Times New Roman"/>
          <w:color w:themeColor="text1" w:val="000000"/>
          <w:szCs w:val="24"/>
        </w:rPr>
        <w:t>6.839,84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870641">
        <w:rPr>
          <w:rFonts w:hAnsi="Times New Roman" w:ascii="Times New Roman"/>
          <w:color w:themeColor="text1" w:val="000000"/>
          <w:szCs w:val="24"/>
        </w:rPr>
        <w:t>26-31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87064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870641">
        <w:rPr>
          <w:rFonts w:hAnsi="Times New Roman" w:ascii="Times New Roman"/>
          <w:color w:themeColor="text1" w:val="000000"/>
          <w:szCs w:val="24"/>
        </w:rPr>
        <w:t>navedeno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 ročišt</w:t>
      </w:r>
      <w:r w:rsidR="00870641">
        <w:rPr>
          <w:rFonts w:hAnsi="Times New Roman" w:ascii="Times New Roman"/>
          <w:color w:themeColor="text1" w:val="000000"/>
          <w:szCs w:val="24"/>
        </w:rPr>
        <w:t>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Pr="00C86DE9">
        <w:rPr>
          <w:rFonts w:hAnsi="Times New Roman" w:ascii="Times New Roman"/>
          <w:color w:themeColor="text1" w:val="000000"/>
          <w:szCs w:val="24"/>
        </w:rPr>
        <w:t>zakonski zastupnik dužnika</w:t>
      </w:r>
      <w:r w:rsidR="00870641">
        <w:rPr>
          <w:rFonts w:hAnsi="Times New Roman" w:ascii="Times New Roman"/>
          <w:color w:themeColor="text1" w:val="000000"/>
          <w:szCs w:val="24"/>
        </w:rPr>
        <w:t xml:space="preserve"> nije pristupio, niti je dostavio pisano očitovanje, a koju mogućnost je imao sukladno čl. 132 st. 2 SZ.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870641">
        <w:rPr>
          <w:rFonts w:hAnsi="Times New Roman" w:ascii="Times New Roman"/>
          <w:szCs w:val="24"/>
        </w:rPr>
        <w:t>18</w:t>
      </w:r>
      <w:r w:rsidR="005D7191">
        <w:rPr>
          <w:rFonts w:hAnsi="Times New Roman" w:ascii="Times New Roman"/>
          <w:szCs w:val="24"/>
        </w:rPr>
        <w:t xml:space="preserve">. </w:t>
      </w:r>
      <w:r w:rsidR="00870641">
        <w:rPr>
          <w:rFonts w:hAnsi="Times New Roman" w:ascii="Times New Roman"/>
          <w:szCs w:val="24"/>
        </w:rPr>
        <w:t>travnja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5139FF">
        <w:rPr>
          <w:rFonts w:hAnsi="Times New Roman" w:ascii="Times New Roman"/>
          <w:szCs w:val="24"/>
        </w:rPr>
        <w:t>19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F14CA">
        <w:rPr>
          <w:rFonts w:hAnsi="Times New Roman" w:ascii="Times New Roman"/>
          <w:szCs w:val="24"/>
        </w:rPr>
        <w:t xml:space="preserve"> 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DA1AAD" w:rsidP="00AF14CA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AF14CA" w:rsidP="00AF14CA" w:rsidR="00AF14CA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AF14CA" w:rsidP="00B31100" w:rsidR="00AF14CA" w:rsidRPr="00AF14CA">
      <w:pPr>
        <w:rPr>
          <w:rFonts w:hAnsi="Times New Roman" w:ascii="Times New Roman"/>
        </w:rPr>
      </w:pPr>
      <w:r w:rsidRPr="00AF14CA">
        <w:rPr>
          <w:rFonts w:hAnsi="Times New Roman" w:ascii="Times New Roman"/>
        </w:rPr>
        <w:t>Za točnost otpravka – ovlašteni službenik</w:t>
      </w:r>
    </w:p>
    <w:p w:rsidRDefault="00AF14CA" w:rsidP="00B31100" w:rsidR="00AF14CA" w:rsidRPr="00AF14CA">
      <w:pPr>
        <w:rPr>
          <w:rFonts w:hAnsi="Times New Roman" w:ascii="Times New Roman"/>
        </w:rPr>
      </w:pPr>
      <w:r w:rsidRPr="00AF14CA">
        <w:rPr>
          <w:rFonts w:hAnsi="Times New Roman" w:ascii="Times New Roman"/>
        </w:rPr>
        <w:t>Ivana Stampf</w:t>
      </w:r>
    </w:p>
    <w:p w:rsidRDefault="00AF14CA" w:rsidP="00AF14CA" w:rsidR="00AF14CA" w:rsidRPr="00AF14CA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AF14CA" w:rsidRPr="00AF14C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F14C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70641">
      <w:rPr>
        <w:rFonts w:hAnsi="Times New Roman" w:ascii="Times New Roman"/>
        <w:szCs w:val="24"/>
      </w:rPr>
      <w:t>8664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39FF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0641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14CA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4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4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8664</izvorni_sadrzaj>
    <derivirana_varijabla naziv="DomainObject.Predmet.Broj_1">8664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St-8664/2015</izvorni_sadrzaj>
    <derivirana_varijabla naziv="DomainObject.Predmet.OznakaBroj_1">St-8664/2015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Otium j.d.o.o.</izvorni_sadrzaj>
    <derivirana_varijabla naziv="DomainObject.Predmet.ProtustrankaFormated_1">  Per Otium j.d.o.o.</derivirana_varijabla>
  </DomainObject.Predmet.ProtustrankaFormated>
  <DomainObject.Predmet.ProtustrankaFormatedOIB>
    <izvorni_sadrzaj>  Per Otium j.d.o.o., OIB 07543077782</izvorni_sadrzaj>
    <derivirana_varijabla naziv="DomainObject.Predmet.ProtustrankaFormatedOIB_1">  Per Otium j.d.o.o., OIB 07543077782</derivirana_varijabla>
  </DomainObject.Predmet.ProtustrankaFormatedOIB>
  <DomainObject.Predmet.ProtustrankaFormatedWithAdress>
    <izvorni_sadrzaj> Per Otium j.d.o.o., 13. Trokut 10, 10000 Zagreb</izvorni_sadrzaj>
    <derivirana_varijabla naziv="DomainObject.Predmet.ProtustrankaFormatedWithAdress_1"> Per Otium j.d.o.o., 13. Trokut 10, 10000 Zagreb</derivirana_varijabla>
  </DomainObject.Predmet.ProtustrankaFormatedWithAdress>
  <DomainObject.Predmet.ProtustrankaFormatedWithAdressOIB>
    <izvorni_sadrzaj> Per Otium j.d.o.o., OIB 07543077782, 13. Trokut 10, 10000 Zagreb</izvorni_sadrzaj>
    <derivirana_varijabla naziv="DomainObject.Predmet.ProtustrankaFormatedWithAdressOIB_1"> Per Otium j.d.o.o., OIB 07543077782, 13. Trokut 10, 10000 Zagreb</derivirana_varijabla>
  </DomainObject.Predmet.ProtustrankaFormatedWithAdressOIB>
  <DomainObject.Predmet.ProtustrankaWithAdress>
    <izvorni_sadrzaj>Per Otium j.d.o.o. 13. Trokut 10, 10000 Zagreb</izvorni_sadrzaj>
    <derivirana_varijabla naziv="DomainObject.Predmet.ProtustrankaWithAdress_1">Per Otium j.d.o.o. 13. Trokut 10, 10000 Zagreb</derivirana_varijabla>
  </DomainObject.Predmet.ProtustrankaWithAdress>
  <DomainObject.Predmet.ProtustrankaWithAdressOIB>
    <izvorni_sadrzaj>Per Otium j.d.o.o., OIB 07543077782, 13. Trokut 10, 10000 Zagreb</izvorni_sadrzaj>
    <derivirana_varijabla naziv="DomainObject.Predmet.ProtustrankaWithAdressOIB_1">Per Otium j.d.o.o., OIB 07543077782, 13. Trokut 10, 10000 Zagreb</derivirana_varijabla>
  </DomainObject.Predmet.ProtustrankaWithAdressOIB>
  <DomainObject.Predmet.ProtustrankaNazivFormated>
    <izvorni_sadrzaj>Per Otium j.d.o.o.</izvorni_sadrzaj>
    <derivirana_varijabla naziv="DomainObject.Predmet.ProtustrankaNazivFormated_1">Per Otium j.d.o.o.</derivirana_varijabla>
  </DomainObject.Predmet.ProtustrankaNazivFormated>
  <DomainObject.Predmet.ProtustrankaNazivFormatedOIB>
    <izvorni_sadrzaj>Per Otium j.d.o.o., OIB 07543077782</izvorni_sadrzaj>
    <derivirana_varijabla naziv="DomainObject.Predmet.ProtustrankaNazivFormatedOIB_1">Per Otium j.d.o.o., OIB 07543077782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Otium j.d.o.o.</item>
    </izvorni_sadrzaj>
    <derivirana_varijabla naziv="DomainObject.Predmet.ProtuStrankaListFormated_1">
      <item>Per Otium j.d.o.o.</item>
    </derivirana_varijabla>
  </DomainObject.Predmet.ProtuStrankaListFormated>
  <DomainObject.Predmet.ProtuStrankaListFormatedOIB>
    <izvorni_sadrzaj>
      <item>Per Otium j.d.o.o., OIB 07543077782</item>
    </izvorni_sadrzaj>
    <derivirana_varijabla naziv="DomainObject.Predmet.ProtuStrankaListFormatedOIB_1">
      <item>Per Otium j.d.o.o., OIB 07543077782</item>
    </derivirana_varijabla>
  </DomainObject.Predmet.ProtuStrankaListFormatedOIB>
  <DomainObject.Predmet.ProtuStrankaListFormatedWithAdress>
    <izvorni_sadrzaj>
      <item>Per Otium j.d.o.o., 13. Trokut 10, 10000 Zagreb</item>
    </izvorni_sadrzaj>
    <derivirana_varijabla naziv="DomainObject.Predmet.ProtuStrankaListFormatedWithAdress_1">
      <item>Per Otium j.d.o.o., 13. Trokut 10, 10000 Zagreb</item>
    </derivirana_varijabla>
  </DomainObject.Predmet.ProtuStrankaListFormatedWithAdress>
  <DomainObject.Predmet.ProtuStrankaListFormatedWithAdressOIB>
    <izvorni_sadrzaj>
      <item>Per Otium j.d.o.o., OIB 07543077782, 13. Trokut 10, 10000 Zagreb</item>
    </izvorni_sadrzaj>
    <derivirana_varijabla naziv="DomainObject.Predmet.ProtuStrankaListFormatedWithAdressOIB_1">
      <item>Per Otium j.d.o.o., OIB 07543077782, 13. Trokut 10, 10000 Zagreb</item>
    </derivirana_varijabla>
  </DomainObject.Predmet.ProtuStrankaListFormatedWithAdressOIB>
  <DomainObject.Predmet.ProtuStrankaListNazivFormated>
    <izvorni_sadrzaj>
      <item>Per Otium j.d.o.o.</item>
    </izvorni_sadrzaj>
    <derivirana_varijabla naziv="DomainObject.Predmet.ProtuStrankaListNazivFormated_1">
      <item>Per Otium j.d.o.o.</item>
    </derivirana_varijabla>
  </DomainObject.Predmet.ProtuStrankaListNazivFormated>
  <DomainObject.Predmet.ProtuStrankaListNazivFormatedOIB>
    <izvorni_sadrzaj>
      <item>Per Otium j.d.o.o., OIB 07543077782</item>
    </izvorni_sadrzaj>
    <derivirana_varijabla naziv="DomainObject.Predmet.ProtuStrankaListNazivFormatedOIB_1">
      <item>Per Otium j.d.o.o., OIB 07543077782</item>
    </derivirana_varijabla>
  </DomainObject.Predmet.ProtuStrankaListNazivFormatedOIB>
  <DomainObject.Predmet.OstaliListFormated>
    <izvorni_sadrzaj>
      <item>Ivana Marić</item>
    </izvorni_sadrzaj>
    <derivirana_varijabla naziv="DomainObject.Predmet.OstaliListFormated_1">
      <item>Ivana Marić</item>
    </derivirana_varijabla>
  </DomainObject.Predmet.OstaliListFormated>
  <DomainObject.Predmet.OstaliListFormatedOIB>
    <izvorni_sadrzaj>
      <item>Ivana Marić, OIB 09418104434</item>
    </izvorni_sadrzaj>
    <derivirana_varijabla naziv="DomainObject.Predmet.OstaliListFormatedOIB_1">
      <item>Ivana Marić, OIB 09418104434</item>
    </derivirana_varijabla>
  </DomainObject.Predmet.OstaliListFormatedOIB>
  <DomainObject.Predmet.OstaliListFormatedWithAdress>
    <izvorni_sadrzaj>
      <item>Ivana Marić, Ulica Ivana Matetića Ronjgova 16, 10000 Zagreb</item>
    </izvorni_sadrzaj>
    <derivirana_varijabla naziv="DomainObject.Predmet.OstaliListFormatedWithAdress_1">
      <item>Ivana Marić, Ulica Ivana Matetića Ronjgova 16, 10000 Zagreb</item>
    </derivirana_varijabla>
  </DomainObject.Predmet.OstaliListFormatedWithAdress>
  <DomainObject.Predmet.OstaliListFormatedWithAdressOIB>
    <izvorni_sadrzaj>
      <item>Ivana Marić, OIB 09418104434, Ulica Ivana Matetića Ronjgova 16, 10000 Zagreb</item>
    </izvorni_sadrzaj>
    <derivirana_varijabla naziv="DomainObject.Predmet.OstaliListFormatedWithAdressOIB_1">
      <item>Ivana Marić, OIB 09418104434, Ulica Ivana Matetića Ronjgova 16, 10000 Zagreb</item>
    </derivirana_varijabla>
  </DomainObject.Predmet.OstaliListFormatedWithAdressOIB>
  <DomainObject.Predmet.OstaliListNazivFormated>
    <izvorni_sadrzaj>
      <item>Ivana Marić</item>
    </izvorni_sadrzaj>
    <derivirana_varijabla naziv="DomainObject.Predmet.OstaliListNazivFormated_1">
      <item>Ivana Marić</item>
    </derivirana_varijabla>
  </DomainObject.Predmet.OstaliListNazivFormated>
  <DomainObject.Predmet.OstaliListNazivFormatedOIB>
    <izvorni_sadrzaj>
      <item>Ivana Marić, OIB 09418104434</item>
    </izvorni_sadrzaj>
    <derivirana_varijabla naziv="DomainObject.Predmet.OstaliListNazivFormatedOIB_1">
      <item>Ivana Marić, OIB 09418104434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Otium j.d.o.o.</izvorni_sadrzaj>
    <derivirana_varijabla naziv="DomainObject.Predmet.ProtustrankaIDrugi_1">Per Otium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 Otium j.d.o.o., OIB 07543077782, 13. Trokut 10, 10000 Zagreb</izvorni_sadrzaj>
    <derivirana_varijabla naziv="DomainObject.Predmet.ProtustrankaIDrugiAdressOIB_1">Per Otium j.d.o.o., OIB 07543077782, 13.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Otium j.d.o.o.</item>
      <item>Ivana Marić</item>
    </izvorni_sadrzaj>
    <derivirana_varijabla naziv="DomainObject.Predmet.SudioniciListNaziv_1">
      <item>FINA Regionalni centar Zagreb</item>
      <item>Per Otium j.d.o.o.</item>
      <item>Ivana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izvorni_sadrzaj>
    <derivirana_varijabla naziv="DomainObject.Predmet.SudioniciListAdressOIB_1"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07543077782</item>
      <item>, OIB 09418104434</item>
    </izvorni_sadrzaj>
    <derivirana_varijabla naziv="DomainObject.Predmet.SudioniciListNazivOIB_1">
      <item>, OIB 85821130368</item>
      <item>, OIB 07543077782</item>
      <item>, OIB 09418104434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30A9C-61D7-458F-B4D3-B95E691EA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4465</properties:Characters>
  <properties:Lines>87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2017-10-09T08:34:00Z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2017-10-19T12:41:00Z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