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b358" w14:paraId="599b358" w:rsidRDefault="00312D6C" w:rsidP="0027743F" w:rsidR="00312D6C" w:rsidRPr="00C92B2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F637B7" w:rsidP="00E24D45" w:rsidR="00E24D45" w:rsidRPr="00C92B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24D45" w:rsidRPr="00C92B28">
        <w:rPr>
          <w:sz w:val="24"/>
          <w:szCs w:val="24"/>
        </w:rPr>
        <w:t>REPUBLIKA HRVATSKA</w:t>
      </w: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                                </w:t>
      </w:r>
      <w:r w:rsidR="00F637B7">
        <w:rPr>
          <w:sz w:val="24"/>
          <w:szCs w:val="24"/>
        </w:rPr>
        <w:t xml:space="preserve">                  </w:t>
      </w:r>
      <w:r w:rsidR="00FB60DD">
        <w:rPr>
          <w:sz w:val="24"/>
          <w:szCs w:val="24"/>
        </w:rPr>
        <w:t xml:space="preserve">  </w:t>
      </w:r>
      <w:r w:rsidR="00F637B7">
        <w:rPr>
          <w:sz w:val="24"/>
          <w:szCs w:val="24"/>
        </w:rPr>
        <w:t xml:space="preserve"> </w:t>
      </w:r>
      <w:r w:rsidR="00C92B28">
        <w:rPr>
          <w:sz w:val="24"/>
          <w:szCs w:val="24"/>
        </w:rPr>
        <w:t xml:space="preserve"> </w:t>
      </w:r>
      <w:r w:rsidR="00583908">
        <w:rPr>
          <w:sz w:val="24"/>
          <w:szCs w:val="24"/>
        </w:rPr>
        <w:t>89</w:t>
      </w:r>
      <w:r w:rsidRPr="00C92B28">
        <w:rPr>
          <w:sz w:val="24"/>
          <w:szCs w:val="24"/>
        </w:rPr>
        <w:t>. St</w:t>
      </w:r>
      <w:r w:rsidR="001A69B9">
        <w:rPr>
          <w:sz w:val="24"/>
          <w:szCs w:val="24"/>
        </w:rPr>
        <w:t>-</w:t>
      </w:r>
      <w:r w:rsidR="00E87B6B">
        <w:rPr>
          <w:sz w:val="24"/>
          <w:szCs w:val="24"/>
        </w:rPr>
        <w:t>6129/16-51</w:t>
      </w:r>
    </w:p>
    <w:p w:rsidRDefault="00F637B7" w:rsidP="00E24D45" w:rsidR="00E24D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Zagreb, </w:t>
      </w:r>
      <w:r w:rsidR="00E24D45" w:rsidRPr="00C92B28">
        <w:rPr>
          <w:sz w:val="24"/>
          <w:szCs w:val="24"/>
        </w:rPr>
        <w:t>Amruševa 2/II</w:t>
      </w:r>
    </w:p>
    <w:p w:rsidRDefault="00F637B7" w:rsidP="00E24D45" w:rsidR="00F637B7" w:rsidRPr="00C92B28">
      <w:pPr>
        <w:jc w:val="both"/>
        <w:rPr>
          <w:sz w:val="24"/>
          <w:szCs w:val="24"/>
        </w:rPr>
      </w:pPr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5E240A" w:rsidP="005E240A" w:rsidR="005E240A" w:rsidRPr="000A32AD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0A32AD">
        <w:rPr>
          <w:rFonts w:hAnsi="Times New Roman" w:ascii="Times New Roman"/>
          <w:szCs w:val="24"/>
        </w:rPr>
        <w:t xml:space="preserve">Trgovački sud u Zagrebu, po sucu Nikolini Dorić Hadžisejdić, u stečajnom postupku nad dužnikom </w:t>
      </w:r>
      <w:r w:rsidR="00E87B6B" w:rsidRPr="000A592A">
        <w:rPr>
          <w:rFonts w:hAnsi="Times New Roman" w:ascii="Times New Roman"/>
          <w:lang w:val="pt-BR"/>
        </w:rPr>
        <w:t>BUBIKO GRADNJA d.o.o. u stečaju, OIB 12479187916, Zagreb, Strmečka cesta 14A</w:t>
      </w:r>
      <w:r w:rsidRPr="000A32AD">
        <w:rPr>
          <w:rFonts w:hAnsi="Times New Roman" w:ascii="Times New Roman"/>
          <w:szCs w:val="24"/>
        </w:rPr>
        <w:t xml:space="preserve">, nakon održanog općeg ispitnog ročišta, </w:t>
      </w:r>
      <w:r w:rsidR="00E87B6B">
        <w:rPr>
          <w:rFonts w:hAnsi="Times New Roman" w:ascii="Times New Roman"/>
          <w:szCs w:val="24"/>
        </w:rPr>
        <w:t>18</w:t>
      </w:r>
      <w:r>
        <w:rPr>
          <w:rFonts w:hAnsi="Times New Roman" w:ascii="Times New Roman"/>
          <w:szCs w:val="24"/>
        </w:rPr>
        <w:t xml:space="preserve">. </w:t>
      </w:r>
      <w:r w:rsidR="00E87B6B">
        <w:rPr>
          <w:rFonts w:hAnsi="Times New Roman" w:ascii="Times New Roman"/>
          <w:szCs w:val="24"/>
        </w:rPr>
        <w:t>prosinca</w:t>
      </w:r>
      <w:r w:rsidRPr="000A32AD">
        <w:rPr>
          <w:rFonts w:hAnsi="Times New Roman" w:ascii="Times New Roman"/>
          <w:szCs w:val="24"/>
        </w:rPr>
        <w:t xml:space="preserve"> 201</w:t>
      </w:r>
      <w:r w:rsidR="0055093A">
        <w:rPr>
          <w:rFonts w:hAnsi="Times New Roman" w:ascii="Times New Roman"/>
          <w:szCs w:val="24"/>
        </w:rPr>
        <w:t>8</w:t>
      </w:r>
      <w:r w:rsidRPr="000A32AD">
        <w:rPr>
          <w:rFonts w:hAnsi="Times New Roman" w:ascii="Times New Roman"/>
          <w:szCs w:val="24"/>
        </w:rPr>
        <w:t>.,</w:t>
      </w:r>
    </w:p>
    <w:p w:rsidRDefault="00750EE2" w:rsidP="00750EE2" w:rsidR="00750EE2" w:rsidRPr="00C92B28">
      <w:pPr>
        <w:ind w:firstLine="720"/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F07556" w:rsidR="004E77F6" w:rsidRPr="00E87B6B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="004E77F6" w:rsidRPr="005E240A">
        <w:rPr>
          <w:sz w:val="24"/>
          <w:szCs w:val="24"/>
        </w:rPr>
        <w:t xml:space="preserve">Utvrđuje se da je </w:t>
      </w:r>
      <w:r w:rsidR="00C80870" w:rsidRPr="005E240A">
        <w:rPr>
          <w:sz w:val="24"/>
          <w:szCs w:val="24"/>
        </w:rPr>
        <w:t xml:space="preserve">stečajni </w:t>
      </w:r>
      <w:r w:rsidR="004E77F6" w:rsidRPr="005E240A">
        <w:rPr>
          <w:sz w:val="24"/>
          <w:szCs w:val="24"/>
        </w:rPr>
        <w:t xml:space="preserve">vjerovnik </w:t>
      </w:r>
      <w:r w:rsidR="00E87B6B">
        <w:rPr>
          <w:sz w:val="24"/>
          <w:szCs w:val="24"/>
        </w:rPr>
        <w:t>Republika Hrvatska</w:t>
      </w:r>
      <w:r w:rsidR="00E87B6B" w:rsidRPr="00165EC9">
        <w:rPr>
          <w:sz w:val="24"/>
          <w:szCs w:val="24"/>
        </w:rPr>
        <w:t>, Ministarstvo financija, Porezna uprava, Zagreb, Savska cesta 41, OIB: 186831364487</w:t>
      </w:r>
      <w:r w:rsidR="004E77F6" w:rsidRPr="005E240A">
        <w:rPr>
          <w:sz w:val="24"/>
          <w:szCs w:val="24"/>
        </w:rPr>
        <w:t>, povukao</w:t>
      </w:r>
      <w:r w:rsidR="00C80870" w:rsidRPr="005E240A">
        <w:rPr>
          <w:sz w:val="24"/>
          <w:szCs w:val="24"/>
        </w:rPr>
        <w:t xml:space="preserve"> dio prijave</w:t>
      </w:r>
      <w:r w:rsidR="004E77F6" w:rsidRPr="005E240A">
        <w:rPr>
          <w:sz w:val="24"/>
          <w:szCs w:val="24"/>
        </w:rPr>
        <w:t xml:space="preserve"> tražbine u stečajnom postupku nad stečajnim </w:t>
      </w:r>
      <w:r w:rsidR="004E77F6" w:rsidRPr="00E87B6B">
        <w:rPr>
          <w:sz w:val="24"/>
          <w:szCs w:val="24"/>
        </w:rPr>
        <w:t xml:space="preserve">dužnikom </w:t>
      </w:r>
      <w:r w:rsidR="00E87B6B" w:rsidRPr="00E87B6B">
        <w:rPr>
          <w:sz w:val="24"/>
          <w:szCs w:val="24"/>
          <w:lang w:val="pt-BR"/>
        </w:rPr>
        <w:t>BUBIKO GRADNJA d.o.o. u stečaju, OIB 12479187916, Zagreb, Strmečka cesta 14A</w:t>
      </w:r>
      <w:r w:rsidR="00C92B28" w:rsidRPr="00E87B6B">
        <w:rPr>
          <w:sz w:val="24"/>
          <w:szCs w:val="24"/>
          <w:lang w:val="pt-BR"/>
        </w:rPr>
        <w:t>,</w:t>
      </w:r>
      <w:r w:rsidR="00C80870" w:rsidRPr="00E87B6B">
        <w:rPr>
          <w:sz w:val="24"/>
          <w:szCs w:val="24"/>
        </w:rPr>
        <w:t xml:space="preserve"> u dijelu za iznos od </w:t>
      </w:r>
      <w:r w:rsidR="00E87B6B" w:rsidRPr="00E87B6B">
        <w:rPr>
          <w:sz w:val="24"/>
          <w:szCs w:val="24"/>
        </w:rPr>
        <w:t>426.776,86 kn</w:t>
      </w:r>
      <w:r w:rsidR="0055093A" w:rsidRPr="00E87B6B">
        <w:rPr>
          <w:sz w:val="24"/>
          <w:szCs w:val="24"/>
        </w:rPr>
        <w:t>. </w:t>
      </w:r>
    </w:p>
    <w:p w:rsidRDefault="0055093A" w:rsidP="0027743F" w:rsidR="0055093A" w:rsidRPr="00E87B6B">
      <w:pPr>
        <w:jc w:val="center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Obrazloženje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E24D45" w:rsidP="00750EE2" w:rsidR="001A69B9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Stečajni </w:t>
      </w:r>
      <w:r w:rsidR="00C80870" w:rsidRPr="00C92B28">
        <w:rPr>
          <w:sz w:val="24"/>
          <w:szCs w:val="24"/>
        </w:rPr>
        <w:t>vjerovnik</w:t>
      </w:r>
      <w:r w:rsidRPr="00C92B28">
        <w:rPr>
          <w:sz w:val="24"/>
          <w:szCs w:val="24"/>
        </w:rPr>
        <w:t xml:space="preserve"> </w:t>
      </w:r>
      <w:r w:rsidR="00E87B6B">
        <w:rPr>
          <w:sz w:val="24"/>
          <w:szCs w:val="24"/>
        </w:rPr>
        <w:t>Republika Hrvatska</w:t>
      </w:r>
      <w:r w:rsidR="00E87B6B" w:rsidRPr="00165EC9">
        <w:rPr>
          <w:sz w:val="24"/>
          <w:szCs w:val="24"/>
        </w:rPr>
        <w:t>, Ministarstvo financija, Porezna uprava, Zagreb, Savska cesta 41, OIB: 186831364487</w:t>
      </w:r>
      <w:r w:rsidR="00583908">
        <w:rPr>
          <w:sz w:val="24"/>
          <w:szCs w:val="24"/>
        </w:rPr>
        <w:t xml:space="preserve"> je na ročištu </w:t>
      </w:r>
      <w:r w:rsidR="00E87B6B">
        <w:rPr>
          <w:sz w:val="24"/>
          <w:szCs w:val="24"/>
        </w:rPr>
        <w:t>18</w:t>
      </w:r>
      <w:r w:rsidR="005E240A">
        <w:rPr>
          <w:sz w:val="24"/>
          <w:szCs w:val="24"/>
        </w:rPr>
        <w:t xml:space="preserve">. </w:t>
      </w:r>
      <w:r w:rsidR="00E87B6B">
        <w:rPr>
          <w:sz w:val="24"/>
          <w:szCs w:val="24"/>
        </w:rPr>
        <w:t>prosinca</w:t>
      </w:r>
      <w:r w:rsidR="005E240A">
        <w:rPr>
          <w:sz w:val="24"/>
          <w:szCs w:val="24"/>
        </w:rPr>
        <w:t xml:space="preserve"> 201</w:t>
      </w:r>
      <w:r w:rsidR="0055093A">
        <w:rPr>
          <w:sz w:val="24"/>
          <w:szCs w:val="24"/>
        </w:rPr>
        <w:t>8</w:t>
      </w:r>
      <w:r w:rsidR="00583908">
        <w:rPr>
          <w:sz w:val="24"/>
          <w:szCs w:val="24"/>
        </w:rPr>
        <w:t xml:space="preserve">. </w:t>
      </w:r>
      <w:r w:rsidR="005E240A">
        <w:rPr>
          <w:sz w:val="24"/>
          <w:szCs w:val="24"/>
        </w:rPr>
        <w:t xml:space="preserve"> </w:t>
      </w:r>
      <w:r w:rsidR="001A69B9">
        <w:rPr>
          <w:sz w:val="24"/>
          <w:szCs w:val="24"/>
        </w:rPr>
        <w:t xml:space="preserve">naveo kako povlači dio tražbine u dijelu za iznos od </w:t>
      </w:r>
      <w:r w:rsidR="00E87B6B" w:rsidRPr="00E87B6B">
        <w:rPr>
          <w:sz w:val="24"/>
          <w:szCs w:val="24"/>
        </w:rPr>
        <w:t>426.776,86</w:t>
      </w:r>
      <w:r w:rsidR="00E87B6B">
        <w:rPr>
          <w:sz w:val="24"/>
          <w:szCs w:val="24"/>
        </w:rPr>
        <w:t xml:space="preserve"> </w:t>
      </w:r>
      <w:r w:rsidR="0055093A">
        <w:rPr>
          <w:sz w:val="24"/>
          <w:szCs w:val="24"/>
        </w:rPr>
        <w:t xml:space="preserve">kn </w:t>
      </w:r>
      <w:r w:rsidR="001A69B9">
        <w:rPr>
          <w:sz w:val="24"/>
          <w:szCs w:val="24"/>
        </w:rPr>
        <w:t>jer je u tom dijelu tražbina priznata u prvom višem isplatnom redu.</w:t>
      </w:r>
    </w:p>
    <w:p w:rsidRDefault="004E77F6" w:rsidP="004E77F6" w:rsidR="004E77F6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>Slijed</w:t>
      </w:r>
      <w:r w:rsidR="00C80870" w:rsidRPr="00C92B28">
        <w:rPr>
          <w:sz w:val="24"/>
          <w:szCs w:val="24"/>
        </w:rPr>
        <w:t xml:space="preserve">om navedenog, sud je odgovarajućom primjenom </w:t>
      </w:r>
      <w:r w:rsidRPr="00C92B28">
        <w:rPr>
          <w:sz w:val="24"/>
          <w:szCs w:val="24"/>
        </w:rPr>
        <w:t>odredbe čl. 193. Zakona o parničnom postupku („Narodne novine“ broj 53/91, 91/92, 112/99, 88/</w:t>
      </w:r>
      <w:r w:rsidR="00E24D45" w:rsidRPr="00C92B28">
        <w:rPr>
          <w:sz w:val="24"/>
          <w:szCs w:val="24"/>
        </w:rPr>
        <w:t>01, 117/03, 88/05, 2/07, 84/08,</w:t>
      </w:r>
      <w:r w:rsidRPr="00C92B28">
        <w:rPr>
          <w:sz w:val="24"/>
          <w:szCs w:val="24"/>
        </w:rPr>
        <w:t xml:space="preserve"> 57/11</w:t>
      </w:r>
      <w:r w:rsidR="00C92B28">
        <w:rPr>
          <w:sz w:val="24"/>
          <w:szCs w:val="24"/>
        </w:rPr>
        <w:t>, 148/11,</w:t>
      </w:r>
      <w:r w:rsidR="00E24D45" w:rsidRPr="00C92B28">
        <w:rPr>
          <w:sz w:val="24"/>
          <w:szCs w:val="24"/>
        </w:rPr>
        <w:t xml:space="preserve"> 25/13</w:t>
      </w:r>
      <w:r w:rsidR="00C92B28">
        <w:rPr>
          <w:sz w:val="24"/>
          <w:szCs w:val="24"/>
        </w:rPr>
        <w:t xml:space="preserve"> i 89/14</w:t>
      </w:r>
      <w:r w:rsidRPr="00C92B28">
        <w:rPr>
          <w:sz w:val="24"/>
          <w:szCs w:val="24"/>
        </w:rPr>
        <w:t xml:space="preserve">) u svezi s odredbom čl. </w:t>
      </w:r>
      <w:r w:rsidR="00C92B28">
        <w:rPr>
          <w:sz w:val="24"/>
          <w:szCs w:val="24"/>
        </w:rPr>
        <w:t>10.</w:t>
      </w:r>
      <w:r w:rsidRPr="00C92B28">
        <w:rPr>
          <w:sz w:val="24"/>
          <w:szCs w:val="24"/>
        </w:rPr>
        <w:t xml:space="preserve"> </w:t>
      </w:r>
      <w:r w:rsidR="003E5792" w:rsidRPr="00C92B28">
        <w:rPr>
          <w:sz w:val="24"/>
          <w:szCs w:val="24"/>
        </w:rPr>
        <w:t xml:space="preserve">Stečajnog zakona („Narodne novine“ broj </w:t>
      </w:r>
      <w:r w:rsidR="00C92B28">
        <w:rPr>
          <w:sz w:val="24"/>
          <w:szCs w:val="24"/>
        </w:rPr>
        <w:t>71/15</w:t>
      </w:r>
      <w:r w:rsidRPr="00C92B28">
        <w:rPr>
          <w:sz w:val="24"/>
          <w:szCs w:val="24"/>
        </w:rPr>
        <w:t>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E87B6B">
        <w:rPr>
          <w:sz w:val="24"/>
          <w:szCs w:val="24"/>
        </w:rPr>
        <w:t>18</w:t>
      </w:r>
      <w:r w:rsidR="00750EE2">
        <w:rPr>
          <w:sz w:val="24"/>
          <w:szCs w:val="24"/>
        </w:rPr>
        <w:t xml:space="preserve">. </w:t>
      </w:r>
      <w:r w:rsidR="00E87B6B">
        <w:rPr>
          <w:sz w:val="24"/>
          <w:szCs w:val="24"/>
        </w:rPr>
        <w:t>prosinca</w:t>
      </w:r>
      <w:r w:rsidR="0055093A">
        <w:rPr>
          <w:sz w:val="24"/>
          <w:szCs w:val="24"/>
        </w:rPr>
        <w:t xml:space="preserve"> 2018</w:t>
      </w:r>
      <w:r w:rsidR="0027743F" w:rsidRPr="00C92B28">
        <w:rPr>
          <w:sz w:val="24"/>
          <w:szCs w:val="24"/>
        </w:rPr>
        <w:t xml:space="preserve">. </w:t>
      </w:r>
    </w:p>
    <w:p w:rsidRDefault="0027743F" w:rsidP="0027743F" w:rsidR="00F637B7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</w:t>
      </w:r>
    </w:p>
    <w:p w:rsidRDefault="0027743F" w:rsidP="00F637B7" w:rsidR="0027743F" w:rsidRPr="00C92B28">
      <w:pPr>
        <w:ind w:firstLine="720" w:left="5760"/>
        <w:jc w:val="right"/>
        <w:rPr>
          <w:sz w:val="24"/>
          <w:szCs w:val="24"/>
        </w:rPr>
      </w:pPr>
      <w:r w:rsidRPr="00C92B28">
        <w:rPr>
          <w:sz w:val="24"/>
          <w:szCs w:val="24"/>
        </w:rPr>
        <w:t xml:space="preserve">   SUDAC:</w:t>
      </w:r>
    </w:p>
    <w:p w:rsidRDefault="00583908" w:rsidP="00F637B7" w:rsidR="00583908" w:rsidRPr="00C92B2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Nikolina Dorić Hadžisejdić</w:t>
      </w:r>
      <w:r w:rsidR="002B67BD">
        <w:rPr>
          <w:sz w:val="24"/>
          <w:szCs w:val="24"/>
        </w:rPr>
        <w:t>, v.r.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5E240A" w:rsidP="0027743F" w:rsidR="005E240A">
      <w:pPr>
        <w:jc w:val="both"/>
        <w:rPr>
          <w:sz w:val="24"/>
          <w:szCs w:val="24"/>
        </w:rPr>
      </w:pPr>
    </w:p>
    <w:p w:rsidRDefault="004E16B0" w:rsidP="00B365A2" w:rsidR="004E16B0">
      <w:pPr>
        <w:jc w:val="both"/>
        <w:rPr>
          <w:sz w:val="24"/>
          <w:szCs w:val="24"/>
        </w:rPr>
      </w:pPr>
    </w:p>
    <w:p w:rsidRDefault="002B67BD" w:rsidP="007B64C7" w:rsidR="002B67BD" w:rsidRPr="002B67BD">
      <w:pPr>
        <w:ind w:firstLine="708" w:left="3540"/>
        <w:jc w:val="right"/>
        <w:rPr>
          <w:sz w:val="24"/>
          <w:szCs w:val="24"/>
        </w:rPr>
      </w:pPr>
      <w:r w:rsidRPr="002B67BD">
        <w:rPr>
          <w:sz w:val="24"/>
          <w:szCs w:val="24"/>
        </w:rPr>
        <w:t xml:space="preserve">Za točnost </w:t>
      </w:r>
      <w:proofErr w:type="spellStart"/>
      <w:r w:rsidRPr="002B67BD">
        <w:rPr>
          <w:sz w:val="24"/>
          <w:szCs w:val="24"/>
        </w:rPr>
        <w:t>otpravka</w:t>
      </w:r>
      <w:proofErr w:type="spellEnd"/>
      <w:r w:rsidRPr="002B67BD">
        <w:rPr>
          <w:sz w:val="24"/>
          <w:szCs w:val="24"/>
        </w:rPr>
        <w:t>-ovlašteni službenik:</w:t>
      </w:r>
    </w:p>
    <w:p w:rsidRDefault="002B67BD" w:rsidP="007B64C7" w:rsidR="002B67BD" w:rsidRPr="002B67BD">
      <w:pPr>
        <w:ind w:firstLine="708" w:left="3540"/>
        <w:jc w:val="right"/>
        <w:rPr>
          <w:sz w:val="24"/>
          <w:szCs w:val="24"/>
        </w:rPr>
      </w:pPr>
      <w:r w:rsidRPr="002B67BD">
        <w:rPr>
          <w:sz w:val="24"/>
          <w:szCs w:val="24"/>
        </w:rPr>
        <w:t xml:space="preserve">                                       Valentina Gabud</w:t>
      </w:r>
    </w:p>
    <w:p w:rsidRDefault="005E240A" w:rsidP="00B365A2" w:rsidR="005E240A" w:rsidRPr="002B67BD">
      <w:pPr>
        <w:pStyle w:val="Odlomakpopisa"/>
        <w:jc w:val="both"/>
        <w:rPr>
          <w:sz w:val="24"/>
          <w:szCs w:val="24"/>
        </w:rPr>
      </w:pPr>
    </w:p>
    <w:sectPr w:rsidSect="00717CAC" w:rsidR="005E240A" w:rsidRPr="002B67BD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38B" w:rsidR="009D538B">
      <w:r>
        <w:separator/>
      </w:r>
    </w:p>
  </w:endnote>
  <w:endnote w:id="0" w:type="continuationSeparator">
    <w:p w:rsidRDefault="009D538B" w:rsidR="009D5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38B" w:rsidR="009D538B">
      <w:r>
        <w:separator/>
      </w:r>
    </w:p>
  </w:footnote>
  <w:footnote w:id="0" w:type="continuationSeparator">
    <w:p w:rsidRDefault="009D538B" w:rsidR="009D5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323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7B7" w:rsidR="00F637B7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6BDE61DD"/>
    <w:multiLevelType w:val="hybridMultilevel"/>
    <w:tmpl w:val="A0F8F2EA"/>
    <w:lvl w:tplc="463E500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7743F"/>
    <w:rsid w:val="000855D9"/>
    <w:rsid w:val="001A1D40"/>
    <w:rsid w:val="001A69B9"/>
    <w:rsid w:val="001F217D"/>
    <w:rsid w:val="001F4AD3"/>
    <w:rsid w:val="002146C3"/>
    <w:rsid w:val="0022600C"/>
    <w:rsid w:val="002330B0"/>
    <w:rsid w:val="0027743F"/>
    <w:rsid w:val="002A3843"/>
    <w:rsid w:val="002B67BD"/>
    <w:rsid w:val="002E3364"/>
    <w:rsid w:val="00312D6C"/>
    <w:rsid w:val="003A4CA1"/>
    <w:rsid w:val="003E5792"/>
    <w:rsid w:val="004B7367"/>
    <w:rsid w:val="004E16B0"/>
    <w:rsid w:val="004E77F6"/>
    <w:rsid w:val="0051300B"/>
    <w:rsid w:val="00523742"/>
    <w:rsid w:val="0055093A"/>
    <w:rsid w:val="00577C20"/>
    <w:rsid w:val="00583908"/>
    <w:rsid w:val="005E240A"/>
    <w:rsid w:val="005F27F5"/>
    <w:rsid w:val="00681EE3"/>
    <w:rsid w:val="006870FD"/>
    <w:rsid w:val="007039B6"/>
    <w:rsid w:val="00715B09"/>
    <w:rsid w:val="00717CAC"/>
    <w:rsid w:val="007370E5"/>
    <w:rsid w:val="00750EE2"/>
    <w:rsid w:val="00756F86"/>
    <w:rsid w:val="00783D50"/>
    <w:rsid w:val="0080088A"/>
    <w:rsid w:val="00894B8E"/>
    <w:rsid w:val="008A286D"/>
    <w:rsid w:val="008D58CF"/>
    <w:rsid w:val="00930448"/>
    <w:rsid w:val="00935ABA"/>
    <w:rsid w:val="00987323"/>
    <w:rsid w:val="0099424A"/>
    <w:rsid w:val="009B51C4"/>
    <w:rsid w:val="009D538B"/>
    <w:rsid w:val="009F4D8D"/>
    <w:rsid w:val="00A117B1"/>
    <w:rsid w:val="00AA67D2"/>
    <w:rsid w:val="00AB197A"/>
    <w:rsid w:val="00B050A3"/>
    <w:rsid w:val="00B17164"/>
    <w:rsid w:val="00B365A2"/>
    <w:rsid w:val="00B7241A"/>
    <w:rsid w:val="00C00CB9"/>
    <w:rsid w:val="00C357CC"/>
    <w:rsid w:val="00C61AC8"/>
    <w:rsid w:val="00C80870"/>
    <w:rsid w:val="00C92B28"/>
    <w:rsid w:val="00C95B66"/>
    <w:rsid w:val="00D8703C"/>
    <w:rsid w:val="00E24D45"/>
    <w:rsid w:val="00E50AE5"/>
    <w:rsid w:val="00E81382"/>
    <w:rsid w:val="00E87B6B"/>
    <w:rsid w:val="00F07556"/>
    <w:rsid w:val="00F140A9"/>
    <w:rsid w:val="00F16803"/>
    <w:rsid w:val="00F418BC"/>
    <w:rsid w:val="00F637B7"/>
    <w:rsid w:val="00F926BD"/>
    <w:rsid w:val="00F95CB2"/>
    <w:rsid w:val="00FA3195"/>
    <w:rsid w:val="00FA7C2D"/>
    <w:rsid w:val="00FB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03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03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03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03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5E240A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5E240A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5E240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03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03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0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0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6129</izvorni_sadrzaj>
    <derivirana_varijabla naziv="DomainObject.Predmet.Broj_1">6129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St-6129/2016</izvorni_sadrzaj>
    <derivirana_varijabla naziv="DomainObject.Predmet.OznakaBroj_1">St-6129/2016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BUBIKO GRADNJA d.o.o.</izvorni_sadrzaj>
    <derivirana_varijabla naziv="DomainObject.Predmet.ProtustrankaFormated_1">  BUBIKO GRADNJA d.o.o.</derivirana_varijabla>
  </DomainObject.Predmet.ProtustrankaFormated>
  <DomainObject.Predmet.ProtustrankaFormatedOIB>
    <izvorni_sadrzaj>  BUBIKO GRADNJA d.o.o., OIB 12479187916</izvorni_sadrzaj>
    <derivirana_varijabla naziv="DomainObject.Predmet.ProtustrankaFormatedOIB_1">  BUBIKO GRADNJA d.o.o., OIB 12479187916</derivirana_varijabla>
  </DomainObject.Predmet.ProtustrankaFormatedOIB>
  <DomainObject.Predmet.ProtustrankaFormatedWithAdress>
    <izvorni_sadrzaj> BUBIKO GRADNJA d.o.o., Strmečka cesta 14/A, 10000 Zagreb</izvorni_sadrzaj>
    <derivirana_varijabla naziv="DomainObject.Predmet.ProtustrankaFormatedWithAdress_1"> BUBIKO GRADNJA d.o.o., Strmečka cesta 14/A, 10000 Zagreb</derivirana_varijabla>
  </DomainObject.Predmet.ProtustrankaFormatedWithAdress>
  <DomainObject.Predmet.ProtustrankaFormatedWithAdressOIB>
    <izvorni_sadrzaj> BUBIKO GRADNJA d.o.o., OIB 12479187916, Strmečka cesta 14/A, 10000 Zagreb</izvorni_sadrzaj>
    <derivirana_varijabla naziv="DomainObject.Predmet.ProtustrankaFormatedWithAdressOIB_1"> BUBIKO GRADNJA d.o.o., OIB 12479187916, Strmečka cesta 14/A, 10000 Zagreb</derivirana_varijabla>
  </DomainObject.Predmet.ProtustrankaFormatedWithAdressOIB>
  <DomainObject.Predmet.ProtustrankaWithAdress>
    <izvorni_sadrzaj>BUBIKO GRADNJA d.o.o. Strmečka cesta 14/A, 10000 Zagreb</izvorni_sadrzaj>
    <derivirana_varijabla naziv="DomainObject.Predmet.ProtustrankaWithAdress_1">BUBIKO GRADNJA d.o.o. Strmečka cesta 14/A, 10000 Zagreb</derivirana_varijabla>
  </DomainObject.Predmet.ProtustrankaWithAdress>
  <DomainObject.Predmet.ProtustrankaWithAdressOIB>
    <izvorni_sadrzaj>BUBIKO GRADNJA d.o.o., OIB 12479187916, Strmečka cesta 14/A, 10000 Zagreb</izvorni_sadrzaj>
    <derivirana_varijabla naziv="DomainObject.Predmet.ProtustrankaWithAdressOIB_1">BUBIKO GRADNJA d.o.o., OIB 12479187916, Strmečka cesta 14/A, 10000 Zagreb</derivirana_varijabla>
  </DomainObject.Predmet.ProtustrankaWithAdressOIB>
  <DomainObject.Predmet.ProtustrankaNazivFormated>
    <izvorni_sadrzaj>BUBIKO GRADNJA d.o.o.</izvorni_sadrzaj>
    <derivirana_varijabla naziv="DomainObject.Predmet.ProtustrankaNazivFormated_1">BUBIKO GRADNJA d.o.o.</derivirana_varijabla>
  </DomainObject.Predmet.ProtustrankaNazivFormated>
  <DomainObject.Predmet.ProtustrankaNazivFormatedOIB>
    <izvorni_sadrzaj>BUBIKO GRADNJA d.o.o., OIB 12479187916</izvorni_sadrzaj>
    <derivirana_varijabla naziv="DomainObject.Predmet.ProtustrankaNazivFormatedOIB_1">BUBIKO GRADNJA d.o.o., OIB 12479187916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 zastupanog po punomoćniku Županijsko državno odvjetništvo u Zagrebu</izvorni_sadrzaj>
    <derivirana_varijabla naziv="DomainObject.Predmet.StrankaFormated_1">  FINA Regionalni centar Zagreb;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Porezna uprava, Područni ured Zagreb, OIB 18683136487 zastupanog po punomoćniku Županijsko državno odvjetništvo u Zagrebu</izvorni_sadrzaj>
    <derivirana_varijabla naziv="DomainObject.Predmet.StrankaFormatedOIB_1">  FINA Regionalni centar Zagreb, OIB 85821130368;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 zastupanog po punomoćniku Županijsko državno odvjetništvo u Zagrebu</izvorni_sadrzaj>
    <derivirana_varijabla naziv="DomainObject.Predmet.StrankaFormatedWithAdress_1"> FINA Regionalni centar Zagreb, Trg svibanjskih žrtava 1995. 1, 10000 Zagreb; Porezna uprava,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Porezna uprava,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Zagreb,Porezna uprava, Područni ured Zagreb </izvorni_sadrzaj>
    <derivirana_varijabla naziv="DomainObject.Predmet.StrankaWithAdress_1">FINA Regionalni centar Zagreb Trg svibanjskih žrtava 1995. 1,10000 Zagreb,Porezna uprava, Područni ured Zagreb </derivirana_varijabla>
  </DomainObject.Predmet.StrankaWithAdress>
  <DomainObject.Predmet.StrankaWithAdressOIB>
    <izvorni_sadrzaj>FINA Regionalni centar Zagreb, OIB 85821130368, Trg svibanjskih žrtava 1995. 1,10000 Zagreb,Porezna uprava, Područni ured Zagreb, OIB 18683136487</izvorni_sadrzaj>
    <derivirana_varijabla naziv="DomainObject.Predmet.StrankaWithAdressOIB_1">FINA Regionalni centar Zagreb, OIB 85821130368, Trg svibanjskih žrtava 1995. 1,10000 Zagreb,Porezna uprava, Područni ured Zagreb, OIB 18683136487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Zagreb, OIB 18683136487</izvorni_sadrzaj>
    <derivirana_varijabla naziv="DomainObject.Predmet.StrankaNazivFormatedOIB_1">FINA Regionalni centar Zagreb, OIB 85821130368,Porezna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uprava, Područni ured Zagreb zastupanog po punomoćniku Županijsko državno odvjetništvo u Zagrebu</item>
    </izvorni_sadrzaj>
    <derivirana_varijabla naziv="DomainObject.Predmet.StrankaListFormated_1">
      <item>FINA Regionalni centar Zagreb</item>
      <item>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</izvorni_sadrzaj>
    <derivirana_varijabla naziv="DomainObject.Predmet.StrankaListNazivFormatedOIB_1">
      <item>FINA Regionalni centar Zagreb, OIB 85821130368</item>
      <item>Porezna uprava, Područni ured Zagreb, OIB 18683136487</item>
    </derivirana_varijabla>
  </DomainObject.Predmet.StrankaListNazivFormatedOIB>
  <DomainObject.Predmet.ProtuStrankaListFormated>
    <izvorni_sadrzaj>
      <item>BUBIKO GRADNJA d.o.o.</item>
    </izvorni_sadrzaj>
    <derivirana_varijabla naziv="DomainObject.Predmet.ProtuStrankaListFormated_1">
      <item>BUBIKO GRADNJA d.o.o.</item>
    </derivirana_varijabla>
  </DomainObject.Predmet.ProtuStrankaListFormated>
  <DomainObject.Predmet.ProtuStrankaListFormatedOIB>
    <izvorni_sadrzaj>
      <item>BUBIKO GRADNJA d.o.o., OIB 12479187916</item>
    </izvorni_sadrzaj>
    <derivirana_varijabla naziv="DomainObject.Predmet.ProtuStrankaListFormatedOIB_1">
      <item>BUBIKO GRADNJA d.o.o., OIB 12479187916</item>
    </derivirana_varijabla>
  </DomainObject.Predmet.ProtuStrankaListFormatedOIB>
  <DomainObject.Predmet.ProtuStrankaListFormatedWithAdress>
    <izvorni_sadrzaj>
      <item>BUBIKO GRADNJA d.o.o., Strmečka cesta 14/A, 10000 Zagreb</item>
    </izvorni_sadrzaj>
    <derivirana_varijabla naziv="DomainObject.Predmet.ProtuStrankaListFormatedWithAdress_1">
      <item>BUBIKO GRADNJA d.o.o., Strmečka cesta 14/A, 10000 Zagreb</item>
    </derivirana_varijabla>
  </DomainObject.Predmet.ProtuStrankaListFormatedWithAdress>
  <DomainObject.Predmet.ProtuStrankaListFormatedWithAdressOIB>
    <izvorni_sadrzaj>
      <item>BUBIKO GRADNJA d.o.o., OIB 12479187916, Strmečka cesta 14/A, 10000 Zagreb</item>
    </izvorni_sadrzaj>
    <derivirana_varijabla naziv="DomainObject.Predmet.ProtuStrankaListFormatedWithAdressOIB_1">
      <item>BUBIKO GRADNJA d.o.o., OIB 12479187916, Strmečka cesta 14/A, 10000 Zagreb</item>
    </derivirana_varijabla>
  </DomainObject.Predmet.ProtuStrankaListFormatedWithAdressOIB>
  <DomainObject.Predmet.ProtuStrankaListNazivFormated>
    <izvorni_sadrzaj>
      <item>BUBIKO GRADNJA d.o.o.</item>
    </izvorni_sadrzaj>
    <derivirana_varijabla naziv="DomainObject.Predmet.ProtuStrankaListNazivFormated_1">
      <item>BUBIKO GRADNJA d.o.o.</item>
    </derivirana_varijabla>
  </DomainObject.Predmet.ProtuStrankaListNazivFormated>
  <DomainObject.Predmet.ProtuStrankaListNazivFormatedOIB>
    <izvorni_sadrzaj>
      <item>BUBIKO GRADNJA d.o.o., OIB 12479187916</item>
    </izvorni_sadrzaj>
    <derivirana_varijabla naziv="DomainObject.Predmet.ProtuStrankaListNazivFormatedOIB_1">
      <item>BUBIKO GRADNJA d.o.o., OIB 12479187916</item>
    </derivirana_varijabla>
  </DomainObject.Predmet.ProtuStrankaListNazivFormatedOIB>
  <DomainObject.Predmet.OstaliListFormated>
    <izvorni_sadrzaj>
      <item>Zdravko Bubnić</item>
      <item>Županijsko državno odvjetništvo u Zagrebu punomoćnik sudionika u postupku Porezna uprava, Područni ured Zagreb</item>
    </izvorni_sadrzaj>
    <derivirana_varijabla naziv="DomainObject.Predmet.OstaliListFormated_1">
      <item>Zdravko Bubnić</item>
      <item>Županijsko državno odvjetništvo u Zagrebu punomoćnik sudionika u postupku Porezna uprava, Područni ured Zagreb</item>
    </derivirana_varijabla>
  </DomainObject.Predmet.OstaliListFormated>
  <DomainObject.Predmet.OstaliListFormatedOIB>
    <izvorni_sadrzaj>
      <item>Zdravko Bubnić, OIB 24907629343</item>
      <item>Županijsko državno odvjetništvo u Zagrebu punomoćnik sudionika u postupku Porezna uprava, Područni ured Zagreb</item>
    </izvorni_sadrzaj>
    <derivirana_varijabla naziv="DomainObject.Predmet.OstaliListFormatedOIB_1">
      <item>Zdravko Bubnić, OIB 24907629343</item>
      <item>Županijsko državno odvjetništvo u Zagrebu punomoćnik sudionika u postupku Porezna uprava, Područni ured Zagreb</item>
    </derivirana_varijabla>
  </DomainObject.Predmet.OstaliListFormatedOIB>
  <DomainObject.Predmet.OstaliListFormatedWithAdress>
    <izvorni_sadrzaj>
      <item>Zdravko Bubnić, Strmečka Cesta 35, 10020 Strmec</item>
      <item>Županijsko državno odvjetništvo u Zagrebu, Savska 41, 10000 Zagreb punomoćnik sudionika u postupku Porezna uprava, Područni ured Zagreb</item>
    </izvorni_sadrzaj>
    <derivirana_varijabla naziv="DomainObject.Predmet.OstaliListFormatedWithAdress_1">
      <item>Zdravko Bubnić, Strmečka Cesta 35, 10020 Strmec</item>
      <item>Županijsko državno odvjetništvo u Zagrebu, Savska 41, 10000 Zagreb punomoćnik sudionika u postupku Porezna uprava, Područni ured Zagreb</item>
    </derivirana_varijabla>
  </DomainObject.Predmet.OstaliListFormatedWithAdress>
  <DomainObject.Predmet.OstaliListFormatedWithAdressOIB>
    <izvorni_sadrzaj>
      <item>Zdravko Bubnić, OIB 24907629343, Strmečka Cesta 35, 10020 Strmec</item>
      <item>Županijsko državno odvjetništvo u Zagrebu, Savska 41, 10000 Zagreb punomoćnik sudionika u postupku Porezna uprava, Područni ured Zagreb</item>
    </izvorni_sadrzaj>
    <derivirana_varijabla naziv="DomainObject.Predmet.OstaliListFormatedWithAdressOIB_1">
      <item>Zdravko Bubnić, OIB 24907629343, Strmečka Cesta 35, 10020 Strmec</item>
      <item>Županijsko državno odvjetništvo u Zagrebu, Savska 41, 10000 Zagreb punomoćnik sudionika u postupku Porezna uprava, Područni ured Zagreb</item>
    </derivirana_varijabla>
  </DomainObject.Predmet.OstaliListFormatedWithAdressOIB>
  <DomainObject.Predmet.OstaliListNazivFormated>
    <izvorni_sadrzaj>
      <item>Zdravko Bubnić</item>
      <item>Županijsko državno odvjetništvo u Zagrebu</item>
    </izvorni_sadrzaj>
    <derivirana_varijabla naziv="DomainObject.Predmet.OstaliListNazivFormated_1">
      <item>Zdravko Bubnić</item>
      <item>Županijsko državno odvjetništvo u Zagrebu</item>
    </derivirana_varijabla>
  </DomainObject.Predmet.OstaliListNazivFormated>
  <DomainObject.Predmet.OstaliListNazivFormatedOIB>
    <izvorni_sadrzaj>
      <item>Zdravko Bubnić, OIB 24907629343</item>
      <item>Županijsko državno odvjetništvo u Zagrebu</item>
    </izvorni_sadrzaj>
    <derivirana_varijabla naziv="DomainObject.Predmet.OstaliListNazivFormatedOIB_1">
      <item>Zdravko Bubnić, OIB 24907629343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BUBIKO GRADNJA d.o.o.</izvorni_sadrzaj>
    <derivirana_varijabla naziv="DomainObject.Predmet.ProtustrankaIDrugi_1">BUBIKO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BUBIKO GRADNJA d.o.o., OIB 12479187916, Strmečka cesta 14/A, 10000 Zagreb</izvorni_sadrzaj>
    <derivirana_varijabla naziv="DomainObject.Predmet.ProtustrankaIDrugiAdressOIB_1">BUBIKO GRADNJA d.o.o., OIB 12479187916, Strmečka cesta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BUBIKO GRADNJA d.o.o.</item>
      <item>Zdravko Bubnić</item>
      <item>Porezna uprava, Područni ured Zagreb</item>
      <item>Županijsko državno odvjetništvo u Zagrebu</item>
    </izvorni_sadrzaj>
    <derivirana_varijabla naziv="DomainObject.Predmet.SudioniciListNaziv_1">
      <item>FINA Regionalni centar Zagreb</item>
      <item>BUBIKO GRADNJA d.o.o.</item>
      <item>Zdravko Bubnić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BUBIKO GRADNJA d.o.o., OIB 12479187916, Strmečka cesta 14/A,10000 Zagreb</item>
      <item>FINA Regionalni centar Zagreb, OIB 85821130368, Trg svibanjskih žrtava 1995. 1,10000 Zagreb</item>
      <item>Zdravko Bubnić, OIB 24907629343, Strmečka Cesta 35,10020 Strmec</item>
      <item>Porezna uprava, Područni ured Zagreb, OIB 18683136487</item>
      <item>Županijsko državno odvjetništvo u Zagrebu, Savska 41,10000 Zagreb</item>
    </izvorni_sadrzaj>
    <derivirana_varijabla naziv="DomainObject.Predmet.SudioniciListAdressOIB_1">
      <item>BUBIKO GRADNJA d.o.o., OIB 12479187916, Strmečka cesta 14/A,10000 Zagreb</item>
      <item>FINA Regionalni centar Zagreb, OIB 85821130368, Trg svibanjskih žrtava 1995. 1,10000 Zagreb</item>
      <item>Zdravko Bubnić, OIB 24907629343, Strmečka Cesta 35,10020 Strmec</item>
      <item>Porezna uprava, Područni ured Zagreb, OIB 18683136487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12479187916</item>
      <item>, OIB 24907629343</item>
      <item>, OIB 18683136487</item>
      <item>, OIB null</item>
    </izvorni_sadrzaj>
    <derivirana_varijabla naziv="DomainObject.Predmet.SudioniciListNazivOIB_1">
      <item>, OIB 85821130368</item>
      <item>, OIB 12479187916</item>
      <item>, OIB 24907629343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1373</properties:Characters>
  <properties:Lines>43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2017-12-15T17:54:00Z</dcterms:created>
  <dc:creator>nmarkovic</dc:creator>
  <cp:lastModifiedBy>Valentina Gabud</cp:lastModifiedBy>
  <cp:lastPrinted>2018-12-19T07:17:00Z</cp:lastPrinted>
  <dcterms:modified xmlns:xsi="http://www.w3.org/2001/XMLSchema-instance" xsi:type="dcterms:W3CDTF">2018-12-19T07:17:00Z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(19. RH-povlaćenje prijave.docx)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