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B15A9D">
        <w:rPr>
          <w:rFonts w:ascii="Times New Roman" w:hAnsi="Times New Roman"/>
          <w:sz w:val="24"/>
          <w:szCs w:val="24"/>
          <w:lang w:val="pl-PL"/>
        </w:rPr>
        <w:t>j spisa: St-1661/11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B15A9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KEMOBOJA PLUS d.o.o. u stečaju Zagreb, Josipa Marohnića 1, OIB: 45295080681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7F0C6A" w:rsidRDefault="007F0C6A" w:rsidP="007F0C6A">
      <w:pPr>
        <w:rPr>
          <w:rFonts w:ascii="Times New Roman" w:hAnsi="Times New Roman"/>
          <w:b/>
          <w:sz w:val="24"/>
          <w:szCs w:val="24"/>
          <w:lang w:val="pl-PL"/>
        </w:rPr>
      </w:pPr>
      <w:r w:rsidRPr="007F0C6A">
        <w:rPr>
          <w:rFonts w:ascii="Times New Roman" w:hAnsi="Times New Roman"/>
          <w:b/>
          <w:sz w:val="24"/>
          <w:szCs w:val="24"/>
          <w:lang w:val="pl-PL"/>
        </w:rPr>
        <w:t xml:space="preserve">I.  </w:t>
      </w:r>
      <w:r w:rsidR="000E1F39" w:rsidRPr="007F0C6A">
        <w:rPr>
          <w:rFonts w:ascii="Times New Roman" w:hAnsi="Times New Roman"/>
          <w:b/>
          <w:sz w:val="24"/>
          <w:szCs w:val="24"/>
          <w:lang w:val="pl-PL"/>
        </w:rPr>
        <w:t>TIJEK STEČAJNOGA P</w:t>
      </w:r>
      <w:r w:rsidR="00B15A9D" w:rsidRPr="007F0C6A">
        <w:rPr>
          <w:rFonts w:ascii="Times New Roman" w:hAnsi="Times New Roman"/>
          <w:b/>
          <w:sz w:val="24"/>
          <w:szCs w:val="24"/>
          <w:lang w:val="pl-PL"/>
        </w:rPr>
        <w:t>OS</w:t>
      </w:r>
      <w:r w:rsidR="007C145F">
        <w:rPr>
          <w:rFonts w:ascii="Times New Roman" w:hAnsi="Times New Roman"/>
          <w:b/>
          <w:sz w:val="24"/>
          <w:szCs w:val="24"/>
          <w:lang w:val="pl-PL"/>
        </w:rPr>
        <w:t>TUPKA U RAZDOBLJU DO 09.11</w:t>
      </w:r>
      <w:r w:rsidR="0067544D" w:rsidRPr="007F0C6A">
        <w:rPr>
          <w:rFonts w:ascii="Times New Roman" w:hAnsi="Times New Roman"/>
          <w:b/>
          <w:sz w:val="24"/>
          <w:szCs w:val="24"/>
          <w:lang w:val="pl-PL"/>
        </w:rPr>
        <w:t>.2015. g.</w:t>
      </w:r>
    </w:p>
    <w:p w:rsidR="007F0C6A" w:rsidRDefault="007F0C6A" w:rsidP="007F0C6A">
      <w:pPr>
        <w:rPr>
          <w:rFonts w:ascii="Times New Roman" w:hAnsi="Times New Roman"/>
          <w:sz w:val="24"/>
          <w:szCs w:val="24"/>
          <w:lang w:val="pl-PL"/>
        </w:rPr>
      </w:pPr>
    </w:p>
    <w:p w:rsidR="007F0C6A" w:rsidRPr="007F0C6A" w:rsidRDefault="007F0C6A" w:rsidP="007F0C6A">
      <w:pPr>
        <w:rPr>
          <w:rFonts w:ascii="Times New Roman" w:hAnsi="Times New Roman"/>
          <w:b/>
          <w:sz w:val="24"/>
          <w:szCs w:val="24"/>
          <w:lang w:val="pl-PL"/>
        </w:rPr>
      </w:pPr>
      <w:r w:rsidRPr="007F0C6A">
        <w:rPr>
          <w:rFonts w:ascii="Times New Roman" w:hAnsi="Times New Roman"/>
          <w:b/>
          <w:sz w:val="24"/>
          <w:szCs w:val="24"/>
          <w:lang w:val="pl-PL"/>
        </w:rPr>
        <w:t>1. Nekretnine u Sisku</w:t>
      </w:r>
    </w:p>
    <w:p w:rsidR="000E1F39" w:rsidRDefault="00294728" w:rsidP="007F0C6A">
      <w:pPr>
        <w:ind w:firstLine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F33BE5">
        <w:rPr>
          <w:rFonts w:ascii="Times New Roman" w:hAnsi="Times New Roman"/>
          <w:sz w:val="24"/>
          <w:szCs w:val="24"/>
          <w:lang w:val="pl-PL"/>
        </w:rPr>
        <w:t xml:space="preserve">U ovršnom predmetu Općinskog suda u Sisku broj: </w:t>
      </w:r>
      <w:r w:rsidR="00F33BE5" w:rsidRPr="007B1383">
        <w:rPr>
          <w:rFonts w:ascii="Times New Roman" w:hAnsi="Times New Roman"/>
          <w:b/>
          <w:sz w:val="24"/>
          <w:szCs w:val="24"/>
          <w:lang w:val="pl-PL"/>
        </w:rPr>
        <w:t>Ovr-1393/11</w:t>
      </w:r>
      <w:r w:rsidR="00F33BE5">
        <w:rPr>
          <w:rFonts w:ascii="Times New Roman" w:hAnsi="Times New Roman"/>
          <w:sz w:val="24"/>
          <w:szCs w:val="24"/>
          <w:lang w:val="pl-PL"/>
        </w:rPr>
        <w:t>, ovrho</w:t>
      </w:r>
      <w:r w:rsidR="007F0C6A">
        <w:rPr>
          <w:rFonts w:ascii="Times New Roman" w:hAnsi="Times New Roman"/>
          <w:sz w:val="24"/>
          <w:szCs w:val="24"/>
          <w:lang w:val="pl-PL"/>
        </w:rPr>
        <w:t>voditelj RAIFFEISENLANDBANK KARTNER-RECHENZENTRUM und REVISIONSVERBAND KLAGENFURT, ST. VEITER RING 53, utvrđena je vrijednost</w:t>
      </w:r>
      <w:r w:rsidR="00F33BE5">
        <w:rPr>
          <w:rFonts w:ascii="Times New Roman" w:hAnsi="Times New Roman"/>
          <w:sz w:val="24"/>
          <w:szCs w:val="24"/>
          <w:lang w:val="pl-PL"/>
        </w:rPr>
        <w:t xml:space="preserve"> nekretnine upisane u zk.ul. 4173 poduložak 2 k.o. Sisak Stari, i to poslovni prostor u prizemlju ured, ukupne površine 368,43 m2, koji se nalazi u zgradi u ulici Ante Starčevića sagrađenoj na kat. čest. 1096/1;u zk. ul. 3079 k.o. Sisak Stari, i to dvorište u ulici Ante Starčevića površine 24m2 sagrađen na kat. čest. 1096/4 i dovrište u ulici Ante Starčevića površine 6 m2 sagrađen na kat. čest. 10963/5, te zk.ul. 3080 k.o. Sisak Stari, i to oranica u ulici Ante Starčevića površine 106 m2, koja se nalazi na kat. čest. 1096/2</w:t>
      </w:r>
      <w:r w:rsidR="007F0C6A">
        <w:rPr>
          <w:rFonts w:ascii="Times New Roman" w:hAnsi="Times New Roman"/>
          <w:sz w:val="24"/>
          <w:szCs w:val="24"/>
          <w:lang w:val="pl-PL"/>
        </w:rPr>
        <w:t xml:space="preserve"> u iznosu</w:t>
      </w:r>
      <w:r w:rsidR="007B1383">
        <w:rPr>
          <w:rFonts w:ascii="Times New Roman" w:hAnsi="Times New Roman"/>
          <w:sz w:val="24"/>
          <w:szCs w:val="24"/>
          <w:lang w:val="pl-PL"/>
        </w:rPr>
        <w:t xml:space="preserve"> 1.631.083,00 kn ili 214.052,89 Eura.</w:t>
      </w:r>
    </w:p>
    <w:p w:rsidR="007B1383" w:rsidRDefault="007B1383" w:rsidP="007F0C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Rješenjem Općinskog suda u Sisku broj Ovr-1393/11 od 20. listopada 2015. godine sud je prekinuo postupak, oglasio se nenadležnim i ustupio predmet Trgovačkom sudu u Zagrebu.</w:t>
      </w:r>
    </w:p>
    <w:p w:rsidR="007B1383" w:rsidRDefault="007B1383" w:rsidP="007B1383">
      <w:pPr>
        <w:ind w:firstLine="28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B1383" w:rsidRDefault="00294728" w:rsidP="007B1383">
      <w:pPr>
        <w:ind w:firstLine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B1383">
        <w:rPr>
          <w:rFonts w:ascii="Times New Roman" w:hAnsi="Times New Roman"/>
          <w:sz w:val="24"/>
          <w:szCs w:val="24"/>
          <w:lang w:val="pl-PL"/>
        </w:rPr>
        <w:t xml:space="preserve">U ovršnom predmetu Općinskog suda u Sisku broj: </w:t>
      </w:r>
      <w:r w:rsidR="007B1383" w:rsidRPr="007B1383">
        <w:rPr>
          <w:rFonts w:ascii="Times New Roman" w:hAnsi="Times New Roman"/>
          <w:b/>
          <w:sz w:val="24"/>
          <w:szCs w:val="24"/>
          <w:lang w:val="pl-PL"/>
        </w:rPr>
        <w:t>Ovr-1633/10</w:t>
      </w:r>
      <w:r w:rsidR="007B1383">
        <w:rPr>
          <w:rFonts w:ascii="Times New Roman" w:hAnsi="Times New Roman"/>
          <w:sz w:val="24"/>
          <w:szCs w:val="24"/>
          <w:lang w:val="pl-PL"/>
        </w:rPr>
        <w:t xml:space="preserve">, ovrhovoditelj HYPO ALPE ADRIA BANK d.d., održano je ročište 20. veljače 2012. godine, te je nakon toga u ovršnom predmetu određen prekid postupka, radi nastupanja pravnih posljedica otvaranja stečaja nad ovršenikom. </w:t>
      </w:r>
    </w:p>
    <w:p w:rsidR="007B1383" w:rsidRDefault="007B1383" w:rsidP="007B138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Rješenjem Općinskog suda u Sisku broj Ovr-1633/10 od 02. listopada 2015. godine sud se oglasio nenadležnim i ustupio predmet Trgovačkom sudu u Zagrebu.</w:t>
      </w:r>
    </w:p>
    <w:p w:rsidR="007F0C6A" w:rsidRDefault="007F0C6A" w:rsidP="007B138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94728" w:rsidRPr="007F0C6A" w:rsidRDefault="007F0C6A" w:rsidP="007B138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F0C6A">
        <w:rPr>
          <w:rFonts w:ascii="Times New Roman" w:hAnsi="Times New Roman"/>
          <w:b/>
          <w:sz w:val="24"/>
          <w:szCs w:val="24"/>
          <w:lang w:val="pl-PL"/>
        </w:rPr>
        <w:t>2. Nekretnina u Zagrebu, Sudnička/Petrinjska 6</w:t>
      </w:r>
    </w:p>
    <w:p w:rsidR="00294728" w:rsidRPr="007F0C6A" w:rsidRDefault="00294728" w:rsidP="00294728">
      <w:pPr>
        <w:spacing w:after="200"/>
        <w:ind w:firstLine="284"/>
        <w:jc w:val="both"/>
        <w:rPr>
          <w:rFonts w:ascii="Times New Roman" w:eastAsia="SimSun" w:hAnsi="Times New Roman"/>
          <w:sz w:val="18"/>
          <w:szCs w:val="18"/>
          <w:lang w:eastAsia="zh-CN"/>
        </w:rPr>
      </w:pPr>
      <w:r w:rsidRPr="007F0C6A">
        <w:rPr>
          <w:rFonts w:ascii="Times New Roman" w:eastAsia="SimSun" w:hAnsi="Times New Roman"/>
          <w:sz w:val="24"/>
          <w:szCs w:val="24"/>
          <w:lang w:eastAsia="zh-CN"/>
        </w:rPr>
        <w:t>- Nekretnina upisana u zk.ul. 3327 poduložak 8, k.o. Grad Zagreb i to ½ dijela, poslovnog prostora u uličnom prizemlju u površini od 280,37 m2 koji se nalazi u kući popisni broj 1061 i dvorište na uglu Sudničke i Petrinjske ulice br. 6 sagrađena na k.č.br. 2996.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Založni vjerovnici: </w:t>
      </w:r>
    </w:p>
    <w:p w:rsidR="00294728" w:rsidRPr="00294728" w:rsidRDefault="00294728" w:rsidP="00294728">
      <w:pPr>
        <w:numPr>
          <w:ilvl w:val="0"/>
          <w:numId w:val="4"/>
        </w:numPr>
        <w:spacing w:after="200" w:line="276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>PERINI d.o.o. Zagreb, koji kupio tražbinu od HYPO ALPE ADRIA BANK d.d., koji zalog je upisan pod brojem Z-52554/14, te na taj način postao prvi založni tj. razlučni vjerovnik.</w:t>
      </w:r>
    </w:p>
    <w:p w:rsidR="00294728" w:rsidRPr="00294728" w:rsidRDefault="00294728" w:rsidP="00294728">
      <w:pPr>
        <w:numPr>
          <w:ilvl w:val="0"/>
          <w:numId w:val="4"/>
        </w:numPr>
        <w:spacing w:after="200" w:line="276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>CENTAR BANKA d.d. u stečaju, Z-21377/11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Ovršni postupci: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lastRenderedPageBreak/>
        <w:t xml:space="preserve">Ovr-1110/11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Trgovačkog suda u Zagrebu koji se provodi pod,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Ovr-2495/11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Ovr-736/2015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u kojem je dana 05.10.2015. god.,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Ovr-3399/10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prenijet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Ovr-1014/2014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koji je spojen na predmet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Ovr-2611/14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u kojem je dana 05.10.2015. god.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Ovr-2983/2010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Općinski grđanski sud u Zagrebu, obzirom na stupanje na snagu novog Stečajnog zakona, upućen je podnesak sudu da se oglasi nenadležnim i predmet ustupi Trgovačkom sudu u Zagrebu.</w:t>
      </w:r>
    </w:p>
    <w:p w:rsid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Ovr-3531/12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 ,prenesen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Pu Ovr-6562/2015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sud u Novom Zagrebu, u kojem je zaključkom od 04.09.2015. god., razdvojen postupak u odnosu na Kemoboju plus d.o.o. u stečaju kao III-ovršenika, te je nadalje odlučeno kako će se tako novoformirani spis dostaviti radi spajanja na spis Općinskog građanskog suda u Zagrebu broj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Ovr-2611/14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, u kojem je kako je to već naprijed rečeno, dana 05.10.2015. god. donijeto rješenje kojim se Općinski građanki sud oglasio stvarno nenadležnim, sukladno čl. 169, st 6. i 7., Stečajnog zakona i odlučio predmet ustupiti Trgovačkom sudu u Zagrebu.</w:t>
      </w:r>
    </w:p>
    <w:p w:rsidR="007F0C6A" w:rsidRPr="00294728" w:rsidRDefault="007F0C6A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94728" w:rsidRPr="007F0C6A" w:rsidRDefault="007F0C6A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b/>
          <w:sz w:val="24"/>
          <w:szCs w:val="24"/>
          <w:lang w:eastAsia="zh-CN"/>
        </w:rPr>
        <w:t>3. Nekretnina u Zagrebu, stan Podbrežje 11</w:t>
      </w:r>
    </w:p>
    <w:p w:rsidR="00294728" w:rsidRPr="007F0C6A" w:rsidRDefault="00294728" w:rsidP="00294728">
      <w:pPr>
        <w:spacing w:after="200"/>
        <w:ind w:firstLine="284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sz w:val="24"/>
          <w:szCs w:val="24"/>
          <w:lang w:eastAsia="zh-CN"/>
        </w:rPr>
        <w:t>- Nekretnina upisana u zk. ul. 22756 poduložak 1, k.o. Klara, trosobni stan u prizemlju, oznake P1, neto površine 73,90 čm s pripadajućim parkirališnim mjestom oznake, PM1 površine 12,68 čm koji se nalazi u stambenoj zgradi br. /B, Podbrežje 11.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Založni vjerovnici: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>CENTAR BANKA d.d. u stečaju zalog upisan pod Z-27859/12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Ovršni postupci: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Ovr-1110/11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Trgovačkog suda u Zagrebu koji se provodi pod,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Ovr-2495/11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Ovr-736/2015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u kojem je dana 05.10.2015. god.,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Ovr-3399/10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prenijet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Ovr-1014/2014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koji je spojen na predmet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Ovr-2611/14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u kojem je dana 05.10.2015. god.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Ovrj-1900/11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Općinskog građanskog suda u Zagrebu,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Ovrj-1812/13,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obzirom na stupanje na snagu novog Stečajnog zakona, upućen je podnesak sudu da se oglasi nenadležnim i predmet ustupi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lastRenderedPageBreak/>
        <w:t xml:space="preserve">Ovr-2983/2010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Općinski građanski sud u Zagrebu, obzirom na stupanje na snagu novog Stečajnog zakona, upućen je podnesak sudu da se oglasi nenadležnim i predmet ustupi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Ovr-1817/12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Ovr-7499/15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, obzirom na stupanje na snagu novog Stečajnog zakona, upućen je podnesak sudu da se oglasi nenadležnim i predmet ustupi Trgovačkom sudu u Zagrebu.</w:t>
      </w:r>
    </w:p>
    <w:p w:rsid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7F0C6A" w:rsidRPr="007F0C6A" w:rsidRDefault="007F0C6A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b/>
          <w:sz w:val="24"/>
          <w:szCs w:val="24"/>
          <w:lang w:eastAsia="zh-CN"/>
        </w:rPr>
        <w:t>4. Nekretnina u Zagrebu, stan i garaža Trnje</w:t>
      </w:r>
    </w:p>
    <w:p w:rsidR="00294728" w:rsidRPr="007F0C6A" w:rsidRDefault="00294728" w:rsidP="00294728">
      <w:pPr>
        <w:spacing w:after="200"/>
        <w:ind w:firstLine="284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sz w:val="24"/>
          <w:szCs w:val="24"/>
          <w:lang w:eastAsia="zh-CN"/>
        </w:rPr>
        <w:t>- Nekretnina upisana u zk.ul 50091 poduložak 3 k.o. Grad Zagreb, ga</w:t>
      </w:r>
      <w:r w:rsidR="00FD1AA7" w:rsidRPr="007F0C6A">
        <w:rPr>
          <w:rFonts w:ascii="Times New Roman" w:eastAsia="SimSun" w:hAnsi="Times New Roman"/>
          <w:sz w:val="24"/>
          <w:szCs w:val="24"/>
          <w:lang w:eastAsia="zh-CN"/>
        </w:rPr>
        <w:t>raža oznake PM</w:t>
      </w:r>
      <w:r w:rsidRPr="007F0C6A">
        <w:rPr>
          <w:rFonts w:ascii="Times New Roman" w:eastAsia="SimSun" w:hAnsi="Times New Roman"/>
          <w:sz w:val="24"/>
          <w:szCs w:val="24"/>
          <w:lang w:eastAsia="zh-CN"/>
        </w:rPr>
        <w:t>G-c 17,55 m2 i stambena jedinica oznake C površine 114,16 m2 koja se nalazi u stambenoj zgradi Trsje 37C, sagrađena na k.č.br. 8956/2.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Založni vjerovnici:</w:t>
      </w:r>
    </w:p>
    <w:p w:rsidR="00294728" w:rsidRPr="00294728" w:rsidRDefault="00294728" w:rsidP="00294728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>POSOJILNICA-BANK BOROVJE-CELOVEC REGISTRIRANA ZADRUGA S OMEJANIM JAMSTVOM/ KREDITBANK FERLACH – KLAGENFURT , zalog POD Z-70642/06</w:t>
      </w:r>
    </w:p>
    <w:p w:rsidR="00294728" w:rsidRPr="00294728" w:rsidRDefault="00294728" w:rsidP="00294728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CENTAR BANKA d.d. u stečaju pod Z-896/10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Ovršni postupci: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Ovr-3399/10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prenijet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Ovr-1014/2014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koji je spojen na predmet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Ovr-2611/14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u kojem je dana 05.10.2015. god.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Ovr-2983/2010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Općinski građanski sud u Zagrebu, obzirom na stupanje na snagu novog Stečajnog zakona, upućen je podnesak sudu da se oglasi nenadležnim i predmet ustupi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Ovr-1817/12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Ovr-7499/15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, obzirom na stupanje na snagu novog Stečajnog zakona, upućen je podnesak sudu da se oglasi nenadležnim i predmet ustupi Trgovačkom sudu u Zagrebu.</w:t>
      </w:r>
    </w:p>
    <w:p w:rsid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7F0C6A" w:rsidRPr="007F0C6A" w:rsidRDefault="007F0C6A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sz w:val="24"/>
          <w:szCs w:val="24"/>
          <w:lang w:eastAsia="zh-CN"/>
        </w:rPr>
        <w:t>5. Nekretnina u Zagrebu, zgrada i tvorničko dvorište u Radničkoj bb</w:t>
      </w:r>
    </w:p>
    <w:p w:rsidR="00294728" w:rsidRPr="007F0C6A" w:rsidRDefault="00294728" w:rsidP="00294728">
      <w:pPr>
        <w:spacing w:after="200"/>
        <w:ind w:firstLine="284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sz w:val="24"/>
          <w:szCs w:val="24"/>
          <w:lang w:eastAsia="zh-CN"/>
        </w:rPr>
        <w:t>- Nekretnina upisana u zk.ul 25811 k.o. Grad Zagreb jedna zgrada i tvorničko dvorište, Radnička bb, sagrađena na k.č.br. 6927/77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294728" w:rsidRPr="00294728" w:rsidRDefault="007F0C6A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Založni vjerovnici:</w:t>
      </w:r>
    </w:p>
    <w:p w:rsidR="00294728" w:rsidRPr="00294728" w:rsidRDefault="00294728" w:rsidP="00294728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>PRVI FAKTOR d.o.o. pod Z-19861/05</w:t>
      </w:r>
    </w:p>
    <w:p w:rsidR="00294728" w:rsidRDefault="00294728" w:rsidP="00294728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>RAIFFEISENLANDESBANK KARNTEN-RECHENZENTRUM UND REVISIONSVERBEAND, pod Z-14814/06</w:t>
      </w:r>
    </w:p>
    <w:p w:rsidR="00294728" w:rsidRPr="00294728" w:rsidRDefault="00294728" w:rsidP="00294728">
      <w:pPr>
        <w:spacing w:after="200" w:line="276" w:lineRule="auto"/>
        <w:ind w:left="72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Ovršni postupci: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Ovr-1570/10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Općinski građanski sud u Zagrebu,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Ovr-2611/14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u kojem je dana 05.10.2015. god.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Ovr-1110/11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Trgovačkog suda u Zagrebu koji se provodi pod,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Ovr-2495/11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Ovr-736/2015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u kojem je dana 05.10.2015. god.,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Ovr-3399/10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prenijet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Ovr-1014/2014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koji je spojen na predmet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Ovr-2611/14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u kojem je dana 05.10.2015. god.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Ovr-2830/11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Općinski građanski sud u Zagrebu, prenijet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Ovr-3082/13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koji je spojen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Ovr-1570/10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a koji je pak prenesen na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Ovr-2611/14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u kojem je dana 05.10.2015. god. donijeto rješenje kojim se Općinski građanki sud u Zagrebu oglasio stvarno nenadležnim, sukladno čl. 169, st 6. i 7., Stečajnog zakona i odlučio predmet ustupiti Trgovačkom sudu u Zagrebu.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Ovr-2983/2010 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>Općinski građanski sud u Zagrebu, obzirom na stupanje na snagu novog Stečajnog zakona, upućen je podnesak sudu da se oglasi nenadležnim i predmet ustupi Trgovačkom sudu u Zagrebu.</w:t>
      </w:r>
    </w:p>
    <w:p w:rsid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7F0C6A" w:rsidRPr="007F0C6A" w:rsidRDefault="007F0C6A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b/>
          <w:sz w:val="24"/>
          <w:szCs w:val="24"/>
          <w:lang w:eastAsia="zh-CN"/>
        </w:rPr>
        <w:t>6. Nekretnina u Rijeci, stan u Milutina Barača 12</w:t>
      </w:r>
    </w:p>
    <w:p w:rsidR="00294728" w:rsidRPr="007F0C6A" w:rsidRDefault="00294728" w:rsidP="00294728">
      <w:pPr>
        <w:spacing w:after="200"/>
        <w:ind w:firstLine="284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7F0C6A">
        <w:rPr>
          <w:rFonts w:ascii="Times New Roman" w:eastAsia="SimSun" w:hAnsi="Times New Roman"/>
          <w:sz w:val="24"/>
          <w:szCs w:val="24"/>
          <w:lang w:eastAsia="zh-CN"/>
        </w:rPr>
        <w:t>- Nekretnina upisana u poduložak 3339, z.k. ul 1567 k.o. Rijeka jednosobni stan u prizemlju ukupne površine 63 m2, u zgradi u Rijeci, Milutina Barača 12, sagrađen na k.č.br. 1411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Založni vjerovnici:</w:t>
      </w:r>
    </w:p>
    <w:p w:rsidR="00294728" w:rsidRPr="00294728" w:rsidRDefault="00294728" w:rsidP="00294728">
      <w:pPr>
        <w:numPr>
          <w:ilvl w:val="0"/>
          <w:numId w:val="7"/>
        </w:numPr>
        <w:spacing w:after="200" w:line="276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sz w:val="24"/>
          <w:szCs w:val="24"/>
          <w:lang w:eastAsia="zh-CN"/>
        </w:rPr>
        <w:t>HYPO ALPE ADRIA BANK d.d. pod Z-13788/06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Ovršni postupci:</w:t>
      </w:r>
    </w:p>
    <w:p w:rsidR="00294728" w:rsidRPr="00294728" w:rsidRDefault="00294728" w:rsidP="00294728">
      <w:pPr>
        <w:spacing w:after="200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Ovr-3584/10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Općinskog suda u Rijeci, sada </w:t>
      </w:r>
      <w:r w:rsidRPr="00294728">
        <w:rPr>
          <w:rFonts w:ascii="Times New Roman" w:eastAsia="SimSun" w:hAnsi="Times New Roman"/>
          <w:b/>
          <w:sz w:val="24"/>
          <w:szCs w:val="24"/>
          <w:lang w:eastAsia="zh-CN"/>
        </w:rPr>
        <w:t>Ovr-5290/15,</w:t>
      </w:r>
      <w:r w:rsidRPr="00294728">
        <w:rPr>
          <w:rFonts w:ascii="Times New Roman" w:eastAsia="SimSun" w:hAnsi="Times New Roman"/>
          <w:sz w:val="24"/>
          <w:szCs w:val="24"/>
          <w:lang w:eastAsia="zh-CN"/>
        </w:rPr>
        <w:t xml:space="preserve"> obzirom na stupanje na snagu novog Stečajnog zakona, upućen je podnesak sudu da se oglasi nenadležnim i predmet ustupi Trgovačkom sudu u Zagrebu.</w:t>
      </w:r>
    </w:p>
    <w:p w:rsidR="0067544D" w:rsidRDefault="0067544D" w:rsidP="00F33BE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F0C6A" w:rsidRDefault="007F0C6A" w:rsidP="00F33BE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F0C6A" w:rsidRDefault="007F0C6A" w:rsidP="00F33BE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FB0060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FB0060">
        <w:rPr>
          <w:rFonts w:ascii="Times New Roman" w:hAnsi="Times New Roman"/>
          <w:b/>
          <w:sz w:val="24"/>
          <w:szCs w:val="24"/>
          <w:lang w:val="pl-PL"/>
        </w:rPr>
        <w:lastRenderedPageBreak/>
        <w:t>II. STANJE STEČAJNE MASE</w:t>
      </w:r>
    </w:p>
    <w:p w:rsidR="000E1F39" w:rsidRDefault="004413F6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Stečajnu masu čine</w:t>
      </w:r>
      <w:r w:rsidR="0067544D">
        <w:rPr>
          <w:rFonts w:ascii="Times New Roman" w:hAnsi="Times New Roman"/>
          <w:sz w:val="24"/>
          <w:szCs w:val="24"/>
          <w:lang w:val="pl-PL"/>
        </w:rPr>
        <w:t xml:space="preserve"> :</w:t>
      </w:r>
    </w:p>
    <w:p w:rsidR="0067544D" w:rsidRDefault="007A4AA9" w:rsidP="0067544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4413F6">
        <w:rPr>
          <w:rFonts w:ascii="Times New Roman" w:hAnsi="Times New Roman"/>
          <w:sz w:val="24"/>
          <w:szCs w:val="24"/>
          <w:lang w:val="pl-PL"/>
        </w:rPr>
        <w:t>poslovni prostor u Zagrebu , Petrinjska 6</w:t>
      </w:r>
      <w:r w:rsidR="00783A4B">
        <w:rPr>
          <w:rFonts w:ascii="Times New Roman" w:hAnsi="Times New Roman"/>
          <w:sz w:val="24"/>
          <w:szCs w:val="24"/>
          <w:lang w:val="pl-PL"/>
        </w:rPr>
        <w:t>,</w:t>
      </w:r>
      <w:r w:rsidR="004413F6">
        <w:rPr>
          <w:rFonts w:ascii="Times New Roman" w:hAnsi="Times New Roman"/>
          <w:sz w:val="24"/>
          <w:szCs w:val="24"/>
          <w:lang w:val="pl-PL"/>
        </w:rPr>
        <w:t xml:space="preserve"> vlasništvo ½ poslovnog prostora u uličnom prizemlju zgrade na uglu Sudničke i Petrinjske ulice u Zagrebu, ukupne površine 280,37 m2, upisane u zk.ul. 3327 k.o. Grad Zagreb,</w:t>
      </w:r>
      <w:r w:rsidR="004C62A2">
        <w:rPr>
          <w:rFonts w:ascii="Times New Roman" w:hAnsi="Times New Roman"/>
          <w:sz w:val="24"/>
          <w:szCs w:val="24"/>
          <w:lang w:val="pl-PL"/>
        </w:rPr>
        <w:t xml:space="preserve"> u zakupu DM drogerie markt u dugoročnom zakupu</w:t>
      </w:r>
    </w:p>
    <w:p w:rsidR="00FC702F" w:rsidRDefault="004413F6" w:rsidP="00B15A9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C14D5F">
        <w:rPr>
          <w:rFonts w:ascii="Times New Roman" w:hAnsi="Times New Roman"/>
          <w:sz w:val="24"/>
          <w:szCs w:val="24"/>
          <w:lang w:val="pl-PL"/>
        </w:rPr>
        <w:t xml:space="preserve">poslovni prostor u Sisku, </w:t>
      </w:r>
      <w:r>
        <w:rPr>
          <w:rFonts w:ascii="Times New Roman" w:hAnsi="Times New Roman"/>
          <w:sz w:val="24"/>
          <w:szCs w:val="24"/>
          <w:lang w:val="pl-PL"/>
        </w:rPr>
        <w:t xml:space="preserve">vlasništvo 15/20 dijela čestice br. 1096/1 zgrade mješovite uporabe od 198m2, dvorište od 144m2 i poslovni </w:t>
      </w:r>
      <w:r w:rsidR="007A4AA9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prostor od 110,60m2, te poslovni prostor od 143,80m2 i prodajni prostor od 114,03 m2 zgrade upisane u zk.ul. 4173 k.o. Sisak Stari, zk. č. 1096/1, Sisak ulice Ante Starčevića, zk.ul. 3080 k.o. Sisak Stari, zk.ul. 1096/2, oranica 106m2, zk.ul. 3079 k.č. 1096/4 dvorište 24m2 i zk.ul. 10965/5 dvorište 6m2,</w:t>
      </w:r>
    </w:p>
    <w:p w:rsidR="004413F6" w:rsidRDefault="004413F6" w:rsidP="00B15A9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4C62A2">
        <w:rPr>
          <w:rFonts w:ascii="Times New Roman" w:hAnsi="Times New Roman"/>
          <w:sz w:val="24"/>
          <w:szCs w:val="24"/>
          <w:lang w:val="pl-PL"/>
        </w:rPr>
        <w:t xml:space="preserve">Skladišno-poslovni prostor na Radničkoj cesti u Zagrebu </w:t>
      </w:r>
      <w:r>
        <w:rPr>
          <w:rFonts w:ascii="Times New Roman" w:hAnsi="Times New Roman"/>
          <w:sz w:val="24"/>
          <w:szCs w:val="24"/>
          <w:lang w:val="pl-PL"/>
        </w:rPr>
        <w:t>vlasništvo zgrade i tvorničkog dvorišta, površine 5696 m2, zk.ul. 25811 k.o. Grad Zagreb, k.č. 6927/</w:t>
      </w:r>
      <w:r w:rsidR="00E827BF">
        <w:rPr>
          <w:rFonts w:ascii="Times New Roman" w:hAnsi="Times New Roman"/>
          <w:sz w:val="24"/>
          <w:szCs w:val="24"/>
          <w:lang w:val="pl-PL"/>
        </w:rPr>
        <w:t>77, u zakupu Colić trade d.o.o. u površini od 336m2 do 01.03.2016. godine</w:t>
      </w:r>
      <w:r w:rsidR="004C62A2">
        <w:rPr>
          <w:rFonts w:ascii="Times New Roman" w:hAnsi="Times New Roman"/>
          <w:sz w:val="24"/>
          <w:szCs w:val="24"/>
          <w:lang w:val="pl-PL"/>
        </w:rPr>
        <w:t>, u zakupu ECI d.o.o. u površini od 220m2 do 01.01.2016. godine,</w:t>
      </w:r>
    </w:p>
    <w:p w:rsidR="004C62A2" w:rsidRDefault="004C62A2" w:rsidP="00B15A9D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vlasništvo zgrade u Čakovcu, zk.ul. 6933 k.o. Čakovec, zk. č. 1134/26/1/9, </w:t>
      </w:r>
    </w:p>
    <w:p w:rsidR="004C62A2" w:rsidRDefault="004C62A2" w:rsidP="00B15A9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Pr="004C62A2">
        <w:rPr>
          <w:rFonts w:ascii="Times New Roman" w:hAnsi="Times New Roman"/>
          <w:sz w:val="24"/>
          <w:szCs w:val="24"/>
          <w:lang w:val="pl-PL"/>
        </w:rPr>
        <w:t>vlasništvo tro</w:t>
      </w:r>
      <w:r>
        <w:rPr>
          <w:rFonts w:ascii="Times New Roman" w:hAnsi="Times New Roman"/>
          <w:sz w:val="24"/>
          <w:szCs w:val="24"/>
          <w:lang w:val="pl-PL"/>
        </w:rPr>
        <w:t>sobnog stana u prizemlju, oznake P1, netto površine 73,90 m2 s pripadajućim parkirališnim mjestom oznake PM1, površine 12,68 m2, zk.ul. 22756 k.o. Klara, zk.ul. 499/2, Podbrežje</w:t>
      </w:r>
    </w:p>
    <w:p w:rsidR="004C62A2" w:rsidRDefault="004C62A2" w:rsidP="00B15A9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>
        <w:rPr>
          <w:rFonts w:ascii="Times New Roman" w:hAnsi="Times New Roman"/>
          <w:sz w:val="24"/>
          <w:szCs w:val="24"/>
          <w:lang w:val="pl-PL"/>
        </w:rPr>
        <w:t>garaža oz</w:t>
      </w:r>
      <w:r w:rsidR="00294728">
        <w:rPr>
          <w:rFonts w:ascii="Times New Roman" w:hAnsi="Times New Roman"/>
          <w:sz w:val="24"/>
          <w:szCs w:val="24"/>
          <w:lang w:val="pl-PL"/>
        </w:rPr>
        <w:t>nak</w:t>
      </w:r>
      <w:r>
        <w:rPr>
          <w:rFonts w:ascii="Times New Roman" w:hAnsi="Times New Roman"/>
          <w:sz w:val="24"/>
          <w:szCs w:val="24"/>
          <w:lang w:val="pl-PL"/>
        </w:rPr>
        <w:t>e PMG-C površine 1</w:t>
      </w:r>
      <w:r w:rsidR="00294728">
        <w:rPr>
          <w:rFonts w:ascii="Times New Roman" w:hAnsi="Times New Roman"/>
          <w:sz w:val="24"/>
          <w:szCs w:val="24"/>
          <w:lang w:val="pl-PL"/>
        </w:rPr>
        <w:t>7,55 m2 i stambena jedinica ozna</w:t>
      </w:r>
      <w:r>
        <w:rPr>
          <w:rFonts w:ascii="Times New Roman" w:hAnsi="Times New Roman"/>
          <w:sz w:val="24"/>
          <w:szCs w:val="24"/>
          <w:lang w:val="pl-PL"/>
        </w:rPr>
        <w:t>ke „C” površine 114,16 m2 NKP, zk.ul. 50091 k.o. Grad Zagreb, z.k.č. 8956/2, Stambena zgrada Trsje br 37, poduložak 3,</w:t>
      </w:r>
    </w:p>
    <w:p w:rsidR="003E30B6" w:rsidRPr="004C62A2" w:rsidRDefault="003E30B6" w:rsidP="00B15A9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stan u Rijeci, Milutina Borača 12, jednosobni stan br. 02 u prizemlju koji se sastoji od jedne sobe, kuhinje, izbe, nužnika, hodnika, površine 63m2  upisan u poduložak br. 3339 (zk. ul.) k.o. Rijeka.</w:t>
      </w:r>
    </w:p>
    <w:p w:rsidR="00682EB6" w:rsidRPr="00B40BEB" w:rsidRDefault="00682EB6" w:rsidP="00783A4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783A4B" w:rsidP="00783A4B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 sada nije došlo do</w:t>
      </w:r>
      <w:r w:rsidR="003E30B6">
        <w:rPr>
          <w:rFonts w:ascii="Times New Roman" w:hAnsi="Times New Roman"/>
          <w:sz w:val="24"/>
          <w:szCs w:val="24"/>
          <w:lang w:val="pl-PL"/>
        </w:rPr>
        <w:t xml:space="preserve"> unovčenja spomenute imovine jer se imovina prodavala u ovršnom po</w:t>
      </w:r>
      <w:r w:rsidR="005144CF">
        <w:rPr>
          <w:rFonts w:ascii="Times New Roman" w:hAnsi="Times New Roman"/>
          <w:sz w:val="24"/>
          <w:szCs w:val="24"/>
          <w:lang w:val="pl-PL"/>
        </w:rPr>
        <w:t>stupku. Suk</w:t>
      </w:r>
      <w:r w:rsidR="003E30B6">
        <w:rPr>
          <w:rFonts w:ascii="Times New Roman" w:hAnsi="Times New Roman"/>
          <w:sz w:val="24"/>
          <w:szCs w:val="24"/>
          <w:lang w:val="pl-PL"/>
        </w:rPr>
        <w:t>lad</w:t>
      </w:r>
      <w:r w:rsidR="00FB0060">
        <w:rPr>
          <w:rFonts w:ascii="Times New Roman" w:hAnsi="Times New Roman"/>
          <w:sz w:val="24"/>
          <w:szCs w:val="24"/>
          <w:lang w:val="pl-PL"/>
        </w:rPr>
        <w:t>no rješenjima sudova određeni</w:t>
      </w:r>
      <w:r w:rsidR="003E30B6">
        <w:rPr>
          <w:rFonts w:ascii="Times New Roman" w:hAnsi="Times New Roman"/>
          <w:sz w:val="24"/>
          <w:szCs w:val="24"/>
          <w:lang w:val="pl-PL"/>
        </w:rPr>
        <w:t xml:space="preserve"> su se prekidi postupaka i</w:t>
      </w:r>
      <w:r w:rsidR="00FB0060">
        <w:rPr>
          <w:rFonts w:ascii="Times New Roman" w:hAnsi="Times New Roman"/>
          <w:sz w:val="24"/>
          <w:szCs w:val="24"/>
          <w:lang w:val="pl-PL"/>
        </w:rPr>
        <w:t xml:space="preserve"> isti su ustupljeni Trgovačkom sudu u Zagrebu.</w:t>
      </w:r>
    </w:p>
    <w:p w:rsidR="00783A4B" w:rsidRDefault="00783A4B" w:rsidP="003E30B6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783A4B">
        <w:rPr>
          <w:rFonts w:ascii="Times New Roman" w:hAnsi="Times New Roman"/>
          <w:sz w:val="24"/>
          <w:szCs w:val="24"/>
          <w:lang w:val="pl-PL"/>
        </w:rPr>
        <w:t xml:space="preserve">Na </w:t>
      </w:r>
      <w:r w:rsidR="003E30B6">
        <w:rPr>
          <w:rFonts w:ascii="Times New Roman" w:hAnsi="Times New Roman"/>
          <w:sz w:val="24"/>
          <w:szCs w:val="24"/>
          <w:lang w:val="pl-PL"/>
        </w:rPr>
        <w:t>poslovnom</w:t>
      </w:r>
      <w:r w:rsidR="003E30B6" w:rsidRPr="003E30B6">
        <w:rPr>
          <w:rFonts w:ascii="Times New Roman" w:hAnsi="Times New Roman"/>
          <w:sz w:val="24"/>
          <w:szCs w:val="24"/>
          <w:lang w:val="pl-PL"/>
        </w:rPr>
        <w:t xml:space="preserve"> prostor</w:t>
      </w:r>
      <w:r w:rsidR="003E30B6">
        <w:rPr>
          <w:rFonts w:ascii="Times New Roman" w:hAnsi="Times New Roman"/>
          <w:sz w:val="24"/>
          <w:szCs w:val="24"/>
          <w:lang w:val="pl-PL"/>
        </w:rPr>
        <w:t>u</w:t>
      </w:r>
      <w:r w:rsidR="003E30B6" w:rsidRPr="003E30B6">
        <w:rPr>
          <w:rFonts w:ascii="Times New Roman" w:hAnsi="Times New Roman"/>
          <w:sz w:val="24"/>
          <w:szCs w:val="24"/>
          <w:lang w:val="pl-PL"/>
        </w:rPr>
        <w:t xml:space="preserve"> u Zagrebu , Petrinjska 6</w:t>
      </w:r>
      <w:r>
        <w:rPr>
          <w:rFonts w:ascii="Times New Roman" w:hAnsi="Times New Roman"/>
          <w:sz w:val="24"/>
          <w:szCs w:val="24"/>
          <w:lang w:val="pl-PL"/>
        </w:rPr>
        <w:t xml:space="preserve"> je zasnovan</w:t>
      </w:r>
      <w:r w:rsidR="00C14D5F">
        <w:rPr>
          <w:rFonts w:ascii="Times New Roman" w:hAnsi="Times New Roman"/>
          <w:sz w:val="24"/>
          <w:szCs w:val="24"/>
          <w:lang w:val="pl-PL"/>
        </w:rPr>
        <w:t>o razlučno pravo u korist Hypo Alpe Adria Bank d.d., Centar banke d.d.</w:t>
      </w:r>
    </w:p>
    <w:p w:rsidR="005144CF" w:rsidRDefault="005144CF" w:rsidP="005144C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14D5F" w:rsidRDefault="00C14D5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poslovnom prostoru u Sisku zasnovano je razlučno pravo u korist Raiffeisenlandesbank Kartnen, tvrtke Rara moda d.o.o.</w:t>
      </w: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14D5F" w:rsidRDefault="00C14D5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skladišno-poslovnom prostoru na Radničkoj cesti u Zagrebu zasnovano je razlučno pravo tvrtke Prvi faktor d.o.o. te Raiffeisenlandesbank Kartnen, Klagenfurt.</w:t>
      </w: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14D5F" w:rsidRDefault="00C14D5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</w:t>
      </w:r>
      <w:r w:rsidR="005144CF">
        <w:rPr>
          <w:rFonts w:ascii="Times New Roman" w:hAnsi="Times New Roman"/>
          <w:sz w:val="24"/>
          <w:szCs w:val="24"/>
          <w:lang w:val="pl-PL"/>
        </w:rPr>
        <w:t>stambeno-poslovnoj zgradi u Čakovcu upisano je razlučno pravo u korist Mitrović Slavka iz Čakovca, te tvrtke Prvi faktor d.o.o.</w:t>
      </w: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stanu u Zagrebu, Podbrežje, k.o. Klara upisano je razlučno ravo u korist Centar banke d.d. Zagreb.</w:t>
      </w: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stanu i garaži u Trsju, Zagreb upisano je razlučno pravo Posojilnica- Bank Borovlje, te Centar Banke d.d.</w:t>
      </w: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stan u Rijeci, Milutina Borača 12 upisano je razlučno pravo u korist Hypo Alpe Adria Bank d.d.</w:t>
      </w:r>
    </w:p>
    <w:p w:rsidR="005144CF" w:rsidRDefault="005144CF" w:rsidP="00C14D5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83A4B" w:rsidRDefault="00FB0060" w:rsidP="00783A4B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Izlučna prava stečajna upraviteljica je riješila odmah po otvaranju stečajnog postupka.</w:t>
      </w:r>
    </w:p>
    <w:p w:rsidR="005144CF" w:rsidRDefault="005144CF" w:rsidP="00510F4E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144CF" w:rsidRDefault="005144CF" w:rsidP="005144C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E10AB" w:rsidRDefault="00783A4B" w:rsidP="000B1730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4350F8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4350F8">
        <w:rPr>
          <w:rFonts w:ascii="Times New Roman" w:hAnsi="Times New Roman"/>
          <w:sz w:val="24"/>
          <w:szCs w:val="24"/>
          <w:lang w:val="pl-PL"/>
        </w:rPr>
        <w:t>ostva</w:t>
      </w:r>
      <w:r w:rsidR="0033697A" w:rsidRPr="004350F8">
        <w:rPr>
          <w:rFonts w:ascii="Times New Roman" w:hAnsi="Times New Roman"/>
          <w:sz w:val="24"/>
          <w:szCs w:val="24"/>
          <w:lang w:val="pl-PL"/>
        </w:rPr>
        <w:t>re</w:t>
      </w:r>
      <w:r w:rsidR="004350F8" w:rsidRPr="004350F8">
        <w:rPr>
          <w:rFonts w:ascii="Times New Roman" w:hAnsi="Times New Roman"/>
          <w:sz w:val="24"/>
          <w:szCs w:val="24"/>
          <w:lang w:val="pl-PL"/>
        </w:rPr>
        <w:t>nim troškovima u periodu do 09.11</w:t>
      </w:r>
      <w:r w:rsidR="008E10AB" w:rsidRPr="004350F8">
        <w:rPr>
          <w:rFonts w:ascii="Times New Roman" w:hAnsi="Times New Roman"/>
          <w:sz w:val="24"/>
          <w:szCs w:val="24"/>
          <w:lang w:val="pl-PL"/>
        </w:rPr>
        <w:t xml:space="preserve">. 2015. </w:t>
      </w:r>
      <w:r w:rsidR="004350F8" w:rsidRPr="004350F8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4350F8">
        <w:rPr>
          <w:rFonts w:ascii="Times New Roman" w:hAnsi="Times New Roman"/>
          <w:sz w:val="24"/>
          <w:szCs w:val="24"/>
          <w:lang w:val="pl-PL"/>
        </w:rPr>
        <w:t>odine</w:t>
      </w:r>
      <w:r w:rsidR="004350F8">
        <w:rPr>
          <w:rFonts w:ascii="Times New Roman" w:hAnsi="Times New Roman"/>
          <w:sz w:val="24"/>
          <w:szCs w:val="24"/>
          <w:lang w:val="pl-PL"/>
        </w:rPr>
        <w:t>:</w:t>
      </w:r>
    </w:p>
    <w:p w:rsidR="004350F8" w:rsidRPr="004350F8" w:rsidRDefault="004350F8" w:rsidP="004350F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E10AB" w:rsidRDefault="004350F8" w:rsidP="008E10A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STANJE NA DAN 18.08</w:t>
      </w:r>
      <w:r w:rsidR="008E10AB" w:rsidRPr="008E10AB">
        <w:rPr>
          <w:rFonts w:ascii="Times New Roman" w:hAnsi="Times New Roman"/>
          <w:b/>
          <w:sz w:val="24"/>
          <w:szCs w:val="24"/>
          <w:lang w:val="pl-PL"/>
        </w:rPr>
        <w:t xml:space="preserve">.2015. GODINE                                          </w:t>
      </w:r>
      <w:r>
        <w:rPr>
          <w:rFonts w:ascii="Times New Roman" w:hAnsi="Times New Roman"/>
          <w:b/>
          <w:sz w:val="24"/>
          <w:szCs w:val="24"/>
          <w:lang w:val="pl-PL"/>
        </w:rPr>
        <w:t>1.455.990,10</w:t>
      </w:r>
      <w:r w:rsidR="008E10AB" w:rsidRPr="008E10AB">
        <w:rPr>
          <w:rFonts w:ascii="Times New Roman" w:hAnsi="Times New Roman"/>
          <w:b/>
          <w:sz w:val="24"/>
          <w:szCs w:val="24"/>
          <w:lang w:val="pl-PL"/>
        </w:rPr>
        <w:t xml:space="preserve">   </w:t>
      </w:r>
      <w:r w:rsidR="008E10AB">
        <w:rPr>
          <w:rFonts w:ascii="Times New Roman" w:hAnsi="Times New Roman"/>
          <w:b/>
          <w:sz w:val="24"/>
          <w:szCs w:val="24"/>
          <w:lang w:val="pl-PL"/>
        </w:rPr>
        <w:t xml:space="preserve">  </w:t>
      </w:r>
      <w:r w:rsidR="008E10AB" w:rsidRPr="008E10AB">
        <w:rPr>
          <w:rFonts w:ascii="Times New Roman" w:hAnsi="Times New Roman"/>
          <w:b/>
          <w:sz w:val="24"/>
          <w:szCs w:val="24"/>
          <w:lang w:val="pl-PL"/>
        </w:rPr>
        <w:t xml:space="preserve">   </w:t>
      </w:r>
    </w:p>
    <w:p w:rsidR="008E10AB" w:rsidRDefault="008E10AB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 w:rsidRPr="008E10AB">
        <w:rPr>
          <w:rFonts w:ascii="Times New Roman" w:hAnsi="Times New Roman"/>
          <w:sz w:val="24"/>
          <w:szCs w:val="24"/>
          <w:lang w:val="pl-PL"/>
        </w:rPr>
        <w:t>Žiro račun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1.454.703,28</w:t>
      </w:r>
    </w:p>
    <w:p w:rsidR="008E10AB" w:rsidRDefault="008E10AB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Blagajna               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1.286,82</w:t>
      </w:r>
    </w:p>
    <w:p w:rsidR="008E10AB" w:rsidRDefault="008E10AB" w:rsidP="008E10A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E10AB">
        <w:rPr>
          <w:rFonts w:ascii="Times New Roman" w:hAnsi="Times New Roman"/>
          <w:b/>
          <w:sz w:val="24"/>
          <w:szCs w:val="24"/>
          <w:lang w:val="pl-PL"/>
        </w:rPr>
        <w:t xml:space="preserve">PRILJEV SREDSTAVA                                                     </w:t>
      </w:r>
      <w:r w:rsidR="005144CF">
        <w:rPr>
          <w:rFonts w:ascii="Times New Roman" w:hAnsi="Times New Roman"/>
          <w:b/>
          <w:sz w:val="24"/>
          <w:szCs w:val="24"/>
          <w:lang w:val="pl-PL"/>
        </w:rPr>
        <w:t xml:space="preserve">    </w:t>
      </w:r>
      <w:r w:rsidR="004350F8">
        <w:rPr>
          <w:rFonts w:ascii="Times New Roman" w:hAnsi="Times New Roman"/>
          <w:b/>
          <w:sz w:val="24"/>
          <w:szCs w:val="24"/>
          <w:lang w:val="pl-PL"/>
        </w:rPr>
        <w:t xml:space="preserve">               233.023,51</w:t>
      </w:r>
    </w:p>
    <w:p w:rsidR="008E10AB" w:rsidRDefault="008E10AB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 w:rsidRPr="008E10AB">
        <w:rPr>
          <w:rFonts w:ascii="Times New Roman" w:hAnsi="Times New Roman"/>
          <w:sz w:val="24"/>
          <w:szCs w:val="24"/>
          <w:lang w:val="pl-PL"/>
        </w:rPr>
        <w:t>HPB-kamate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741,91</w:t>
      </w:r>
    </w:p>
    <w:p w:rsidR="008E10AB" w:rsidRDefault="004350F8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Priliv od kupaca-nekretnina</w:t>
      </w:r>
      <w:r w:rsidR="008E10AB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79.611,21</w:t>
      </w:r>
    </w:p>
    <w:p w:rsidR="008E10AB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Priliv od kupaca u stečaju (najam poslovnog prostora)</w:t>
      </w:r>
      <w:r w:rsidR="008E10AB">
        <w:rPr>
          <w:rFonts w:ascii="Times New Roman" w:hAnsi="Times New Roman"/>
          <w:sz w:val="24"/>
          <w:szCs w:val="24"/>
          <w:lang w:val="pl-PL"/>
        </w:rPr>
        <w:t xml:space="preserve">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143.140,75</w:t>
      </w:r>
    </w:p>
    <w:p w:rsidR="00BC3BC3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Priliv od prefakturiranja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9.529,64</w:t>
      </w:r>
    </w:p>
    <w:p w:rsidR="00BC3BC3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Povrat krive doznake                                                                                            0,00</w:t>
      </w:r>
    </w:p>
    <w:p w:rsidR="008E10AB" w:rsidRDefault="008E10AB" w:rsidP="008E10AB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E10AB" w:rsidRDefault="008E10AB" w:rsidP="008E10A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E10AB">
        <w:rPr>
          <w:rFonts w:ascii="Times New Roman" w:hAnsi="Times New Roman"/>
          <w:b/>
          <w:sz w:val="24"/>
          <w:szCs w:val="24"/>
          <w:lang w:val="pl-PL"/>
        </w:rPr>
        <w:t xml:space="preserve">KONTROLNI ZBROJ (1+2)                                          </w:t>
      </w:r>
      <w:r w:rsidR="00BC3BC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4350F8">
        <w:rPr>
          <w:rFonts w:ascii="Times New Roman" w:hAnsi="Times New Roman"/>
          <w:b/>
          <w:sz w:val="24"/>
          <w:szCs w:val="24"/>
          <w:lang w:val="pl-PL"/>
        </w:rPr>
        <w:t xml:space="preserve">                    1.689.013,61</w:t>
      </w:r>
    </w:p>
    <w:p w:rsidR="008E10AB" w:rsidRDefault="008E10AB" w:rsidP="008E10AB">
      <w:pPr>
        <w:pStyle w:val="Odlomakpopisa"/>
        <w:ind w:left="108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8E10AB" w:rsidRDefault="008E10AB" w:rsidP="008E10AB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ODLJEV SREDSTAVA                                                      </w:t>
      </w:r>
      <w:r w:rsidR="00BC3BC3">
        <w:rPr>
          <w:rFonts w:ascii="Times New Roman" w:hAnsi="Times New Roman"/>
          <w:b/>
          <w:sz w:val="24"/>
          <w:szCs w:val="24"/>
          <w:lang w:val="pl-PL"/>
        </w:rPr>
        <w:t xml:space="preserve">                  </w:t>
      </w:r>
      <w:r w:rsidR="004350F8">
        <w:rPr>
          <w:rFonts w:ascii="Times New Roman" w:hAnsi="Times New Roman"/>
          <w:b/>
          <w:sz w:val="24"/>
          <w:szCs w:val="24"/>
          <w:lang w:val="pl-PL"/>
        </w:rPr>
        <w:t xml:space="preserve"> 109.706,58</w:t>
      </w:r>
    </w:p>
    <w:p w:rsidR="008E10AB" w:rsidRDefault="008E10AB" w:rsidP="008E10AB">
      <w:pPr>
        <w:pStyle w:val="Odlomakpopisa"/>
        <w:rPr>
          <w:rFonts w:ascii="Times New Roman" w:hAnsi="Times New Roman"/>
          <w:b/>
          <w:sz w:val="24"/>
          <w:szCs w:val="24"/>
          <w:lang w:val="pl-PL"/>
        </w:rPr>
      </w:pPr>
    </w:p>
    <w:p w:rsidR="008E10AB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Doprinos za pričuvu i naknade za vode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2.091,82</w:t>
      </w:r>
    </w:p>
    <w:p w:rsidR="008E10AB" w:rsidRDefault="00BC3BC3" w:rsidP="00BC3BC3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poštarine</w:t>
      </w:r>
      <w:r w:rsidR="008E10AB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</w:t>
      </w:r>
      <w:r>
        <w:rPr>
          <w:rFonts w:ascii="Times New Roman" w:hAnsi="Times New Roman"/>
          <w:sz w:val="24"/>
          <w:szCs w:val="24"/>
          <w:lang w:val="pl-PL"/>
        </w:rPr>
        <w:t xml:space="preserve">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  224,25</w:t>
      </w:r>
    </w:p>
    <w:p w:rsidR="008E10AB" w:rsidRDefault="008E10AB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Materijalni troškovi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405,13</w:t>
      </w:r>
    </w:p>
    <w:p w:rsidR="008E10AB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osiguranja imovine i stečajnog upravitelja</w:t>
      </w:r>
      <w:r w:rsidR="008E10AB">
        <w:rPr>
          <w:rFonts w:ascii="Times New Roman" w:hAnsi="Times New Roman"/>
          <w:sz w:val="24"/>
          <w:szCs w:val="24"/>
          <w:lang w:val="pl-PL"/>
        </w:rPr>
        <w:t xml:space="preserve">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2.259,65</w:t>
      </w:r>
    </w:p>
    <w:p w:rsidR="00E775B2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Troškovi FINE    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   297,43</w:t>
      </w:r>
    </w:p>
    <w:p w:rsidR="00E775B2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vođenja knjigovodstva</w:t>
      </w:r>
      <w:r w:rsidR="00E775B2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7.5</w:t>
      </w:r>
      <w:r>
        <w:rPr>
          <w:rFonts w:ascii="Times New Roman" w:hAnsi="Times New Roman"/>
          <w:sz w:val="24"/>
          <w:szCs w:val="24"/>
          <w:lang w:val="pl-PL"/>
        </w:rPr>
        <w:t>0</w:t>
      </w:r>
      <w:r w:rsidR="00E775B2">
        <w:rPr>
          <w:rFonts w:ascii="Times New Roman" w:hAnsi="Times New Roman"/>
          <w:sz w:val="24"/>
          <w:szCs w:val="24"/>
          <w:lang w:val="pl-PL"/>
        </w:rPr>
        <w:t>0,00</w:t>
      </w:r>
    </w:p>
    <w:p w:rsidR="00BC3BC3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Troškovi vodoopskrbe i odvodnje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      5.866,43</w:t>
      </w:r>
    </w:p>
    <w:p w:rsidR="00BC3BC3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Troškovi el. energije( Rijeka i Zagreb)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2.615,32</w:t>
      </w:r>
    </w:p>
    <w:p w:rsidR="00BC3BC3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Troškovi čitoće  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     729,12</w:t>
      </w:r>
    </w:p>
    <w:p w:rsidR="00BC3BC3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PDV i porez na tvrtku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35.887,05</w:t>
      </w:r>
    </w:p>
    <w:p w:rsidR="00BC3BC3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Troškovi odvjetnika i javnog bilježnika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8.770,47</w:t>
      </w:r>
    </w:p>
    <w:p w:rsidR="0033697A" w:rsidRDefault="00BC3BC3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Komunalna i vodna naknada</w:t>
      </w:r>
      <w:r w:rsidR="0033697A">
        <w:rPr>
          <w:rFonts w:ascii="Times New Roman" w:hAnsi="Times New Roman"/>
          <w:sz w:val="24"/>
          <w:szCs w:val="24"/>
          <w:lang w:val="pl-PL"/>
        </w:rPr>
        <w:t xml:space="preserve"> (Zagreb, Rijeka Sisak)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19.313,95</w:t>
      </w:r>
    </w:p>
    <w:p w:rsidR="0033697A" w:rsidRDefault="0033697A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tekućeg održavanja                                                                               0,00</w:t>
      </w:r>
      <w:r w:rsidR="00BC3BC3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33697A" w:rsidRDefault="0033697A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Troškovi potrošnje plina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   384,34</w:t>
      </w:r>
      <w:r w:rsidR="00BC3BC3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3697A" w:rsidRDefault="0033697A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Troškovi plaća i prijevoza-brutto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21.736,62</w:t>
      </w:r>
    </w:p>
    <w:p w:rsidR="0033697A" w:rsidRDefault="0033697A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Ostali troškovi( biljezi, kopiranje i sl.)                                                                0,00</w:t>
      </w:r>
      <w:r w:rsidR="00BC3BC3">
        <w:rPr>
          <w:rFonts w:ascii="Times New Roman" w:hAnsi="Times New Roman"/>
          <w:sz w:val="24"/>
          <w:szCs w:val="24"/>
          <w:lang w:val="pl-PL"/>
        </w:rPr>
        <w:t xml:space="preserve">     </w:t>
      </w:r>
    </w:p>
    <w:p w:rsidR="0033697A" w:rsidRDefault="0033697A" w:rsidP="0033697A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Sudske pristojbe                                                                                                   0,00</w:t>
      </w:r>
    </w:p>
    <w:p w:rsidR="0033697A" w:rsidRDefault="0033697A" w:rsidP="0033697A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procjene imovine                                                                                  0,00</w:t>
      </w:r>
    </w:p>
    <w:p w:rsidR="0033697A" w:rsidRDefault="0033697A" w:rsidP="0033697A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oglasa za prodaju imovine                                                                    0,00</w:t>
      </w:r>
    </w:p>
    <w:p w:rsidR="0033697A" w:rsidRDefault="0033697A" w:rsidP="0033697A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Nagrada stečajnoj upraviteljici neto                                                                     0,00</w:t>
      </w:r>
    </w:p>
    <w:p w:rsidR="0033697A" w:rsidRDefault="0033697A" w:rsidP="0033697A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Doprinosi, porezi i prirezi na nagradu                                                                 0,00</w:t>
      </w:r>
      <w:r w:rsidR="00BC3BC3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BC3BC3" w:rsidRDefault="0033697A" w:rsidP="0033697A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Troškovi čuvanja (Čakovec, Rijeka)</w:t>
      </w:r>
      <w:r w:rsidR="00BC3BC3">
        <w:rPr>
          <w:rFonts w:ascii="Times New Roman" w:hAnsi="Times New Roman"/>
          <w:sz w:val="24"/>
          <w:szCs w:val="24"/>
          <w:lang w:val="pl-PL"/>
        </w:rPr>
        <w:t xml:space="preserve">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    1.625</w:t>
      </w:r>
      <w:r>
        <w:rPr>
          <w:rFonts w:ascii="Times New Roman" w:hAnsi="Times New Roman"/>
          <w:sz w:val="24"/>
          <w:szCs w:val="24"/>
          <w:lang w:val="pl-PL"/>
        </w:rPr>
        <w:t>,00</w:t>
      </w:r>
    </w:p>
    <w:p w:rsidR="00E775B2" w:rsidRDefault="00E775B2" w:rsidP="00E775B2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775B2" w:rsidRDefault="004350F8" w:rsidP="00E775B2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STANJE NA DAN 09.11</w:t>
      </w:r>
      <w:r w:rsidR="00E775B2" w:rsidRPr="00E775B2">
        <w:rPr>
          <w:rFonts w:ascii="Times New Roman" w:hAnsi="Times New Roman"/>
          <w:b/>
          <w:sz w:val="24"/>
          <w:szCs w:val="24"/>
          <w:lang w:val="pl-PL"/>
        </w:rPr>
        <w:t xml:space="preserve">.2015. GODINE                       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                 1.579.307,03</w:t>
      </w:r>
    </w:p>
    <w:p w:rsidR="00E775B2" w:rsidRDefault="00E775B2" w:rsidP="00E775B2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Žiro račun            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1.578.278,84</w:t>
      </w:r>
    </w:p>
    <w:p w:rsidR="00E775B2" w:rsidRDefault="00E775B2" w:rsidP="00AF5CA1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Blagajna                                                                                 </w:t>
      </w:r>
      <w:r w:rsidR="004350F8">
        <w:rPr>
          <w:rFonts w:ascii="Times New Roman" w:hAnsi="Times New Roman"/>
          <w:sz w:val="24"/>
          <w:szCs w:val="24"/>
          <w:lang w:val="pl-PL"/>
        </w:rPr>
        <w:t xml:space="preserve">                       1.028,19</w:t>
      </w:r>
    </w:p>
    <w:p w:rsidR="008E10AB" w:rsidRPr="00AF5CA1" w:rsidRDefault="00E775B2" w:rsidP="00AF5CA1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775B2">
        <w:rPr>
          <w:rFonts w:ascii="Times New Roman" w:hAnsi="Times New Roman"/>
          <w:b/>
          <w:sz w:val="24"/>
          <w:szCs w:val="24"/>
          <w:lang w:val="pl-PL"/>
        </w:rPr>
        <w:t xml:space="preserve">KONTROLNI ZBROJ (4+5)                                         </w:t>
      </w:r>
      <w:r w:rsidR="0033697A">
        <w:rPr>
          <w:rFonts w:ascii="Times New Roman" w:hAnsi="Times New Roman"/>
          <w:b/>
          <w:sz w:val="24"/>
          <w:szCs w:val="24"/>
          <w:lang w:val="pl-PL"/>
        </w:rPr>
        <w:t xml:space="preserve">       </w:t>
      </w:r>
      <w:r w:rsidR="00AF5CA1">
        <w:rPr>
          <w:rFonts w:ascii="Times New Roman" w:hAnsi="Times New Roman"/>
          <w:b/>
          <w:sz w:val="24"/>
          <w:szCs w:val="24"/>
          <w:lang w:val="pl-PL"/>
        </w:rPr>
        <w:t xml:space="preserve">              1.689.013,61</w:t>
      </w:r>
    </w:p>
    <w:p w:rsidR="008E10AB" w:rsidRDefault="008E10AB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3697A" w:rsidRDefault="0033697A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3697A" w:rsidRPr="008E10AB" w:rsidRDefault="0033697A" w:rsidP="008E10AB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510F4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Čeka se dostava Ovršnih predmeta sa Općinskog</w:t>
      </w:r>
      <w:r w:rsidR="00FB0060">
        <w:rPr>
          <w:rFonts w:ascii="Times New Roman" w:hAnsi="Times New Roman"/>
          <w:sz w:val="24"/>
          <w:szCs w:val="24"/>
          <w:lang w:val="pl-PL"/>
        </w:rPr>
        <w:t xml:space="preserve"> građasnkog suda u Zagrebu, te O</w:t>
      </w:r>
      <w:r>
        <w:rPr>
          <w:rFonts w:ascii="Times New Roman" w:hAnsi="Times New Roman"/>
          <w:sz w:val="24"/>
          <w:szCs w:val="24"/>
          <w:lang w:val="pl-PL"/>
        </w:rPr>
        <w:t>pćinskog suda u Sisku na Trgovački sud u Zagrebu a sukladno rješenjima o prekidu navedenima u ovom Izvješću.</w:t>
      </w:r>
    </w:p>
    <w:p w:rsidR="00510F4E" w:rsidRDefault="00510F4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toga ću predložiti daljnje postupanje po navedenim Ovršnim predmetima.</w:t>
      </w:r>
    </w:p>
    <w:p w:rsidR="00783A4B" w:rsidRDefault="00783A4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83A4B" w:rsidRPr="00B40BEB" w:rsidRDefault="00783A4B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510F4E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09.11</w:t>
      </w:r>
      <w:r w:rsidR="00E775B2">
        <w:rPr>
          <w:rFonts w:ascii="Times New Roman" w:hAnsi="Times New Roman"/>
          <w:sz w:val="24"/>
          <w:szCs w:val="24"/>
          <w:lang w:val="pl-PL"/>
        </w:rPr>
        <w:t>.2015.                                                               Davorka Huljev</w:t>
      </w: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7257"/>
    <w:multiLevelType w:val="hybridMultilevel"/>
    <w:tmpl w:val="1C78A1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F69DF"/>
    <w:multiLevelType w:val="hybridMultilevel"/>
    <w:tmpl w:val="5FBC1530"/>
    <w:lvl w:ilvl="0" w:tplc="DA406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72FC6"/>
    <w:multiLevelType w:val="hybridMultilevel"/>
    <w:tmpl w:val="95DCA094"/>
    <w:lvl w:ilvl="0" w:tplc="AC8E5C7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7D9606B"/>
    <w:multiLevelType w:val="hybridMultilevel"/>
    <w:tmpl w:val="25188CD4"/>
    <w:lvl w:ilvl="0" w:tplc="98EC05F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A383F47"/>
    <w:multiLevelType w:val="hybridMultilevel"/>
    <w:tmpl w:val="1F405658"/>
    <w:lvl w:ilvl="0" w:tplc="3B22F2E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5881327"/>
    <w:multiLevelType w:val="hybridMultilevel"/>
    <w:tmpl w:val="137012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16F60"/>
    <w:multiLevelType w:val="hybridMultilevel"/>
    <w:tmpl w:val="B74A45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F26FD7"/>
    <w:multiLevelType w:val="hybridMultilevel"/>
    <w:tmpl w:val="916A20A6"/>
    <w:lvl w:ilvl="0" w:tplc="2958968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BC06983"/>
    <w:multiLevelType w:val="hybridMultilevel"/>
    <w:tmpl w:val="70EEF0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B2124"/>
    <w:multiLevelType w:val="hybridMultilevel"/>
    <w:tmpl w:val="D620450C"/>
    <w:lvl w:ilvl="0" w:tplc="2CD0934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10"/>
  </w:num>
  <w:num w:numId="11">
    <w:abstractNumId w:val="12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B1730"/>
    <w:rsid w:val="000E1F39"/>
    <w:rsid w:val="00284E2C"/>
    <w:rsid w:val="00294728"/>
    <w:rsid w:val="0033697A"/>
    <w:rsid w:val="003E30B6"/>
    <w:rsid w:val="003E4211"/>
    <w:rsid w:val="004350F8"/>
    <w:rsid w:val="004413F6"/>
    <w:rsid w:val="004C3AAF"/>
    <w:rsid w:val="004C62A2"/>
    <w:rsid w:val="005033EE"/>
    <w:rsid w:val="00510F4E"/>
    <w:rsid w:val="005144CF"/>
    <w:rsid w:val="0067544D"/>
    <w:rsid w:val="00682EB6"/>
    <w:rsid w:val="00783A4B"/>
    <w:rsid w:val="007A4AA9"/>
    <w:rsid w:val="007B1383"/>
    <w:rsid w:val="007C145F"/>
    <w:rsid w:val="007F0C6A"/>
    <w:rsid w:val="008512FB"/>
    <w:rsid w:val="008E10AB"/>
    <w:rsid w:val="00A7143A"/>
    <w:rsid w:val="00AF5CA1"/>
    <w:rsid w:val="00B15A9D"/>
    <w:rsid w:val="00BC3BC3"/>
    <w:rsid w:val="00C14D5F"/>
    <w:rsid w:val="00C61F72"/>
    <w:rsid w:val="00E775B2"/>
    <w:rsid w:val="00E827BF"/>
    <w:rsid w:val="00F33BE5"/>
    <w:rsid w:val="00FB0060"/>
    <w:rsid w:val="00FC702F"/>
    <w:rsid w:val="00FD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D9676-A318-4857-AA1C-B5FCE736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2462</Words>
  <Characters>14038</Characters>
  <Application>Microsoft Office Word</Application>
  <DocSecurity>0</DocSecurity>
  <Lines>116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2015-11-06T11:39:00Z</cp:lastPrinted>
  <dcterms:created xsi:type="dcterms:W3CDTF">2015-11-25T12:47:00Z</dcterms:created>
  <dcterms:modified xsi:type="dcterms:W3CDTF">2015-11-25T12:47:00Z</dcterms:modified>
</cp:coreProperties>
</file>