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6f04" w14:paraId="d686f0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F6C88" w:rsidP="000F6C88" w:rsidR="000F6C88" w:rsidRPr="000F6C88">
      <w:pPr>
        <w:spacing w:after="0"/>
        <w:jc w:val="both"/>
        <w:rPr>
          <w:rFonts w:cs="Times New Roman" w:eastAsia="Times New Roman"/>
          <w:b/>
          <w:bCs/>
          <w:lang w:eastAsia="hr-HR"/>
        </w:rPr>
      </w:pPr>
      <w:r w:rsidRPr="000F6C88">
        <w:rPr>
          <w:rFonts w:cs="Times New Roman" w:eastAsia="Times New Roman"/>
          <w:b/>
          <w:bCs/>
          <w:lang w:eastAsia="hr-HR"/>
        </w:rPr>
        <w:t xml:space="preserve">   REPUBLIKA HRVATSKA</w:t>
      </w:r>
    </w:p>
    <w:p w:rsidRDefault="000F6C88" w:rsidP="000F6C88" w:rsidR="000F6C88" w:rsidRPr="000F6C88">
      <w:pPr>
        <w:spacing w:after="0"/>
        <w:jc w:val="both"/>
        <w:rPr>
          <w:rFonts w:cs="Times New Roman" w:eastAsia="Times New Roman"/>
          <w:lang w:eastAsia="hr-HR"/>
        </w:rPr>
      </w:pPr>
      <w:r w:rsidRPr="000F6C88">
        <w:rPr>
          <w:rFonts w:cs="Times New Roman" w:eastAsia="Times New Roman"/>
          <w:b/>
          <w:bCs/>
          <w:lang w:eastAsia="hr-HR"/>
        </w:rPr>
        <w:t>TRGOVAČKI SUD U SPLITU</w:t>
      </w:r>
      <w:r w:rsidRPr="000F6C88">
        <w:rPr>
          <w:rFonts w:cs="Times New Roman" w:eastAsia="Times New Roman"/>
          <w:lang w:eastAsia="hr-HR"/>
        </w:rPr>
        <w:t xml:space="preserve">                                             </w:t>
      </w:r>
      <w:r w:rsidRPr="000F6C88">
        <w:rPr>
          <w:rFonts w:cs="Times New Roman" w:eastAsia="Times New Roman"/>
          <w:b/>
          <w:lang w:eastAsia="hr-HR"/>
        </w:rPr>
        <w:t>Broj: 14. St-114/2011</w:t>
      </w:r>
      <w:r w:rsidRPr="000F6C88">
        <w:rPr>
          <w:rFonts w:cs="Times New Roman" w:eastAsia="Times New Roman"/>
          <w:lang w:eastAsia="hr-HR"/>
        </w:rPr>
        <w:t>.</w:t>
      </w:r>
    </w:p>
    <w:p w:rsidRDefault="000F6C88" w:rsidP="000F6C88" w:rsidR="000F6C88" w:rsidRPr="000F6C88">
      <w:pPr>
        <w:spacing w:after="0"/>
        <w:jc w:val="both"/>
        <w:rPr>
          <w:rFonts w:cs="Times New Roman" w:eastAsia="Times New Roman"/>
          <w:b/>
          <w:lang w:eastAsia="hr-HR"/>
        </w:rPr>
      </w:pPr>
      <w:proofErr w:type="spellStart"/>
      <w:r w:rsidRPr="000F6C88">
        <w:rPr>
          <w:rFonts w:cs="Times New Roman" w:eastAsia="Times New Roman"/>
          <w:b/>
          <w:lang w:eastAsia="hr-HR"/>
        </w:rPr>
        <w:t>Sukoišanska</w:t>
      </w:r>
      <w:proofErr w:type="spellEnd"/>
      <w:r w:rsidRPr="000F6C88">
        <w:rPr>
          <w:rFonts w:cs="Times New Roman" w:eastAsia="Times New Roman"/>
          <w:b/>
          <w:lang w:eastAsia="hr-HR"/>
        </w:rPr>
        <w:t xml:space="preserve"> 6. – 21 000  S P L I T</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center"/>
        <w:rPr>
          <w:rFonts w:cs="Times New Roman" w:eastAsia="Times New Roman"/>
          <w:b/>
          <w:lang w:eastAsia="hr-HR"/>
        </w:rPr>
      </w:pPr>
      <w:r w:rsidRPr="000F6C88">
        <w:rPr>
          <w:rFonts w:cs="Times New Roman" w:eastAsia="Times New Roman"/>
          <w:b/>
          <w:lang w:eastAsia="hr-HR"/>
        </w:rPr>
        <w:t>R E P U B L I K A   H R V A T S K A</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center"/>
        <w:rPr>
          <w:rFonts w:cs="Times New Roman" w:eastAsia="Times New Roman"/>
          <w:b/>
          <w:lang w:eastAsia="hr-HR"/>
        </w:rPr>
      </w:pPr>
      <w:r w:rsidRPr="000F6C88">
        <w:rPr>
          <w:rFonts w:cs="Times New Roman" w:eastAsia="Times New Roman"/>
          <w:b/>
          <w:lang w:eastAsia="hr-HR"/>
        </w:rPr>
        <w:t>R J E Š E N J E</w:t>
      </w:r>
    </w:p>
    <w:p w:rsidRDefault="000F6C88" w:rsidP="000F6C88" w:rsidR="000F6C88" w:rsidRPr="000F6C88">
      <w:pPr>
        <w:spacing w:after="0"/>
        <w:jc w:val="both"/>
        <w:rPr>
          <w:rFonts w:cs="Times New Roman" w:eastAsia="Times New Roman"/>
          <w:b/>
          <w:bCs/>
          <w:lang w:eastAsia="hr-HR"/>
        </w:rPr>
      </w:pPr>
    </w:p>
    <w:p w:rsidRDefault="000F6C88" w:rsidP="000F6C88" w:rsidR="000F6C88" w:rsidRPr="000F6C88">
      <w:pPr>
        <w:spacing w:after="0"/>
        <w:jc w:val="both"/>
        <w:rPr>
          <w:rFonts w:cs="Times New Roman" w:eastAsia="Times New Roman"/>
          <w:b/>
          <w:bCs/>
          <w:lang w:eastAsia="hr-HR"/>
        </w:rPr>
      </w:pPr>
    </w:p>
    <w:p w:rsidRDefault="000F6C88" w:rsidP="000F6C88" w:rsidR="000F6C88" w:rsidRPr="000F6C88">
      <w:pPr>
        <w:spacing w:after="0"/>
        <w:jc w:val="both"/>
        <w:rPr>
          <w:rFonts w:cs="Times New Roman" w:eastAsia="Calibri"/>
          <w:lang w:val="en-US"/>
        </w:rPr>
      </w:pPr>
      <w:r w:rsidRPr="000F6C88">
        <w:rPr>
          <w:rFonts w:cs="Times New Roman" w:eastAsia="Calibri"/>
          <w:lang w:val="en-US"/>
        </w:rPr>
        <w:t xml:space="preserve">          TRGOVAČKI SUD U SPLITU, </w:t>
      </w:r>
      <w:proofErr w:type="spellStart"/>
      <w:r w:rsidRPr="000F6C88">
        <w:rPr>
          <w:rFonts w:cs="Times New Roman" w:eastAsia="Calibri"/>
          <w:lang w:val="en-US"/>
        </w:rPr>
        <w:t>po</w:t>
      </w:r>
      <w:proofErr w:type="spellEnd"/>
      <w:r w:rsidRPr="000F6C88">
        <w:rPr>
          <w:rFonts w:cs="Times New Roman" w:eastAsia="Calibri"/>
          <w:lang w:val="en-US"/>
        </w:rPr>
        <w:t xml:space="preserve"> </w:t>
      </w:r>
      <w:proofErr w:type="spellStart"/>
      <w:r w:rsidRPr="000F6C88">
        <w:rPr>
          <w:rFonts w:cs="Times New Roman" w:eastAsia="Calibri"/>
          <w:lang w:val="en-US"/>
        </w:rPr>
        <w:t>stečajnom</w:t>
      </w:r>
      <w:proofErr w:type="spellEnd"/>
      <w:r w:rsidRPr="000F6C88">
        <w:rPr>
          <w:rFonts w:cs="Times New Roman" w:eastAsia="Calibri"/>
          <w:lang w:val="en-US"/>
        </w:rPr>
        <w:t xml:space="preserve"> </w:t>
      </w:r>
      <w:proofErr w:type="spellStart"/>
      <w:r w:rsidRPr="000F6C88">
        <w:rPr>
          <w:rFonts w:cs="Times New Roman" w:eastAsia="Calibri"/>
          <w:lang w:val="en-US"/>
        </w:rPr>
        <w:t>sudcu</w:t>
      </w:r>
      <w:proofErr w:type="spellEnd"/>
      <w:r w:rsidRPr="000F6C88">
        <w:rPr>
          <w:rFonts w:cs="Times New Roman" w:eastAsia="Calibri"/>
          <w:lang w:val="en-US"/>
        </w:rPr>
        <w:t xml:space="preserve"> </w:t>
      </w:r>
      <w:proofErr w:type="spellStart"/>
      <w:r w:rsidRPr="000F6C88">
        <w:rPr>
          <w:rFonts w:cs="Times New Roman" w:eastAsia="Calibri"/>
          <w:lang w:val="en-US"/>
        </w:rPr>
        <w:t>Jozi</w:t>
      </w:r>
      <w:proofErr w:type="spellEnd"/>
      <w:r w:rsidRPr="000F6C88">
        <w:rPr>
          <w:rFonts w:cs="Times New Roman" w:eastAsia="Calibri"/>
          <w:lang w:val="en-US"/>
        </w:rPr>
        <w:t xml:space="preserve"> </w:t>
      </w:r>
      <w:proofErr w:type="spellStart"/>
      <w:r w:rsidRPr="000F6C88">
        <w:rPr>
          <w:rFonts w:cs="Times New Roman" w:eastAsia="Calibri"/>
          <w:lang w:val="en-US"/>
        </w:rPr>
        <w:t>Ćaleti</w:t>
      </w:r>
      <w:proofErr w:type="spellEnd"/>
      <w:r w:rsidRPr="000F6C88">
        <w:rPr>
          <w:rFonts w:cs="Times New Roman" w:eastAsia="Calibri"/>
          <w:lang w:val="en-US"/>
        </w:rPr>
        <w:t xml:space="preserve">, u </w:t>
      </w:r>
      <w:proofErr w:type="spellStart"/>
      <w:r w:rsidRPr="000F6C88">
        <w:rPr>
          <w:rFonts w:cs="Times New Roman" w:eastAsia="Calibri"/>
          <w:lang w:val="en-US"/>
        </w:rPr>
        <w:t>stečajnom</w:t>
      </w:r>
      <w:proofErr w:type="spellEnd"/>
      <w:r w:rsidRPr="000F6C88">
        <w:rPr>
          <w:rFonts w:cs="Times New Roman" w:eastAsia="Calibri"/>
          <w:lang w:val="en-US"/>
        </w:rPr>
        <w:t xml:space="preserve"> </w:t>
      </w:r>
      <w:proofErr w:type="spellStart"/>
      <w:r w:rsidRPr="000F6C88">
        <w:rPr>
          <w:rFonts w:cs="Times New Roman" w:eastAsia="Calibri"/>
          <w:lang w:val="en-US"/>
        </w:rPr>
        <w:t>postupku</w:t>
      </w:r>
      <w:proofErr w:type="spellEnd"/>
      <w:r w:rsidRPr="000F6C88">
        <w:rPr>
          <w:rFonts w:cs="Times New Roman" w:eastAsia="Calibri"/>
          <w:lang w:val="en-US"/>
        </w:rPr>
        <w:t xml:space="preserve"> </w:t>
      </w:r>
      <w:proofErr w:type="spellStart"/>
      <w:proofErr w:type="gramStart"/>
      <w:r w:rsidRPr="000F6C88">
        <w:rPr>
          <w:rFonts w:cs="Times New Roman" w:eastAsia="Calibri"/>
          <w:lang w:val="en-US"/>
        </w:rPr>
        <w:t>nad</w:t>
      </w:r>
      <w:proofErr w:type="spellEnd"/>
      <w:proofErr w:type="gramEnd"/>
      <w:r w:rsidRPr="000F6C88">
        <w:rPr>
          <w:rFonts w:cs="Times New Roman" w:eastAsia="Calibri"/>
          <w:lang w:val="en-US"/>
        </w:rPr>
        <w:t xml:space="preserve"> </w:t>
      </w:r>
      <w:proofErr w:type="spellStart"/>
      <w:r w:rsidRPr="000F6C88">
        <w:rPr>
          <w:rFonts w:cs="Times New Roman" w:eastAsia="Calibri"/>
          <w:lang w:val="en-US"/>
        </w:rPr>
        <w:t>stečajnim</w:t>
      </w:r>
      <w:proofErr w:type="spellEnd"/>
      <w:r w:rsidRPr="000F6C88">
        <w:rPr>
          <w:rFonts w:cs="Times New Roman" w:eastAsia="Calibri"/>
          <w:lang w:val="en-US"/>
        </w:rPr>
        <w:t xml:space="preserve"> </w:t>
      </w:r>
      <w:proofErr w:type="spellStart"/>
      <w:r w:rsidRPr="000F6C88">
        <w:rPr>
          <w:rFonts w:cs="Times New Roman" w:eastAsia="Calibri"/>
          <w:lang w:val="en-US"/>
        </w:rPr>
        <w:t>Dužnikom</w:t>
      </w:r>
      <w:proofErr w:type="spellEnd"/>
      <w:r w:rsidRPr="000F6C88">
        <w:rPr>
          <w:rFonts w:cs="Times New Roman" w:eastAsia="Calibri"/>
          <w:lang w:val="en-US"/>
        </w:rPr>
        <w:t xml:space="preserve">: ŽELJEZARA SPLIT, </w:t>
      </w:r>
      <w:proofErr w:type="spellStart"/>
      <w:r w:rsidRPr="000F6C88">
        <w:rPr>
          <w:rFonts w:cs="Times New Roman" w:eastAsia="Calibri"/>
          <w:lang w:val="en-US"/>
        </w:rPr>
        <w:t>d.d</w:t>
      </w:r>
      <w:proofErr w:type="spellEnd"/>
      <w:r w:rsidRPr="000F6C88">
        <w:rPr>
          <w:rFonts w:cs="Times New Roman" w:eastAsia="Calibri"/>
          <w:lang w:val="en-US"/>
        </w:rPr>
        <w:t xml:space="preserve">., u </w:t>
      </w:r>
      <w:proofErr w:type="spellStart"/>
      <w:r w:rsidRPr="000F6C88">
        <w:rPr>
          <w:rFonts w:cs="Times New Roman" w:eastAsia="Calibri"/>
          <w:lang w:val="en-US"/>
        </w:rPr>
        <w:t>stečaju</w:t>
      </w:r>
      <w:proofErr w:type="spellEnd"/>
      <w:r w:rsidRPr="000F6C88">
        <w:rPr>
          <w:rFonts w:cs="Times New Roman" w:eastAsia="Calibri"/>
          <w:lang w:val="en-US"/>
        </w:rPr>
        <w:t xml:space="preserve">, </w:t>
      </w:r>
      <w:proofErr w:type="spellStart"/>
      <w:r w:rsidRPr="000F6C88">
        <w:rPr>
          <w:rFonts w:cs="Times New Roman" w:eastAsia="Calibri"/>
          <w:lang w:val="en-US"/>
        </w:rPr>
        <w:t>Kaštel</w:t>
      </w:r>
      <w:proofErr w:type="spellEnd"/>
      <w:r w:rsidRPr="000F6C88">
        <w:rPr>
          <w:rFonts w:cs="Times New Roman" w:eastAsia="Calibri"/>
          <w:lang w:val="en-US"/>
        </w:rPr>
        <w:t xml:space="preserve"> </w:t>
      </w:r>
      <w:proofErr w:type="spellStart"/>
      <w:r w:rsidRPr="000F6C88">
        <w:rPr>
          <w:rFonts w:cs="Times New Roman" w:eastAsia="Calibri"/>
          <w:lang w:val="en-US"/>
        </w:rPr>
        <w:t>Sućurac</w:t>
      </w:r>
      <w:proofErr w:type="spellEnd"/>
      <w:r w:rsidRPr="000F6C88">
        <w:rPr>
          <w:rFonts w:cs="Times New Roman" w:eastAsia="Calibri"/>
          <w:lang w:val="en-US"/>
        </w:rPr>
        <w:t xml:space="preserve">, </w:t>
      </w:r>
      <w:proofErr w:type="spellStart"/>
      <w:r w:rsidRPr="000F6C88">
        <w:rPr>
          <w:rFonts w:cs="Times New Roman" w:eastAsia="Calibri"/>
          <w:lang w:val="en-US"/>
        </w:rPr>
        <w:t>Cesta</w:t>
      </w:r>
      <w:proofErr w:type="spellEnd"/>
      <w:r w:rsidRPr="000F6C88">
        <w:rPr>
          <w:rFonts w:cs="Times New Roman" w:eastAsia="Calibri"/>
          <w:lang w:val="en-US"/>
        </w:rPr>
        <w:t xml:space="preserve"> dr. </w:t>
      </w:r>
      <w:proofErr w:type="spellStart"/>
      <w:r w:rsidRPr="000F6C88">
        <w:rPr>
          <w:rFonts w:cs="Times New Roman" w:eastAsia="Calibri"/>
          <w:lang w:val="en-US"/>
        </w:rPr>
        <w:t>Franje</w:t>
      </w:r>
      <w:proofErr w:type="spellEnd"/>
      <w:r w:rsidRPr="000F6C88">
        <w:rPr>
          <w:rFonts w:cs="Times New Roman" w:eastAsia="Calibri"/>
          <w:lang w:val="en-US"/>
        </w:rPr>
        <w:t xml:space="preserve"> </w:t>
      </w:r>
      <w:proofErr w:type="spellStart"/>
      <w:r w:rsidRPr="000F6C88">
        <w:rPr>
          <w:rFonts w:cs="Times New Roman" w:eastAsia="Calibri"/>
          <w:lang w:val="en-US"/>
        </w:rPr>
        <w:t>Tuđmana</w:t>
      </w:r>
      <w:proofErr w:type="spellEnd"/>
      <w:r w:rsidRPr="000F6C88">
        <w:rPr>
          <w:rFonts w:cs="Times New Roman" w:eastAsia="Calibri"/>
          <w:lang w:val="en-US"/>
        </w:rPr>
        <w:t xml:space="preserve"> 78, OIB: 96423434291. (</w:t>
      </w:r>
      <w:proofErr w:type="spellStart"/>
      <w:r w:rsidRPr="000F6C88">
        <w:rPr>
          <w:rFonts w:cs="Times New Roman" w:eastAsia="Calibri"/>
          <w:lang w:val="en-US"/>
        </w:rPr>
        <w:t>Dužnik</w:t>
      </w:r>
      <w:proofErr w:type="spellEnd"/>
      <w:r w:rsidRPr="000F6C88">
        <w:rPr>
          <w:rFonts w:cs="Times New Roman" w:eastAsia="Calibri"/>
          <w:lang w:val="en-US"/>
        </w:rPr>
        <w:t xml:space="preserve"> </w:t>
      </w:r>
      <w:proofErr w:type="spellStart"/>
      <w:proofErr w:type="gramStart"/>
      <w:r w:rsidRPr="000F6C88">
        <w:rPr>
          <w:rFonts w:cs="Times New Roman" w:eastAsia="Calibri"/>
          <w:lang w:val="en-US"/>
        </w:rPr>
        <w:t>ili</w:t>
      </w:r>
      <w:proofErr w:type="spellEnd"/>
      <w:proofErr w:type="gramEnd"/>
      <w:r w:rsidRPr="000F6C88">
        <w:rPr>
          <w:rFonts w:cs="Times New Roman" w:eastAsia="Calibri"/>
          <w:lang w:val="en-US"/>
        </w:rPr>
        <w:t xml:space="preserve"> </w:t>
      </w:r>
      <w:proofErr w:type="spellStart"/>
      <w:r w:rsidRPr="000F6C88">
        <w:rPr>
          <w:rFonts w:cs="Times New Roman" w:eastAsia="Calibri"/>
          <w:lang w:val="en-US"/>
        </w:rPr>
        <w:t>stečajni</w:t>
      </w:r>
      <w:proofErr w:type="spellEnd"/>
      <w:r w:rsidRPr="000F6C88">
        <w:rPr>
          <w:rFonts w:cs="Times New Roman" w:eastAsia="Calibri"/>
          <w:lang w:val="en-US"/>
        </w:rPr>
        <w:t xml:space="preserve"> </w:t>
      </w:r>
      <w:proofErr w:type="spellStart"/>
      <w:r w:rsidRPr="000F6C88">
        <w:rPr>
          <w:rFonts w:cs="Times New Roman" w:eastAsia="Calibri"/>
          <w:lang w:val="en-US"/>
        </w:rPr>
        <w:t>Dužnik</w:t>
      </w:r>
      <w:proofErr w:type="spellEnd"/>
      <w:r w:rsidRPr="000F6C88">
        <w:rPr>
          <w:rFonts w:cs="Times New Roman" w:eastAsia="Calibri"/>
          <w:lang w:val="en-US"/>
        </w:rPr>
        <w:t xml:space="preserve">), </w:t>
      </w:r>
      <w:proofErr w:type="spellStart"/>
      <w:r w:rsidRPr="000F6C88">
        <w:rPr>
          <w:rFonts w:cs="Times New Roman" w:eastAsia="Calibri"/>
          <w:lang w:val="en-US"/>
        </w:rPr>
        <w:t>kojega</w:t>
      </w:r>
      <w:proofErr w:type="spellEnd"/>
      <w:r w:rsidRPr="000F6C88">
        <w:rPr>
          <w:rFonts w:cs="Times New Roman" w:eastAsia="Calibri"/>
          <w:lang w:val="en-US"/>
        </w:rPr>
        <w:t xml:space="preserve"> </w:t>
      </w:r>
      <w:proofErr w:type="spellStart"/>
      <w:r w:rsidRPr="000F6C88">
        <w:rPr>
          <w:rFonts w:cs="Times New Roman" w:eastAsia="Calibri"/>
          <w:lang w:val="en-US"/>
        </w:rPr>
        <w:t>zastupa</w:t>
      </w:r>
      <w:proofErr w:type="spellEnd"/>
      <w:r w:rsidRPr="000F6C88">
        <w:rPr>
          <w:rFonts w:cs="Times New Roman" w:eastAsia="Calibri"/>
          <w:lang w:val="en-US"/>
        </w:rPr>
        <w:t xml:space="preserve"> </w:t>
      </w:r>
      <w:proofErr w:type="spellStart"/>
      <w:r w:rsidRPr="000F6C88">
        <w:rPr>
          <w:rFonts w:cs="Times New Roman" w:eastAsia="Calibri"/>
          <w:lang w:val="en-US"/>
        </w:rPr>
        <w:t>stečajni</w:t>
      </w:r>
      <w:proofErr w:type="spellEnd"/>
      <w:r w:rsidRPr="000F6C88">
        <w:rPr>
          <w:rFonts w:cs="Times New Roman" w:eastAsia="Calibri"/>
          <w:lang w:val="en-US"/>
        </w:rPr>
        <w:t xml:space="preserve"> </w:t>
      </w:r>
      <w:proofErr w:type="spellStart"/>
      <w:r w:rsidRPr="000F6C88">
        <w:rPr>
          <w:rFonts w:cs="Times New Roman" w:eastAsia="Calibri"/>
          <w:lang w:val="en-US"/>
        </w:rPr>
        <w:t>upravitelj</w:t>
      </w:r>
      <w:proofErr w:type="spellEnd"/>
      <w:r w:rsidRPr="000F6C88">
        <w:rPr>
          <w:rFonts w:cs="Times New Roman" w:eastAsia="Calibri"/>
          <w:lang w:val="en-US"/>
        </w:rPr>
        <w:t xml:space="preserve"> </w:t>
      </w:r>
      <w:proofErr w:type="spellStart"/>
      <w:r w:rsidRPr="000F6C88">
        <w:rPr>
          <w:rFonts w:cs="Times New Roman" w:eastAsia="Calibri"/>
          <w:lang w:val="en-US"/>
        </w:rPr>
        <w:t>Vedran</w:t>
      </w:r>
      <w:proofErr w:type="spellEnd"/>
      <w:r w:rsidRPr="000F6C88">
        <w:rPr>
          <w:rFonts w:cs="Times New Roman" w:eastAsia="Calibri"/>
          <w:lang w:val="en-US"/>
        </w:rPr>
        <w:t xml:space="preserve"> </w:t>
      </w:r>
      <w:proofErr w:type="spellStart"/>
      <w:r w:rsidRPr="000F6C88">
        <w:rPr>
          <w:rFonts w:cs="Times New Roman" w:eastAsia="Calibri"/>
          <w:lang w:val="en-US"/>
        </w:rPr>
        <w:t>Šeparović</w:t>
      </w:r>
      <w:proofErr w:type="spellEnd"/>
      <w:r w:rsidRPr="000F6C88">
        <w:rPr>
          <w:rFonts w:cs="Times New Roman" w:eastAsia="Calibri"/>
          <w:lang w:val="en-US"/>
        </w:rPr>
        <w:t xml:space="preserve">, </w:t>
      </w:r>
      <w:proofErr w:type="spellStart"/>
      <w:r w:rsidRPr="000F6C88">
        <w:rPr>
          <w:rFonts w:cs="Times New Roman" w:eastAsia="Calibri"/>
          <w:lang w:val="en-US"/>
        </w:rPr>
        <w:t>iz</w:t>
      </w:r>
      <w:proofErr w:type="spellEnd"/>
      <w:r w:rsidRPr="000F6C88">
        <w:rPr>
          <w:rFonts w:cs="Times New Roman" w:eastAsia="Calibri"/>
          <w:lang w:val="en-US"/>
        </w:rPr>
        <w:t xml:space="preserve"> </w:t>
      </w:r>
      <w:proofErr w:type="spellStart"/>
      <w:r w:rsidRPr="000F6C88">
        <w:rPr>
          <w:rFonts w:cs="Times New Roman" w:eastAsia="Calibri"/>
          <w:lang w:val="en-US"/>
        </w:rPr>
        <w:t>Splita</w:t>
      </w:r>
      <w:proofErr w:type="spellEnd"/>
      <w:r w:rsidRPr="000F6C88">
        <w:rPr>
          <w:rFonts w:cs="Times New Roman" w:eastAsia="Calibri"/>
          <w:lang w:val="en-US"/>
        </w:rPr>
        <w:t xml:space="preserve">, </w:t>
      </w:r>
      <w:proofErr w:type="spellStart"/>
      <w:r w:rsidRPr="000F6C88">
        <w:rPr>
          <w:rFonts w:cs="Times New Roman" w:eastAsia="Calibri"/>
          <w:lang w:val="en-US"/>
        </w:rPr>
        <w:t>Dubrovačka</w:t>
      </w:r>
      <w:proofErr w:type="spellEnd"/>
      <w:r w:rsidRPr="000F6C88">
        <w:rPr>
          <w:rFonts w:cs="Times New Roman" w:eastAsia="Calibri"/>
          <w:lang w:val="en-US"/>
        </w:rPr>
        <w:t xml:space="preserve"> 31, </w:t>
      </w:r>
      <w:r w:rsidRPr="000F6C88">
        <w:rPr>
          <w:rFonts w:cs="Times New Roman" w:eastAsia="Calibri"/>
          <w:lang w:val="fr-FR"/>
        </w:rPr>
        <w:t>OIB</w:t>
      </w:r>
      <w:r w:rsidRPr="000F6C88">
        <w:rPr>
          <w:rFonts w:cs="Times New Roman" w:eastAsia="Calibri"/>
          <w:lang w:val="en-US"/>
        </w:rPr>
        <w:t xml:space="preserve">: 48360997733, </w:t>
      </w:r>
      <w:proofErr w:type="spellStart"/>
      <w:r w:rsidRPr="000F6C88">
        <w:rPr>
          <w:rFonts w:cs="Times New Roman" w:eastAsia="Calibri"/>
          <w:lang w:val="en-US"/>
        </w:rPr>
        <w:t>odlučujući</w:t>
      </w:r>
      <w:proofErr w:type="spellEnd"/>
      <w:r w:rsidRPr="000F6C88">
        <w:rPr>
          <w:rFonts w:cs="Times New Roman" w:eastAsia="Calibri"/>
          <w:lang w:val="en-US"/>
        </w:rPr>
        <w:t xml:space="preserve"> o </w:t>
      </w:r>
      <w:proofErr w:type="spellStart"/>
      <w:r w:rsidRPr="000F6C88">
        <w:rPr>
          <w:rFonts w:cs="Times New Roman" w:eastAsia="Calibri"/>
          <w:lang w:val="en-US"/>
        </w:rPr>
        <w:t>konačnom</w:t>
      </w:r>
      <w:proofErr w:type="spellEnd"/>
      <w:r w:rsidRPr="000F6C88">
        <w:rPr>
          <w:rFonts w:cs="Times New Roman" w:eastAsia="Calibri"/>
          <w:lang w:val="en-US"/>
        </w:rPr>
        <w:t xml:space="preserve"> </w:t>
      </w:r>
      <w:proofErr w:type="spellStart"/>
      <w:r w:rsidRPr="000F6C88">
        <w:rPr>
          <w:rFonts w:cs="Times New Roman" w:eastAsia="Calibri"/>
          <w:lang w:val="en-US"/>
        </w:rPr>
        <w:t>iznosu</w:t>
      </w:r>
      <w:proofErr w:type="spellEnd"/>
      <w:r w:rsidRPr="000F6C88">
        <w:rPr>
          <w:rFonts w:cs="Times New Roman" w:eastAsia="Calibri"/>
          <w:lang w:val="en-US"/>
        </w:rPr>
        <w:t xml:space="preserve"> </w:t>
      </w:r>
      <w:proofErr w:type="spellStart"/>
      <w:r w:rsidRPr="000F6C88">
        <w:rPr>
          <w:rFonts w:cs="Times New Roman" w:eastAsia="Calibri"/>
          <w:lang w:val="en-US"/>
        </w:rPr>
        <w:t>nagrade</w:t>
      </w:r>
      <w:proofErr w:type="spellEnd"/>
      <w:r w:rsidRPr="000F6C88">
        <w:rPr>
          <w:rFonts w:cs="Times New Roman" w:eastAsia="Calibri"/>
          <w:lang w:val="en-US"/>
        </w:rPr>
        <w:t xml:space="preserve"> </w:t>
      </w:r>
      <w:proofErr w:type="spellStart"/>
      <w:r w:rsidRPr="000F6C88">
        <w:rPr>
          <w:rFonts w:cs="Times New Roman" w:eastAsia="Calibri"/>
          <w:lang w:val="en-US"/>
        </w:rPr>
        <w:t>Stečajnog</w:t>
      </w:r>
      <w:proofErr w:type="spellEnd"/>
      <w:r w:rsidRPr="000F6C88">
        <w:rPr>
          <w:rFonts w:cs="Times New Roman" w:eastAsia="Calibri"/>
          <w:lang w:val="en-US"/>
        </w:rPr>
        <w:t xml:space="preserve"> </w:t>
      </w:r>
      <w:proofErr w:type="spellStart"/>
      <w:r w:rsidRPr="000F6C88">
        <w:rPr>
          <w:rFonts w:cs="Times New Roman" w:eastAsia="Calibri"/>
          <w:lang w:val="en-US"/>
        </w:rPr>
        <w:t>upravitelja</w:t>
      </w:r>
      <w:proofErr w:type="spellEnd"/>
      <w:r w:rsidRPr="000F6C88">
        <w:rPr>
          <w:rFonts w:cs="Times New Roman" w:eastAsia="Calibri"/>
          <w:lang w:val="en-US"/>
        </w:rPr>
        <w:t xml:space="preserve">, 22. </w:t>
      </w:r>
      <w:proofErr w:type="spellStart"/>
      <w:proofErr w:type="gramStart"/>
      <w:r w:rsidRPr="000F6C88">
        <w:rPr>
          <w:rFonts w:cs="Times New Roman" w:eastAsia="Calibri"/>
          <w:lang w:val="en-US"/>
        </w:rPr>
        <w:t>veljače</w:t>
      </w:r>
      <w:proofErr w:type="spellEnd"/>
      <w:proofErr w:type="gramEnd"/>
      <w:r w:rsidRPr="000F6C88">
        <w:rPr>
          <w:rFonts w:cs="Times New Roman" w:eastAsia="Calibri"/>
          <w:lang w:val="en-US"/>
        </w:rPr>
        <w:t xml:space="preserve"> 2018, </w:t>
      </w:r>
      <w:proofErr w:type="spellStart"/>
      <w:r w:rsidRPr="000F6C88">
        <w:rPr>
          <w:rFonts w:cs="Times New Roman" w:eastAsia="Calibri"/>
          <w:lang w:val="en-US"/>
        </w:rPr>
        <w:t>izvan-raspravno</w:t>
      </w:r>
      <w:proofErr w:type="spellEnd"/>
      <w:r w:rsidRPr="000F6C88">
        <w:rPr>
          <w:rFonts w:cs="Times New Roman" w:eastAsia="Calibri"/>
          <w:lang w:val="en-US"/>
        </w:rPr>
        <w:t>,</w:t>
      </w:r>
    </w:p>
    <w:p w:rsidRDefault="000F6C88" w:rsidP="000F6C88" w:rsidR="000F6C88" w:rsidRPr="000F6C88">
      <w:pPr>
        <w:spacing w:after="0"/>
        <w:rPr>
          <w:rFonts w:cs="Times New Roman" w:eastAsia="Times New Roman"/>
          <w:szCs w:val="20"/>
          <w:lang w:eastAsia="hr-HR"/>
        </w:rPr>
      </w:pPr>
    </w:p>
    <w:p w:rsidRDefault="000F6C88" w:rsidP="000F6C88" w:rsidR="000F6C88" w:rsidRPr="000F6C88">
      <w:pPr>
        <w:spacing w:after="0"/>
        <w:jc w:val="center"/>
        <w:rPr>
          <w:rFonts w:cs="Times New Roman" w:eastAsia="Times New Roman"/>
          <w:lang w:eastAsia="hr-HR"/>
        </w:rPr>
      </w:pPr>
      <w:r w:rsidRPr="000F6C88">
        <w:rPr>
          <w:rFonts w:cs="Times New Roman" w:eastAsia="Times New Roman"/>
          <w:lang w:eastAsia="hr-HR"/>
        </w:rPr>
        <w:t xml:space="preserve">r i j e š i o    j e                   </w:t>
      </w:r>
    </w:p>
    <w:p w:rsidRDefault="000F6C88" w:rsidP="000F6C88" w:rsidR="000F6C88" w:rsidRPr="000F6C88">
      <w:pPr>
        <w:spacing w:after="0"/>
        <w:jc w:val="both"/>
        <w:rPr>
          <w:rFonts w:cs="Times New Roman" w:eastAsia="Times New Roman"/>
        </w:rPr>
      </w:pPr>
    </w:p>
    <w:p w:rsidRDefault="000F6C88" w:rsidP="000F6C88" w:rsidR="000F6C88" w:rsidRPr="000F6C88">
      <w:pPr>
        <w:spacing w:after="0"/>
        <w:jc w:val="both"/>
        <w:rPr>
          <w:rFonts w:cs="Times New Roman" w:eastAsia="Times New Roman"/>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b/>
          <w:bCs/>
        </w:rPr>
        <w:t xml:space="preserve">           I/  </w:t>
      </w:r>
      <w:proofErr w:type="spellStart"/>
      <w:r w:rsidRPr="000F6C88">
        <w:rPr>
          <w:rFonts w:cs="Times New Roman" w:eastAsia="Times New Roman"/>
          <w:lang w:val="en-US"/>
        </w:rPr>
        <w:t>Ste</w:t>
      </w:r>
      <w:proofErr w:type="spellEnd"/>
      <w:r w:rsidRPr="000F6C88">
        <w:rPr>
          <w:rFonts w:cs="Times New Roman" w:eastAsia="Times New Roman"/>
        </w:rPr>
        <w:t>č</w:t>
      </w:r>
      <w:proofErr w:type="spellStart"/>
      <w:r w:rsidRPr="000F6C88">
        <w:rPr>
          <w:rFonts w:cs="Times New Roman" w:eastAsia="Times New Roman"/>
          <w:lang w:val="en-US"/>
        </w:rPr>
        <w:t>ajnom</w:t>
      </w:r>
      <w:proofErr w:type="spellEnd"/>
      <w:r w:rsidRPr="000F6C88">
        <w:rPr>
          <w:rFonts w:cs="Times New Roman" w:eastAsia="Times New Roman"/>
          <w:lang w:val="en-US"/>
        </w:rPr>
        <w:t xml:space="preserve"> </w:t>
      </w:r>
      <w:proofErr w:type="spellStart"/>
      <w:r w:rsidRPr="000F6C88">
        <w:rPr>
          <w:rFonts w:cs="Times New Roman" w:eastAsia="Times New Roman"/>
          <w:lang w:val="en-US"/>
        </w:rPr>
        <w:t>upravitelju</w:t>
      </w:r>
      <w:proofErr w:type="spellEnd"/>
      <w:r w:rsidRPr="000F6C88">
        <w:rPr>
          <w:rFonts w:cs="Times New Roman" w:eastAsia="Times New Roman"/>
          <w:lang w:val="en-US"/>
        </w:rPr>
        <w:t xml:space="preserve"> </w:t>
      </w:r>
      <w:proofErr w:type="spellStart"/>
      <w:r w:rsidRPr="000F6C88">
        <w:rPr>
          <w:rFonts w:cs="Times New Roman" w:eastAsia="Times New Roman"/>
          <w:lang w:val="en-US"/>
        </w:rPr>
        <w:t>uvodn</w:t>
      </w:r>
      <w:proofErr w:type="spellEnd"/>
      <w:r w:rsidRPr="000F6C88">
        <w:rPr>
          <w:rFonts w:cs="Times New Roman" w:eastAsia="Times New Roman"/>
        </w:rPr>
        <w:t xml:space="preserve">o navedenoga </w:t>
      </w:r>
      <w:proofErr w:type="spellStart"/>
      <w:r w:rsidRPr="000F6C88">
        <w:rPr>
          <w:rFonts w:cs="Times New Roman" w:eastAsia="Times New Roman"/>
          <w:lang w:val="en-US"/>
        </w:rPr>
        <w:t>ste</w:t>
      </w:r>
      <w:proofErr w:type="spellEnd"/>
      <w:r w:rsidRPr="000F6C88">
        <w:rPr>
          <w:rFonts w:cs="Times New Roman" w:eastAsia="Times New Roman"/>
        </w:rPr>
        <w:t>č</w:t>
      </w:r>
      <w:proofErr w:type="spellStart"/>
      <w:r w:rsidRPr="000F6C88">
        <w:rPr>
          <w:rFonts w:cs="Times New Roman" w:eastAsia="Times New Roman"/>
          <w:lang w:val="en-US"/>
        </w:rPr>
        <w:t>ajnog</w:t>
      </w:r>
      <w:proofErr w:type="spellEnd"/>
      <w:r w:rsidRPr="000F6C88">
        <w:rPr>
          <w:rFonts w:cs="Times New Roman" w:eastAsia="Times New Roman"/>
          <w:lang w:val="en-US"/>
        </w:rPr>
        <w:t xml:space="preserve"> Du</w:t>
      </w:r>
      <w:r w:rsidRPr="000F6C88">
        <w:rPr>
          <w:rFonts w:cs="Times New Roman" w:eastAsia="Times New Roman"/>
        </w:rPr>
        <w:t>ž</w:t>
      </w:r>
      <w:proofErr w:type="spellStart"/>
      <w:r w:rsidRPr="000F6C88">
        <w:rPr>
          <w:rFonts w:cs="Times New Roman" w:eastAsia="Times New Roman"/>
          <w:lang w:val="en-US"/>
        </w:rPr>
        <w:t>nika</w:t>
      </w:r>
      <w:proofErr w:type="spellEnd"/>
      <w:r w:rsidRPr="000F6C88">
        <w:rPr>
          <w:rFonts w:cs="Times New Roman" w:eastAsia="Times New Roman"/>
        </w:rPr>
        <w:t xml:space="preserve">, </w:t>
      </w:r>
      <w:r w:rsidRPr="000F6C88">
        <w:rPr>
          <w:rFonts w:cs="Times New Roman" w:eastAsia="Times New Roman"/>
          <w:lang w:eastAsia="hr-HR"/>
        </w:rPr>
        <w:t>Vedranu Šeparoviću, iz Splita, Dubrovačka 31,</w:t>
      </w:r>
      <w:r w:rsidRPr="000F6C88">
        <w:rPr>
          <w:rFonts w:cs="Times New Roman" w:eastAsia="Times New Roman"/>
          <w:lang w:eastAsia="hr-HR" w:val="fr-FR"/>
        </w:rPr>
        <w:t xml:space="preserve"> OIB</w:t>
      </w:r>
      <w:r w:rsidRPr="000F6C88">
        <w:rPr>
          <w:rFonts w:cs="Times New Roman" w:eastAsia="Times New Roman"/>
          <w:lang w:eastAsia="hr-HR"/>
        </w:rPr>
        <w:t>: 48360997733, određuje se konačna nagrada u ovome stečajnom postupku u ukupnom iznosu od: 677.995,70 kuna bruto, od čega:</w:t>
      </w:r>
    </w:p>
    <w:p w:rsidRDefault="000F6C88" w:rsidP="000F6C88" w:rsidR="000F6C88" w:rsidRPr="000F6C88">
      <w:pPr>
        <w:spacing w:after="0"/>
        <w:jc w:val="both"/>
        <w:rPr>
          <w:rFonts w:cs="Times New Roman" w:eastAsia="Times New Roman"/>
          <w:b/>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b/>
          <w:lang w:eastAsia="hr-HR"/>
        </w:rPr>
        <w:t>a)</w:t>
      </w:r>
      <w:r w:rsidRPr="000F6C88">
        <w:rPr>
          <w:rFonts w:cs="Times New Roman" w:eastAsia="Times New Roman"/>
          <w:lang w:eastAsia="hr-HR"/>
        </w:rPr>
        <w:t xml:space="preserve"> temeljem vrijednosti unovčene stečajne mase:</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b/>
          <w:lang w:eastAsia="hr-HR"/>
        </w:rPr>
        <w:t>a/</w:t>
      </w:r>
      <w:proofErr w:type="spellStart"/>
      <w:r w:rsidRPr="000F6C88">
        <w:rPr>
          <w:rFonts w:cs="Times New Roman" w:eastAsia="Times New Roman"/>
          <w:b/>
          <w:lang w:eastAsia="hr-HR"/>
        </w:rPr>
        <w:t>a</w:t>
      </w:r>
      <w:proofErr w:type="spellEnd"/>
      <w:r w:rsidRPr="000F6C88">
        <w:rPr>
          <w:rFonts w:cs="Times New Roman" w:eastAsia="Times New Roman"/>
          <w:b/>
          <w:lang w:eastAsia="hr-HR"/>
        </w:rPr>
        <w:t>.</w:t>
      </w:r>
      <w:r w:rsidRPr="000F6C88">
        <w:rPr>
          <w:rFonts w:cs="Times New Roman" w:eastAsia="Times New Roman"/>
          <w:lang w:eastAsia="hr-HR"/>
        </w:rPr>
        <w:t xml:space="preserve">  za razdoblje od 11. ožujka 2011. do 10. listopada 2015, iznos od: 300.000,00 kuna neto (559.687,59 kuna bruto),</w:t>
      </w:r>
    </w:p>
    <w:p w:rsidRDefault="000F6C88" w:rsidP="000F6C88" w:rsidR="000F6C88" w:rsidRPr="000F6C88">
      <w:pPr>
        <w:spacing w:after="0"/>
        <w:jc w:val="both"/>
        <w:rPr>
          <w:rFonts w:cs="Times New Roman" w:eastAsia="Times New Roman"/>
          <w:lang w:eastAsia="hr-HR"/>
        </w:rPr>
      </w:pPr>
      <w:r w:rsidRPr="000F6C88">
        <w:rPr>
          <w:rFonts w:cs="Times New Roman" w:eastAsia="Times New Roman"/>
          <w:b/>
          <w:lang w:eastAsia="hr-HR"/>
        </w:rPr>
        <w:t>a/b.</w:t>
      </w:r>
      <w:r w:rsidRPr="000F6C88">
        <w:rPr>
          <w:rFonts w:cs="Times New Roman" w:eastAsia="Times New Roman"/>
          <w:lang w:eastAsia="hr-HR"/>
        </w:rPr>
        <w:t xml:space="preserve"> za razdoblje od 11. listopada 2015. do 22. veljače 2018. (kao dana donošenja ovog Rješenja), u iznosu od: 70.312,41 kuna bruto.</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b/>
          <w:lang w:eastAsia="hr-HR"/>
        </w:rPr>
        <w:t>b)</w:t>
      </w:r>
      <w:r w:rsidRPr="000F6C88">
        <w:rPr>
          <w:rFonts w:cs="Times New Roman" w:eastAsia="Times New Roman"/>
          <w:lang w:eastAsia="hr-HR"/>
        </w:rPr>
        <w:t xml:space="preserve"> temeljem dodatne nagrade, iznos od: 32.995,70 kuna bruto (20.000,00 kuna neto).</w:t>
      </w:r>
    </w:p>
    <w:p w:rsidRDefault="000F6C88" w:rsidP="000F6C88" w:rsidR="000F6C88" w:rsidRPr="000F6C88">
      <w:pPr>
        <w:spacing w:after="0"/>
        <w:jc w:val="both"/>
        <w:rPr>
          <w:rFonts w:cs="Times New Roman" w:eastAsia="Times New Roman"/>
          <w:lang w:eastAsia="hr-HR"/>
        </w:rPr>
      </w:pPr>
      <w:r w:rsidRPr="000F6C88">
        <w:rPr>
          <w:rFonts w:cs="Times New Roman" w:eastAsia="Times New Roman"/>
          <w:b/>
          <w:lang w:eastAsia="hr-HR"/>
        </w:rPr>
        <w:t>c)</w:t>
      </w:r>
      <w:r w:rsidRPr="000F6C88">
        <w:rPr>
          <w:rFonts w:cs="Times New Roman" w:eastAsia="Times New Roman"/>
          <w:lang w:eastAsia="hr-HR"/>
        </w:rPr>
        <w:t xml:space="preserve"> temeljem posebne nagrade, iznos od: 15.000,00 kuna bruto.</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val="en-US"/>
        </w:rPr>
      </w:pPr>
      <w:r w:rsidRPr="000F6C88">
        <w:rPr>
          <w:rFonts w:cs="Times New Roman" w:eastAsia="Times New Roman"/>
          <w:bCs/>
        </w:rPr>
        <w:t xml:space="preserve">           </w:t>
      </w:r>
      <w:r w:rsidRPr="000F6C88">
        <w:rPr>
          <w:rFonts w:cs="Times New Roman" w:eastAsia="Times New Roman"/>
          <w:b/>
          <w:bCs/>
        </w:rPr>
        <w:t xml:space="preserve">II/a)  </w:t>
      </w:r>
      <w:r w:rsidRPr="000F6C88">
        <w:rPr>
          <w:rFonts w:cs="Times New Roman" w:eastAsia="Times New Roman"/>
          <w:bCs/>
        </w:rPr>
        <w:t xml:space="preserve">Utvrđuje se kako je </w:t>
      </w:r>
      <w:proofErr w:type="spellStart"/>
      <w:r w:rsidRPr="000F6C88">
        <w:rPr>
          <w:rFonts w:cs="Times New Roman" w:eastAsia="Times New Roman"/>
          <w:lang w:val="en-US"/>
        </w:rPr>
        <w:t>Ste</w:t>
      </w:r>
      <w:proofErr w:type="spellEnd"/>
      <w:r w:rsidRPr="000F6C88">
        <w:rPr>
          <w:rFonts w:cs="Times New Roman" w:eastAsia="Times New Roman"/>
        </w:rPr>
        <w:t>č</w:t>
      </w:r>
      <w:proofErr w:type="spellStart"/>
      <w:r w:rsidRPr="000F6C88">
        <w:rPr>
          <w:rFonts w:cs="Times New Roman" w:eastAsia="Times New Roman"/>
          <w:lang w:val="en-US"/>
        </w:rPr>
        <w:t>ajnom</w:t>
      </w:r>
      <w:proofErr w:type="spellEnd"/>
      <w:r w:rsidRPr="000F6C88">
        <w:rPr>
          <w:rFonts w:cs="Times New Roman" w:eastAsia="Times New Roman"/>
          <w:lang w:val="en-US"/>
        </w:rPr>
        <w:t xml:space="preserve"> </w:t>
      </w:r>
      <w:proofErr w:type="spellStart"/>
      <w:r w:rsidRPr="000F6C88">
        <w:rPr>
          <w:rFonts w:cs="Times New Roman" w:eastAsia="Times New Roman"/>
          <w:lang w:val="en-US"/>
        </w:rPr>
        <w:t>upravitelju</w:t>
      </w:r>
      <w:proofErr w:type="spellEnd"/>
      <w:r w:rsidRPr="000F6C88">
        <w:rPr>
          <w:rFonts w:cs="Times New Roman" w:eastAsia="Times New Roman"/>
          <w:lang w:eastAsia="hr-HR" w:val="en-US"/>
        </w:rPr>
        <w:t xml:space="preserve"> </w:t>
      </w:r>
      <w:r w:rsidRPr="000F6C88">
        <w:rPr>
          <w:rFonts w:cs="Times New Roman" w:eastAsia="Times New Roman"/>
          <w:lang w:eastAsia="hr-HR"/>
        </w:rPr>
        <w:t>za razdoblje od 11. ožujka 2011. do 10. listopada 2015, temeljem vrijednosti unovčene stečajne mase,</w:t>
      </w:r>
      <w:r w:rsidRPr="000F6C88">
        <w:rPr>
          <w:rFonts w:cs="Times New Roman" w:eastAsia="Times New Roman"/>
          <w:lang w:val="en-US"/>
        </w:rPr>
        <w:t xml:space="preserve"> od </w:t>
      </w:r>
      <w:proofErr w:type="spellStart"/>
      <w:r w:rsidRPr="000F6C88">
        <w:rPr>
          <w:rFonts w:cs="Times New Roman" w:eastAsia="Times New Roman"/>
          <w:lang w:val="en-US"/>
        </w:rPr>
        <w:t>određenog</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iznosa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w:t>
      </w:r>
      <w:proofErr w:type="spellEnd"/>
      <w:r w:rsidRPr="000F6C88">
        <w:rPr>
          <w:rFonts w:cs="Times New Roman" w:eastAsia="Times New Roman"/>
          <w:lang w:val="en-US"/>
        </w:rPr>
        <w:t xml:space="preserve"> </w:t>
      </w:r>
      <w:proofErr w:type="spellStart"/>
      <w:r w:rsidRPr="000F6C88">
        <w:rPr>
          <w:rFonts w:cs="Times New Roman" w:eastAsia="Times New Roman"/>
          <w:lang w:val="en-US"/>
        </w:rPr>
        <w:t>točke</w:t>
      </w:r>
      <w:proofErr w:type="spellEnd"/>
      <w:r w:rsidRPr="000F6C88">
        <w:rPr>
          <w:rFonts w:cs="Times New Roman" w:eastAsia="Times New Roman"/>
          <w:lang w:val="en-US"/>
        </w:rPr>
        <w:t xml:space="preserve"> I-a, a/a) od: 300.000,00 </w:t>
      </w:r>
      <w:proofErr w:type="spellStart"/>
      <w:r w:rsidRPr="000F6C88">
        <w:rPr>
          <w:rFonts w:cs="Times New Roman" w:eastAsia="Times New Roman"/>
          <w:lang w:val="en-US"/>
        </w:rPr>
        <w:t>kuna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neto</w:t>
      </w:r>
      <w:proofErr w:type="spellEnd"/>
      <w:r w:rsidRPr="000F6C88">
        <w:rPr>
          <w:rFonts w:cs="Times New Roman" w:eastAsia="Times New Roman"/>
          <w:lang w:val="en-US"/>
        </w:rPr>
        <w:t xml:space="preserve">, do </w:t>
      </w:r>
      <w:proofErr w:type="spellStart"/>
      <w:r w:rsidRPr="000F6C88">
        <w:rPr>
          <w:rFonts w:cs="Times New Roman" w:eastAsia="Times New Roman"/>
          <w:lang w:val="en-US"/>
        </w:rPr>
        <w:t>sada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isplaćeno</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ime</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predujma</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nagrade</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iznos</w:t>
      </w:r>
      <w:proofErr w:type="spellEnd"/>
      <w:r w:rsidRPr="000F6C88">
        <w:rPr>
          <w:rFonts w:cs="Times New Roman" w:eastAsia="Times New Roman"/>
          <w:lang w:val="en-US"/>
        </w:rPr>
        <w:t xml:space="preserve"> od: 210.000,00 </w:t>
      </w:r>
      <w:proofErr w:type="spellStart"/>
      <w:r w:rsidRPr="000F6C88">
        <w:rPr>
          <w:rFonts w:cs="Times New Roman" w:eastAsia="Times New Roman"/>
          <w:lang w:val="en-US"/>
        </w:rPr>
        <w:t>kuna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neto</w:t>
      </w:r>
      <w:proofErr w:type="spellEnd"/>
      <w:r w:rsidRPr="000F6C88">
        <w:rPr>
          <w:rFonts w:cs="Times New Roman" w:eastAsia="Times New Roman"/>
          <w:lang w:val="en-US"/>
        </w:rPr>
        <w:t xml:space="preserve"> (411.206,92 </w:t>
      </w:r>
      <w:proofErr w:type="spellStart"/>
      <w:r w:rsidRPr="000F6C88">
        <w:rPr>
          <w:rFonts w:cs="Times New Roman" w:eastAsia="Times New Roman"/>
          <w:lang w:val="en-US"/>
        </w:rPr>
        <w:t>kune</w:t>
      </w:r>
      <w:proofErr w:type="spellEnd"/>
      <w:r w:rsidRPr="000F6C88">
        <w:rPr>
          <w:rFonts w:cs="Times New Roman" w:eastAsia="Times New Roman"/>
          <w:lang w:val="en-US"/>
        </w:rPr>
        <w:t xml:space="preserve"> </w:t>
      </w:r>
      <w:proofErr w:type="spellStart"/>
      <w:r w:rsidRPr="000F6C88">
        <w:rPr>
          <w:rFonts w:cs="Times New Roman" w:eastAsia="Times New Roman"/>
          <w:lang w:val="en-US"/>
        </w:rPr>
        <w:t>bruto</w:t>
      </w:r>
      <w:proofErr w:type="spellEnd"/>
      <w:r w:rsidRPr="000F6C88">
        <w:rPr>
          <w:rFonts w:cs="Times New Roman" w:eastAsia="Times New Roman"/>
          <w:lang w:val="en-US"/>
        </w:rPr>
        <w:t xml:space="preserve">) pa </w:t>
      </w:r>
      <w:proofErr w:type="spellStart"/>
      <w:r w:rsidRPr="000F6C88">
        <w:rPr>
          <w:rFonts w:cs="Times New Roman" w:eastAsia="Times New Roman"/>
          <w:lang w:val="en-US"/>
        </w:rPr>
        <w:t>istome</w:t>
      </w:r>
      <w:proofErr w:type="spellEnd"/>
      <w:r w:rsidRPr="000F6C88">
        <w:rPr>
          <w:rFonts w:cs="Times New Roman" w:eastAsia="Times New Roman"/>
          <w:lang w:val="en-US"/>
        </w:rPr>
        <w:t xml:space="preserve"> </w:t>
      </w:r>
      <w:proofErr w:type="spellStart"/>
      <w:r w:rsidRPr="000F6C88">
        <w:rPr>
          <w:rFonts w:cs="Times New Roman" w:eastAsia="Times New Roman"/>
          <w:lang w:val="en-US"/>
        </w:rPr>
        <w:t>još</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preostaje</w:t>
      </w:r>
      <w:proofErr w:type="spellEnd"/>
      <w:r w:rsidRPr="000F6C88">
        <w:rPr>
          <w:rFonts w:cs="Times New Roman" w:eastAsia="Times New Roman"/>
          <w:lang w:val="en-US"/>
        </w:rPr>
        <w:t xml:space="preserve"> </w:t>
      </w:r>
      <w:proofErr w:type="spellStart"/>
      <w:r w:rsidRPr="000F6C88">
        <w:rPr>
          <w:rFonts w:cs="Times New Roman" w:eastAsia="Times New Roman"/>
          <w:lang w:val="en-US"/>
        </w:rPr>
        <w:t>za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isplatu</w:t>
      </w:r>
      <w:proofErr w:type="spellEnd"/>
      <w:r w:rsidRPr="000F6C88">
        <w:rPr>
          <w:rFonts w:cs="Times New Roman" w:eastAsia="Times New Roman"/>
          <w:lang w:val="en-US"/>
        </w:rPr>
        <w:t xml:space="preserve"> </w:t>
      </w:r>
      <w:proofErr w:type="spellStart"/>
      <w:r w:rsidRPr="000F6C88">
        <w:rPr>
          <w:rFonts w:cs="Times New Roman" w:eastAsia="Times New Roman"/>
          <w:lang w:val="en-US"/>
        </w:rPr>
        <w:t>po</w:t>
      </w:r>
      <w:proofErr w:type="spellEnd"/>
      <w:r w:rsidRPr="000F6C88">
        <w:rPr>
          <w:rFonts w:cs="Times New Roman" w:eastAsia="Times New Roman"/>
          <w:lang w:val="en-US"/>
        </w:rPr>
        <w:t xml:space="preserve"> tome </w:t>
      </w:r>
      <w:proofErr w:type="spellStart"/>
      <w:r w:rsidRPr="000F6C88">
        <w:rPr>
          <w:rFonts w:cs="Times New Roman" w:eastAsia="Times New Roman"/>
          <w:lang w:val="en-US"/>
        </w:rPr>
        <w:t>pravnom</w:t>
      </w:r>
      <w:proofErr w:type="spellEnd"/>
      <w:r w:rsidRPr="000F6C88">
        <w:rPr>
          <w:rFonts w:cs="Times New Roman" w:eastAsia="Times New Roman"/>
          <w:lang w:val="en-US"/>
        </w:rPr>
        <w:t xml:space="preserve"> </w:t>
      </w:r>
      <w:proofErr w:type="spellStart"/>
      <w:r w:rsidRPr="000F6C88">
        <w:rPr>
          <w:rFonts w:cs="Times New Roman" w:eastAsia="Times New Roman"/>
          <w:lang w:val="en-US"/>
        </w:rPr>
        <w:t>temelju</w:t>
      </w:r>
      <w:proofErr w:type="spellEnd"/>
      <w:r w:rsidRPr="000F6C88">
        <w:rPr>
          <w:rFonts w:cs="Times New Roman" w:eastAsia="Times New Roman"/>
          <w:lang w:val="en-US"/>
        </w:rPr>
        <w:t xml:space="preserve"> </w:t>
      </w:r>
      <w:proofErr w:type="spellStart"/>
      <w:r w:rsidRPr="000F6C88">
        <w:rPr>
          <w:rFonts w:cs="Times New Roman" w:eastAsia="Times New Roman"/>
          <w:lang w:val="en-US"/>
        </w:rPr>
        <w: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za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isto</w:t>
      </w:r>
      <w:proofErr w:type="spellEnd"/>
      <w:r w:rsidRPr="000F6C88">
        <w:rPr>
          <w:rFonts w:cs="Times New Roman" w:eastAsia="Times New Roman"/>
          <w:lang w:val="en-US"/>
        </w:rPr>
        <w:t xml:space="preserve"> </w:t>
      </w:r>
      <w:proofErr w:type="spellStart"/>
      <w:r w:rsidRPr="000F6C88">
        <w:rPr>
          <w:rFonts w:cs="Times New Roman" w:eastAsia="Times New Roman"/>
          <w:lang w:val="en-US"/>
        </w:rPr>
        <w:t>razdoblje</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iznos</w:t>
      </w:r>
      <w:proofErr w:type="spellEnd"/>
      <w:r w:rsidRPr="000F6C88">
        <w:rPr>
          <w:rFonts w:cs="Times New Roman" w:eastAsia="Times New Roman"/>
          <w:lang w:val="en-US"/>
        </w:rPr>
        <w:t xml:space="preserve"> od: 90.000,00 </w:t>
      </w:r>
      <w:proofErr w:type="spellStart"/>
      <w:r w:rsidRPr="000F6C88">
        <w:rPr>
          <w:rFonts w:cs="Times New Roman" w:eastAsia="Times New Roman"/>
          <w:lang w:val="en-US"/>
        </w:rPr>
        <w:t>kuna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neto</w:t>
      </w:r>
      <w:proofErr w:type="spellEnd"/>
      <w:r w:rsidRPr="000F6C88">
        <w:rPr>
          <w:rFonts w:cs="Times New Roman" w:eastAsia="Times New Roman"/>
          <w:lang w:val="en-US"/>
        </w:rPr>
        <w:t xml:space="preserve"> (148.480,67 </w:t>
      </w:r>
      <w:proofErr w:type="spellStart"/>
      <w:r w:rsidRPr="000F6C88">
        <w:rPr>
          <w:rFonts w:cs="Times New Roman" w:eastAsia="Times New Roman"/>
          <w:lang w:val="en-US"/>
        </w:rPr>
        <w:t>kuna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bruto</w:t>
      </w:r>
      <w:proofErr w:type="spellEnd"/>
      <w:r w:rsidRPr="000F6C88">
        <w:rPr>
          <w:rFonts w:cs="Times New Roman" w:eastAsia="Times New Roman"/>
          <w:lang w:val="en-US"/>
        </w:rPr>
        <w:t>).</w:t>
      </w:r>
    </w:p>
    <w:p w:rsidRDefault="000F6C88" w:rsidP="000F6C88" w:rsidR="000F6C88" w:rsidRP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lastRenderedPageBreak/>
        <w:t xml:space="preserve">                                                                     </w:t>
      </w:r>
      <w:r w:rsidRPr="000F6C88">
        <w:rPr>
          <w:rFonts w:cs="Times New Roman" w:eastAsia="Times New Roman"/>
          <w:b/>
          <w:szCs w:val="20"/>
          <w:lang w:eastAsia="hr-HR" w:val="en-AU"/>
        </w:rPr>
        <w:t>- 2-</w:t>
      </w:r>
      <w:r w:rsidRPr="000F6C88">
        <w:rPr>
          <w:rFonts w:cs="Times New Roman" w:eastAsia="Times New Roman"/>
          <w:szCs w:val="20"/>
          <w:lang w:eastAsia="hr-HR" w:val="en-AU"/>
        </w:rPr>
        <w:t xml:space="preserve">                            </w:t>
      </w:r>
      <w:proofErr w:type="spellStart"/>
      <w:r w:rsidRPr="000F6C88">
        <w:rPr>
          <w:rFonts w:cs="Times New Roman" w:eastAsia="Times New Roman"/>
          <w:b/>
          <w:szCs w:val="20"/>
          <w:lang w:eastAsia="hr-HR" w:val="en-AU"/>
        </w:rPr>
        <w:t>Broj</w:t>
      </w:r>
      <w:proofErr w:type="spellEnd"/>
      <w:r w:rsidRPr="000F6C88">
        <w:rPr>
          <w:rFonts w:cs="Times New Roman" w:eastAsia="Times New Roman"/>
          <w:b/>
          <w:szCs w:val="20"/>
          <w:lang w:eastAsia="hr-HR" w:val="en-AU"/>
        </w:rPr>
        <w:t xml:space="preserve">: 14. </w:t>
      </w:r>
      <w:proofErr w:type="gramStart"/>
      <w:r w:rsidRPr="000F6C88">
        <w:rPr>
          <w:rFonts w:cs="Times New Roman" w:eastAsia="Times New Roman"/>
          <w:b/>
          <w:szCs w:val="20"/>
          <w:lang w:eastAsia="hr-HR" w:val="en-AU"/>
        </w:rPr>
        <w:t>St-114/2011.</w:t>
      </w:r>
      <w:proofErr w:type="gramEnd"/>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val="en-US"/>
        </w:rPr>
      </w:pPr>
      <w:r w:rsidRPr="000F6C88">
        <w:rPr>
          <w:rFonts w:cs="Times New Roman" w:eastAsia="Times New Roman"/>
          <w:bCs/>
        </w:rPr>
        <w:t xml:space="preserve">           </w:t>
      </w:r>
      <w:r w:rsidRPr="000F6C88">
        <w:rPr>
          <w:rFonts w:cs="Times New Roman" w:eastAsia="Times New Roman"/>
          <w:b/>
          <w:bCs/>
        </w:rPr>
        <w:t xml:space="preserve">II/b)  </w:t>
      </w:r>
      <w:r w:rsidRPr="000F6C88">
        <w:rPr>
          <w:rFonts w:cs="Times New Roman" w:eastAsia="Times New Roman"/>
          <w:bCs/>
        </w:rPr>
        <w:t xml:space="preserve">Utvrđuje se kako </w:t>
      </w:r>
      <w:proofErr w:type="spellStart"/>
      <w:r w:rsidRPr="000F6C88">
        <w:rPr>
          <w:rFonts w:cs="Times New Roman" w:eastAsia="Times New Roman"/>
          <w:lang w:val="en-US"/>
        </w:rPr>
        <w:t>Ste</w:t>
      </w:r>
      <w:proofErr w:type="spellEnd"/>
      <w:r w:rsidRPr="000F6C88">
        <w:rPr>
          <w:rFonts w:cs="Times New Roman" w:eastAsia="Times New Roman"/>
        </w:rPr>
        <w:t>č</w:t>
      </w:r>
      <w:proofErr w:type="spellStart"/>
      <w:r w:rsidRPr="000F6C88">
        <w:rPr>
          <w:rFonts w:cs="Times New Roman" w:eastAsia="Times New Roman"/>
          <w:lang w:val="en-US"/>
        </w:rPr>
        <w:t>ajnom</w:t>
      </w:r>
      <w:proofErr w:type="spellEnd"/>
      <w:r w:rsidRPr="000F6C88">
        <w:rPr>
          <w:rFonts w:cs="Times New Roman" w:eastAsia="Times New Roman"/>
          <w:lang w:val="en-US"/>
        </w:rPr>
        <w:t xml:space="preserve"> </w:t>
      </w:r>
      <w:proofErr w:type="spellStart"/>
      <w:r w:rsidRPr="000F6C88">
        <w:rPr>
          <w:rFonts w:cs="Times New Roman" w:eastAsia="Times New Roman"/>
          <w:lang w:val="en-US"/>
        </w:rPr>
        <w:t>upravitelju</w:t>
      </w:r>
      <w:proofErr w:type="spellEnd"/>
      <w:r w:rsidRPr="000F6C88">
        <w:rPr>
          <w:rFonts w:cs="Times New Roman" w:eastAsia="Times New Roman"/>
          <w:lang w:eastAsia="hr-HR" w:val="en-US"/>
        </w:rPr>
        <w:t xml:space="preserve"> </w:t>
      </w:r>
      <w:r w:rsidRPr="000F6C88">
        <w:rPr>
          <w:rFonts w:cs="Times New Roman" w:eastAsia="Times New Roman"/>
          <w:lang w:eastAsia="hr-HR"/>
        </w:rPr>
        <w:t>za razdoblje od 11. listopada 2015. do 22. veljače 2018. (kao dana donošenja ovog Rješenja), temeljem vrijednosti unovčene stečajne mase,</w:t>
      </w:r>
      <w:r w:rsidRPr="000F6C88">
        <w:rPr>
          <w:rFonts w:cs="Times New Roman" w:eastAsia="Times New Roman"/>
          <w:lang w:val="en-US"/>
        </w:rPr>
        <w:t xml:space="preserve"> od </w:t>
      </w:r>
      <w:proofErr w:type="spellStart"/>
      <w:r w:rsidRPr="000F6C88">
        <w:rPr>
          <w:rFonts w:cs="Times New Roman" w:eastAsia="Times New Roman"/>
          <w:lang w:val="en-US"/>
        </w:rPr>
        <w:t>određenog</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iznosa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w:t>
      </w:r>
      <w:proofErr w:type="spellEnd"/>
      <w:r w:rsidRPr="000F6C88">
        <w:rPr>
          <w:rFonts w:cs="Times New Roman" w:eastAsia="Times New Roman"/>
          <w:lang w:val="en-US"/>
        </w:rPr>
        <w:t xml:space="preserve"> </w:t>
      </w:r>
      <w:proofErr w:type="spellStart"/>
      <w:r w:rsidRPr="000F6C88">
        <w:rPr>
          <w:rFonts w:cs="Times New Roman" w:eastAsia="Times New Roman"/>
          <w:lang w:val="en-US"/>
        </w:rPr>
        <w:t>točke</w:t>
      </w:r>
      <w:proofErr w:type="spellEnd"/>
      <w:r w:rsidRPr="000F6C88">
        <w:rPr>
          <w:rFonts w:cs="Times New Roman" w:eastAsia="Times New Roman"/>
          <w:lang w:val="en-US"/>
        </w:rPr>
        <w:t xml:space="preserve"> I-a, a/b) od: </w:t>
      </w:r>
      <w:r w:rsidRPr="000F6C88">
        <w:rPr>
          <w:rFonts w:cs="Times New Roman" w:eastAsia="Times New Roman"/>
          <w:lang w:eastAsia="hr-HR"/>
        </w:rPr>
        <w:t>70.312,41 kuna bruto</w:t>
      </w:r>
      <w:r w:rsidRPr="000F6C88">
        <w:rPr>
          <w:rFonts w:cs="Times New Roman" w:eastAsia="Times New Roman"/>
          <w:lang w:val="en-US"/>
        </w:rPr>
        <w:t xml:space="preserve">, do </w:t>
      </w:r>
      <w:proofErr w:type="spellStart"/>
      <w:r w:rsidRPr="000F6C88">
        <w:rPr>
          <w:rFonts w:cs="Times New Roman" w:eastAsia="Times New Roman"/>
          <w:lang w:val="en-US"/>
        </w:rPr>
        <w:t>sada</w:t>
      </w:r>
      <w:proofErr w:type="spellEnd"/>
      <w:r w:rsidRPr="000F6C88">
        <w:rPr>
          <w:rFonts w:cs="Times New Roman" w:eastAsia="Times New Roman"/>
          <w:lang w:val="en-US"/>
        </w:rPr>
        <w:t xml:space="preserve"> </w:t>
      </w:r>
      <w:proofErr w:type="spellStart"/>
      <w:r w:rsidRPr="000F6C88">
        <w:rPr>
          <w:rFonts w:cs="Times New Roman" w:eastAsia="Times New Roman"/>
          <w:lang w:val="en-US"/>
        </w:rPr>
        <w:t>nije</w:t>
      </w:r>
      <w:proofErr w:type="spellEnd"/>
      <w:r w:rsidRPr="000F6C88">
        <w:rPr>
          <w:rFonts w:cs="Times New Roman" w:eastAsia="Times New Roman"/>
          <w:lang w:val="en-US"/>
        </w:rPr>
        <w:t xml:space="preserve"> </w:t>
      </w:r>
      <w:proofErr w:type="spellStart"/>
      <w:r w:rsidRPr="000F6C88">
        <w:rPr>
          <w:rFonts w:cs="Times New Roman" w:eastAsia="Times New Roman"/>
          <w:lang w:val="en-US"/>
        </w:rPr>
        <w:t>ništa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isplaćeno</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ime</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predujma</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nagrade</w:t>
      </w:r>
      <w:proofErr w:type="spellEnd"/>
      <w:r w:rsidRPr="000F6C88">
        <w:rPr>
          <w:rFonts w:cs="Times New Roman" w:eastAsia="Times New Roman"/>
          <w:lang w:val="en-US"/>
        </w:rPr>
        <w:t xml:space="preserve"> pa </w:t>
      </w:r>
      <w:proofErr w:type="spellStart"/>
      <w:r w:rsidRPr="000F6C88">
        <w:rPr>
          <w:rFonts w:cs="Times New Roman" w:eastAsia="Times New Roman"/>
          <w:lang w:val="en-US"/>
        </w:rPr>
        <w:t>istome</w:t>
      </w:r>
      <w:proofErr w:type="spellEnd"/>
      <w:r w:rsidRPr="000F6C88">
        <w:rPr>
          <w:rFonts w:cs="Times New Roman" w:eastAsia="Times New Roman"/>
          <w:lang w:val="en-US"/>
        </w:rPr>
        <w:t xml:space="preserve"> </w:t>
      </w:r>
      <w:proofErr w:type="spellStart"/>
      <w:r w:rsidRPr="000F6C88">
        <w:rPr>
          <w:rFonts w:cs="Times New Roman" w:eastAsia="Times New Roman"/>
          <w:lang w:val="en-US"/>
        </w:rPr>
        <w:t>po</w:t>
      </w:r>
      <w:proofErr w:type="spellEnd"/>
      <w:r w:rsidRPr="000F6C88">
        <w:rPr>
          <w:rFonts w:cs="Times New Roman" w:eastAsia="Times New Roman"/>
          <w:lang w:val="en-US"/>
        </w:rPr>
        <w:t xml:space="preserve"> tome </w:t>
      </w:r>
      <w:proofErr w:type="spellStart"/>
      <w:r w:rsidRPr="000F6C88">
        <w:rPr>
          <w:rFonts w:cs="Times New Roman" w:eastAsia="Times New Roman"/>
          <w:lang w:val="en-US"/>
        </w:rPr>
        <w:t>pravnom</w:t>
      </w:r>
      <w:proofErr w:type="spellEnd"/>
      <w:r w:rsidRPr="000F6C88">
        <w:rPr>
          <w:rFonts w:cs="Times New Roman" w:eastAsia="Times New Roman"/>
          <w:lang w:val="en-US"/>
        </w:rPr>
        <w:t xml:space="preserve"> </w:t>
      </w:r>
      <w:proofErr w:type="spellStart"/>
      <w:r w:rsidRPr="000F6C88">
        <w:rPr>
          <w:rFonts w:cs="Times New Roman" w:eastAsia="Times New Roman"/>
          <w:lang w:val="en-US"/>
        </w:rPr>
        <w:t>temelju</w:t>
      </w:r>
      <w:proofErr w:type="spellEnd"/>
      <w:r w:rsidRPr="000F6C88">
        <w:rPr>
          <w:rFonts w:cs="Times New Roman" w:eastAsia="Times New Roman"/>
          <w:lang w:val="en-US"/>
        </w:rPr>
        <w:t xml:space="preserve"> </w:t>
      </w:r>
      <w:proofErr w:type="spellStart"/>
      <w:r w:rsidRPr="000F6C88">
        <w:rPr>
          <w:rFonts w:cs="Times New Roman" w:eastAsia="Times New Roman"/>
          <w:lang w:val="en-US"/>
        </w:rPr>
        <w: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za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isto</w:t>
      </w:r>
      <w:proofErr w:type="spellEnd"/>
      <w:r w:rsidRPr="000F6C88">
        <w:rPr>
          <w:rFonts w:cs="Times New Roman" w:eastAsia="Times New Roman"/>
          <w:lang w:val="en-US"/>
        </w:rPr>
        <w:t xml:space="preserve"> </w:t>
      </w:r>
      <w:proofErr w:type="spellStart"/>
      <w:r w:rsidRPr="000F6C88">
        <w:rPr>
          <w:rFonts w:cs="Times New Roman" w:eastAsia="Times New Roman"/>
          <w:lang w:val="en-US"/>
        </w:rPr>
        <w:t>razdoblje</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preostaje</w:t>
      </w:r>
      <w:proofErr w:type="spellEnd"/>
      <w:r w:rsidRPr="000F6C88">
        <w:rPr>
          <w:rFonts w:cs="Times New Roman" w:eastAsia="Times New Roman"/>
          <w:lang w:val="en-US"/>
        </w:rPr>
        <w:t xml:space="preserve"> </w:t>
      </w:r>
      <w:proofErr w:type="spellStart"/>
      <w:r w:rsidRPr="000F6C88">
        <w:rPr>
          <w:rFonts w:cs="Times New Roman" w:eastAsia="Times New Roman"/>
          <w:lang w:val="en-US"/>
        </w:rPr>
        <w:t>za</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isplatu</w:t>
      </w:r>
      <w:proofErr w:type="spellEnd"/>
      <w:r w:rsidRPr="000F6C88">
        <w:rPr>
          <w:rFonts w:cs="Times New Roman" w:eastAsia="Times New Roman"/>
          <w:lang w:val="en-US"/>
        </w:rPr>
        <w:t xml:space="preserve"> </w:t>
      </w:r>
      <w:proofErr w:type="spellStart"/>
      <w:r w:rsidRPr="000F6C88">
        <w:rPr>
          <w:rFonts w:cs="Times New Roman" w:eastAsia="Times New Roman"/>
          <w:lang w:val="en-US"/>
        </w:rPr>
        <w:t>cijeli</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iznos</w:t>
      </w:r>
      <w:proofErr w:type="spellEnd"/>
      <w:r w:rsidRPr="000F6C88">
        <w:rPr>
          <w:rFonts w:cs="Times New Roman" w:eastAsia="Times New Roman"/>
          <w:lang w:val="en-US"/>
        </w:rPr>
        <w:t xml:space="preserve"> od: </w:t>
      </w:r>
      <w:r w:rsidRPr="000F6C88">
        <w:rPr>
          <w:rFonts w:cs="Times New Roman" w:eastAsia="Times New Roman"/>
          <w:lang w:eastAsia="hr-HR"/>
        </w:rPr>
        <w:t>70.312,41 kuna bruto a ujedno se utvrđuje kako Stečajnom upravitelju do donošenja ovog Rješenja nije ništa isplaćeno temeljem određene dodatne i posebne nagrade iz točaka I/b. i I/c, izrijeke ovog Rješenja</w:t>
      </w:r>
      <w:r w:rsidRPr="000F6C88">
        <w:rPr>
          <w:rFonts w:cs="Times New Roman" w:eastAsia="Times New Roman"/>
          <w:lang w:val="en-US"/>
        </w:rPr>
        <w:t>.</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val="en-US"/>
        </w:rPr>
      </w:pPr>
      <w:r w:rsidRPr="000F6C88">
        <w:rPr>
          <w:rFonts w:cs="Times New Roman" w:eastAsia="Times New Roman"/>
          <w:bCs/>
        </w:rPr>
        <w:t xml:space="preserve">           </w:t>
      </w:r>
      <w:r w:rsidRPr="000F6C88">
        <w:rPr>
          <w:rFonts w:cs="Times New Roman" w:eastAsia="Times New Roman"/>
          <w:b/>
          <w:bCs/>
        </w:rPr>
        <w:t xml:space="preserve">III/  </w:t>
      </w:r>
      <w:r w:rsidRPr="000F6C88">
        <w:rPr>
          <w:rFonts w:cs="Times New Roman" w:eastAsia="Times New Roman"/>
          <w:bCs/>
        </w:rPr>
        <w:t xml:space="preserve">Upućuje se </w:t>
      </w:r>
      <w:proofErr w:type="spellStart"/>
      <w:r w:rsidRPr="000F6C88">
        <w:rPr>
          <w:rFonts w:cs="Times New Roman" w:eastAsia="Times New Roman"/>
          <w:lang w:val="en-US"/>
        </w:rPr>
        <w:t>Ste</w:t>
      </w:r>
      <w:proofErr w:type="spellEnd"/>
      <w:r w:rsidRPr="000F6C88">
        <w:rPr>
          <w:rFonts w:cs="Times New Roman" w:eastAsia="Times New Roman"/>
        </w:rPr>
        <w:t>č</w:t>
      </w:r>
      <w:proofErr w:type="spellStart"/>
      <w:r w:rsidRPr="000F6C88">
        <w:rPr>
          <w:rFonts w:cs="Times New Roman" w:eastAsia="Times New Roman"/>
          <w:lang w:val="en-US"/>
        </w:rPr>
        <w:t>ajni</w:t>
      </w:r>
      <w:proofErr w:type="spellEnd"/>
      <w:r w:rsidRPr="000F6C88">
        <w:rPr>
          <w:rFonts w:cs="Times New Roman" w:eastAsia="Times New Roman"/>
          <w:lang w:val="en-US"/>
        </w:rPr>
        <w:t xml:space="preserve"> </w:t>
      </w:r>
      <w:proofErr w:type="spellStart"/>
      <w:r w:rsidRPr="000F6C88">
        <w:rPr>
          <w:rFonts w:cs="Times New Roman" w:eastAsia="Times New Roman"/>
          <w:lang w:val="en-US"/>
        </w:rPr>
        <w:t>upravitelj</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isplatiti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si</w:t>
      </w:r>
      <w:proofErr w:type="spellEnd"/>
      <w:r w:rsidRPr="000F6C88">
        <w:rPr>
          <w:rFonts w:cs="Times New Roman" w:eastAsia="Times New Roman"/>
          <w:lang w:val="en-US"/>
        </w:rPr>
        <w:t xml:space="preserve"> </w:t>
      </w:r>
      <w:proofErr w:type="spellStart"/>
      <w:r w:rsidRPr="000F6C88">
        <w:rPr>
          <w:rFonts w:cs="Times New Roman" w:eastAsia="Times New Roman"/>
          <w:lang w:val="en-US"/>
        </w:rPr>
        <w:t>neisplaćene</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iznose</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nagrade</w:t>
      </w:r>
      <w:proofErr w:type="spellEnd"/>
      <w:r w:rsidRPr="000F6C88">
        <w:rPr>
          <w:rFonts w:cs="Times New Roman" w:eastAsia="Times New Roman"/>
          <w:lang w:val="en-US"/>
        </w:rPr>
        <w:t xml:space="preserve"> od: </w:t>
      </w:r>
    </w:p>
    <w:p w:rsidRDefault="000F6C88" w:rsidP="000F6C88" w:rsidR="000F6C88" w:rsidRPr="000F6C88">
      <w:pPr>
        <w:spacing w:after="0"/>
        <w:jc w:val="both"/>
        <w:rPr>
          <w:rFonts w:cs="Times New Roman" w:eastAsia="Times New Roman"/>
          <w:lang w:val="en-US"/>
        </w:rPr>
      </w:pPr>
    </w:p>
    <w:p w:rsidRDefault="000F6C88" w:rsidP="000F6C88" w:rsidR="000F6C88" w:rsidRPr="000F6C88">
      <w:pPr>
        <w:spacing w:after="0"/>
        <w:jc w:val="both"/>
        <w:rPr>
          <w:rFonts w:cs="Times New Roman" w:eastAsia="Times New Roman"/>
          <w:lang w:val="en-US"/>
        </w:rPr>
      </w:pPr>
      <w:r w:rsidRPr="000F6C88">
        <w:rPr>
          <w:rFonts w:cs="Times New Roman" w:eastAsia="Times New Roman"/>
          <w:lang w:val="en-US"/>
        </w:rPr>
        <w:t xml:space="preserve">90.000,00 </w:t>
      </w:r>
      <w:proofErr w:type="spellStart"/>
      <w:r w:rsidRPr="000F6C88">
        <w:rPr>
          <w:rFonts w:cs="Times New Roman" w:eastAsia="Times New Roman"/>
          <w:lang w:val="en-US"/>
        </w:rPr>
        <w:t>kuna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neto</w:t>
      </w:r>
      <w:proofErr w:type="spellEnd"/>
      <w:r w:rsidRPr="000F6C88">
        <w:rPr>
          <w:rFonts w:cs="Times New Roman" w:eastAsia="Times New Roman"/>
          <w:lang w:val="en-US"/>
        </w:rPr>
        <w:t xml:space="preserve"> (148.480</w:t>
      </w:r>
      <w:proofErr w:type="gramStart"/>
      <w:r w:rsidRPr="000F6C88">
        <w:rPr>
          <w:rFonts w:cs="Times New Roman" w:eastAsia="Times New Roman"/>
          <w:lang w:val="en-US"/>
        </w:rPr>
        <w:t>,67</w:t>
      </w:r>
      <w:proofErr w:type="gramEnd"/>
      <w:r w:rsidRPr="000F6C88">
        <w:rPr>
          <w:rFonts w:cs="Times New Roman" w:eastAsia="Times New Roman"/>
          <w:lang w:val="en-US"/>
        </w:rPr>
        <w:t xml:space="preserve"> </w:t>
      </w:r>
      <w:proofErr w:type="spellStart"/>
      <w:r w:rsidRPr="000F6C88">
        <w:rPr>
          <w:rFonts w:cs="Times New Roman" w:eastAsia="Times New Roman"/>
          <w:lang w:val="en-US"/>
        </w:rPr>
        <w:t>kuna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bruto</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w:t>
      </w:r>
      <w:proofErr w:type="spellEnd"/>
      <w:r w:rsidRPr="000F6C88">
        <w:rPr>
          <w:rFonts w:cs="Times New Roman" w:eastAsia="Times New Roman"/>
          <w:lang w:val="en-US"/>
        </w:rPr>
        <w:t xml:space="preserve"> </w:t>
      </w:r>
      <w:proofErr w:type="spellStart"/>
      <w:r w:rsidRPr="000F6C88">
        <w:rPr>
          <w:rFonts w:cs="Times New Roman" w:eastAsia="Times New Roman"/>
          <w:lang w:val="en-US"/>
        </w:rPr>
        <w:t>točke</w:t>
      </w:r>
      <w:proofErr w:type="spellEnd"/>
      <w:r w:rsidRPr="000F6C88">
        <w:rPr>
          <w:rFonts w:cs="Times New Roman" w:eastAsia="Times New Roman"/>
          <w:lang w:val="en-US"/>
        </w:rPr>
        <w:t xml:space="preserve"> II/a) </w:t>
      </w:r>
      <w:proofErr w:type="spellStart"/>
      <w:r w:rsidRPr="000F6C88">
        <w:rPr>
          <w:rFonts w:cs="Times New Roman" w:eastAsia="Times New Roman"/>
          <w:lang w:val="en-US"/>
        </w:rPr>
        <w:t>ovog</w:t>
      </w:r>
      <w:proofErr w:type="spellEnd"/>
      <w:r w:rsidRPr="000F6C88">
        <w:rPr>
          <w:rFonts w:cs="Times New Roman" w:eastAsia="Times New Roman"/>
          <w:lang w:val="en-US"/>
        </w:rPr>
        <w:t xml:space="preserve"> </w:t>
      </w:r>
      <w:proofErr w:type="spellStart"/>
      <w:r w:rsidRPr="000F6C88">
        <w:rPr>
          <w:rFonts w:cs="Times New Roman" w:eastAsia="Times New Roman"/>
          <w:lang w:val="en-US"/>
        </w:rPr>
        <w:t>Rješenja</w:t>
      </w:r>
      <w:proofErr w:type="spellEnd"/>
      <w:r w:rsidRPr="000F6C88">
        <w:rPr>
          <w:rFonts w:cs="Times New Roman" w:eastAsia="Times New Roman"/>
          <w:lang w:val="en-US"/>
        </w:rPr>
        <w:t>,</w:t>
      </w:r>
    </w:p>
    <w:p w:rsidRDefault="000F6C88" w:rsidP="000F6C88" w:rsidR="000F6C88" w:rsidRPr="000F6C88">
      <w:pPr>
        <w:spacing w:after="0"/>
        <w:jc w:val="both"/>
        <w:rPr>
          <w:rFonts w:cs="Times New Roman" w:eastAsia="Times New Roman"/>
          <w:lang w:val="en-US"/>
        </w:rPr>
      </w:pPr>
      <w:r w:rsidRPr="000F6C88">
        <w:rPr>
          <w:rFonts w:cs="Times New Roman" w:eastAsia="Times New Roman"/>
          <w:lang w:eastAsia="hr-HR"/>
        </w:rPr>
        <w:t>70.312,41 kuna bruto iz točke I-a, a/b i točke II/b) ovog Rješenja,</w:t>
      </w: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rPr>
        <w:t>32.995,70 kuna bruto (20.000,00 kuna neto), iz točke I/b) ovog Rješenja,</w:t>
      </w: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rPr>
        <w:t>15.000,00 kuna bruto, iz točke I/c) ovog Rješenja,</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val="en-US"/>
        </w:rPr>
      </w:pPr>
      <w:proofErr w:type="spellStart"/>
      <w:proofErr w:type="gramStart"/>
      <w:r w:rsidRPr="000F6C88">
        <w:rPr>
          <w:rFonts w:cs="Times New Roman" w:eastAsia="Times New Roman"/>
          <w:lang w:val="en-US"/>
        </w:rPr>
        <w:t>prilikom</w:t>
      </w:r>
      <w:proofErr w:type="spellEnd"/>
      <w:proofErr w:type="gramEnd"/>
      <w:r w:rsidRPr="000F6C88">
        <w:rPr>
          <w:rFonts w:cs="Times New Roman" w:eastAsia="Times New Roman"/>
          <w:lang w:val="en-US"/>
        </w:rPr>
        <w:t xml:space="preserve"> </w:t>
      </w:r>
      <w:proofErr w:type="spellStart"/>
      <w:r w:rsidRPr="000F6C88">
        <w:rPr>
          <w:rFonts w:cs="Times New Roman" w:eastAsia="Times New Roman"/>
          <w:lang w:val="en-US"/>
        </w:rPr>
        <w:t>isplate</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neto</w:t>
      </w:r>
      <w:proofErr w:type="spellEnd"/>
      <w:r w:rsidRPr="000F6C88">
        <w:rPr>
          <w:rFonts w:cs="Times New Roman" w:eastAsia="Times New Roman"/>
          <w:lang w:val="en-US"/>
        </w:rPr>
        <w:t xml:space="preserve"> </w:t>
      </w:r>
      <w:proofErr w:type="spellStart"/>
      <w:r w:rsidRPr="000F6C88">
        <w:rPr>
          <w:rFonts w:cs="Times New Roman" w:eastAsia="Times New Roman"/>
          <w:lang w:val="en-US"/>
        </w:rPr>
        <w:t>iznose</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nagrade</w:t>
      </w:r>
      <w:proofErr w:type="spellEnd"/>
      <w:r w:rsidRPr="000F6C88">
        <w:rPr>
          <w:rFonts w:cs="Times New Roman" w:eastAsia="Times New Roman"/>
          <w:lang w:val="en-US"/>
        </w:rPr>
        <w:t xml:space="preserve"> </w:t>
      </w:r>
      <w:proofErr w:type="spellStart"/>
      <w:r w:rsidRPr="000F6C88">
        <w:rPr>
          <w:rFonts w:cs="Times New Roman" w:eastAsia="Times New Roman"/>
          <w:lang w:val="en-US"/>
        </w:rPr>
        <w:t>obračunati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pripadajuće</w:t>
      </w:r>
      <w:proofErr w:type="spellEnd"/>
      <w:r w:rsidRPr="000F6C88">
        <w:rPr>
          <w:rFonts w:cs="Times New Roman" w:eastAsia="Times New Roman"/>
          <w:lang w:val="en-US"/>
        </w:rPr>
        <w:t xml:space="preserve"> </w:t>
      </w:r>
      <w:proofErr w:type="spellStart"/>
      <w:r w:rsidRPr="000F6C88">
        <w:rPr>
          <w:rFonts w:cs="Times New Roman" w:eastAsia="Times New Roman"/>
          <w:lang w:val="en-US"/>
        </w:rPr>
        <w:t>poreze</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prireze</w:t>
      </w:r>
      <w:proofErr w:type="spellEnd"/>
      <w:r w:rsidRPr="000F6C88">
        <w:rPr>
          <w:rFonts w:cs="Times New Roman" w:eastAsia="Times New Roman"/>
          <w:lang w:val="en-US"/>
        </w:rPr>
        <w:t xml:space="preserve"> </w:t>
      </w:r>
      <w:proofErr w:type="spellStart"/>
      <w:r w:rsidRPr="000F6C88">
        <w:rPr>
          <w:rFonts w:cs="Times New Roman" w:eastAsia="Times New Roman"/>
          <w:lang w:val="en-US"/>
        </w:rPr>
        <w: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doprinose</w:t>
      </w:r>
      <w:proofErr w:type="spellEnd"/>
      <w:r w:rsidRPr="000F6C88">
        <w:rPr>
          <w:rFonts w:cs="Times New Roman" w:eastAsia="Times New Roman"/>
          <w:lang w:val="en-US"/>
        </w:rPr>
        <w:t xml:space="preserve"> </w:t>
      </w:r>
      <w:proofErr w:type="spellStart"/>
      <w:r w:rsidRPr="000F6C88">
        <w:rPr>
          <w:rFonts w:cs="Times New Roman" w:eastAsia="Times New Roman"/>
          <w:lang w:val="en-US"/>
        </w:rPr>
        <w: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iste</w:t>
      </w:r>
      <w:proofErr w:type="spellEnd"/>
      <w:r w:rsidRPr="000F6C88">
        <w:rPr>
          <w:rFonts w:cs="Times New Roman" w:eastAsia="Times New Roman"/>
          <w:lang w:val="en-US"/>
        </w:rPr>
        <w:t xml:space="preserve"> </w:t>
      </w:r>
      <w:proofErr w:type="spellStart"/>
      <w:r w:rsidRPr="000F6C88">
        <w:rPr>
          <w:rFonts w:cs="Times New Roman" w:eastAsia="Times New Roman"/>
          <w:lang w:val="en-US"/>
        </w:rPr>
        <w:t>uplatiti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odgovarajuće</w:t>
      </w:r>
      <w:proofErr w:type="spellEnd"/>
      <w:r w:rsidRPr="000F6C88">
        <w:rPr>
          <w:rFonts w:cs="Times New Roman" w:eastAsia="Times New Roman"/>
          <w:lang w:val="en-US"/>
        </w:rPr>
        <w:t xml:space="preserve"> </w:t>
      </w:r>
      <w:proofErr w:type="spellStart"/>
      <w:r w:rsidRPr="000F6C88">
        <w:rPr>
          <w:rFonts w:cs="Times New Roman" w:eastAsia="Times New Roman"/>
          <w:lang w:val="en-US"/>
        </w:rPr>
        <w:t>račune</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proračunskuih</w:t>
      </w:r>
      <w:proofErr w:type="spellEnd"/>
      <w:r w:rsidRPr="000F6C88">
        <w:rPr>
          <w:rFonts w:cs="Times New Roman" w:eastAsia="Times New Roman"/>
          <w:lang w:val="en-US"/>
        </w:rPr>
        <w:t xml:space="preserve"> </w:t>
      </w:r>
      <w:proofErr w:type="spellStart"/>
      <w:r w:rsidRPr="000F6C88">
        <w:rPr>
          <w:rFonts w:cs="Times New Roman" w:eastAsia="Times New Roman"/>
          <w:lang w:val="en-US"/>
        </w:rPr>
        <w:t>korisnika</w:t>
      </w:r>
      <w:proofErr w:type="spellEnd"/>
      <w:r w:rsidRPr="000F6C88">
        <w:rPr>
          <w:rFonts w:cs="Times New Roman" w:eastAsia="Times New Roman"/>
          <w:lang w:val="en-US"/>
        </w:rPr>
        <w:t xml:space="preserve">, </w:t>
      </w:r>
      <w:proofErr w:type="spellStart"/>
      <w:r w:rsidRPr="000F6C88">
        <w:rPr>
          <w:rFonts w:cs="Times New Roman" w:eastAsia="Times New Roman"/>
          <w:lang w:val="en-US"/>
        </w:rPr>
        <w:t>sve</w:t>
      </w:r>
      <w:proofErr w:type="spellEnd"/>
      <w:r w:rsidRPr="000F6C88">
        <w:rPr>
          <w:rFonts w:cs="Times New Roman" w:eastAsia="Times New Roman"/>
          <w:lang w:val="en-US"/>
        </w:rPr>
        <w:t xml:space="preserve"> to </w:t>
      </w:r>
      <w:proofErr w:type="spellStart"/>
      <w:r w:rsidRPr="000F6C88">
        <w:rPr>
          <w:rFonts w:cs="Times New Roman" w:eastAsia="Times New Roman"/>
          <w:lang w:val="en-US"/>
        </w:rPr>
        <w:t>nakon</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provedene</w:t>
      </w:r>
      <w:proofErr w:type="spellEnd"/>
      <w:r w:rsidRPr="000F6C88">
        <w:rPr>
          <w:rFonts w:cs="Times New Roman" w:eastAsia="Times New Roman"/>
          <w:lang w:val="en-US"/>
        </w:rPr>
        <w:t xml:space="preserve"> </w:t>
      </w:r>
      <w:proofErr w:type="spellStart"/>
      <w:r w:rsidRPr="000F6C88">
        <w:rPr>
          <w:rFonts w:cs="Times New Roman" w:eastAsia="Times New Roman"/>
          <w:lang w:val="en-US"/>
        </w:rPr>
        <w:t>Završne</w:t>
      </w:r>
      <w:proofErr w:type="spellEnd"/>
      <w:r w:rsidRPr="000F6C88">
        <w:rPr>
          <w:rFonts w:cs="Times New Roman" w:eastAsia="Times New Roman"/>
          <w:lang w:val="en-US"/>
        </w:rPr>
        <w:t xml:space="preserve"> </w:t>
      </w:r>
      <w:proofErr w:type="spellStart"/>
      <w:r w:rsidRPr="000F6C88">
        <w:rPr>
          <w:rFonts w:cs="Times New Roman" w:eastAsia="Times New Roman"/>
          <w:lang w:val="en-US"/>
        </w:rPr>
        <w:t>diobe</w:t>
      </w:r>
      <w:proofErr w:type="spellEnd"/>
      <w:r w:rsidRPr="000F6C88">
        <w:rPr>
          <w:rFonts w:cs="Times New Roman" w:eastAsia="Times New Roman"/>
          <w:lang w:val="en-US"/>
        </w:rPr>
        <w:t>.</w:t>
      </w:r>
    </w:p>
    <w:p w:rsidRDefault="000F6C88" w:rsidP="000F6C88" w:rsidR="000F6C88" w:rsidRPr="000F6C88">
      <w:pPr>
        <w:spacing w:after="0"/>
        <w:jc w:val="both"/>
        <w:rPr>
          <w:rFonts w:cs="Times New Roman" w:eastAsia="Times New Roman"/>
          <w:lang w:val="en-US"/>
        </w:rPr>
      </w:pPr>
    </w:p>
    <w:p w:rsidRDefault="000F6C88" w:rsidP="000F6C88" w:rsidR="000F6C88" w:rsidRPr="000F6C88">
      <w:pPr>
        <w:keepNext/>
        <w:spacing w:after="0"/>
        <w:jc w:val="center"/>
        <w:outlineLvl w:val="0"/>
        <w:rPr>
          <w:rFonts w:cs="Times New Roman" w:eastAsia="Arial Unicode MS"/>
          <w:lang w:eastAsia="hr-HR"/>
        </w:rPr>
      </w:pPr>
      <w:r w:rsidRPr="000F6C88">
        <w:rPr>
          <w:rFonts w:cs="Times New Roman" w:eastAsia="Arial Unicode MS"/>
          <w:lang w:eastAsia="hr-HR"/>
        </w:rPr>
        <w:t>Obrazloženje</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rPr>
      </w:pPr>
      <w:r w:rsidRPr="000F6C88">
        <w:rPr>
          <w:rFonts w:cs="Times New Roman" w:eastAsia="Times New Roman"/>
        </w:rPr>
        <w:t xml:space="preserve">          </w:t>
      </w:r>
      <w:r w:rsidRPr="000F6C88">
        <w:rPr>
          <w:rFonts w:cs="Times New Roman" w:eastAsia="Times New Roman"/>
          <w:b/>
        </w:rPr>
        <w:t>1.</w:t>
      </w:r>
      <w:r w:rsidRPr="000F6C88">
        <w:rPr>
          <w:rFonts w:cs="Times New Roman" w:eastAsia="Times New Roman"/>
        </w:rPr>
        <w:t xml:space="preserve">  </w:t>
      </w:r>
      <w:proofErr w:type="spellStart"/>
      <w:r w:rsidRPr="000F6C88">
        <w:rPr>
          <w:rFonts w:cs="Times New Roman" w:eastAsia="Times New Roman"/>
          <w:lang w:val="en-US"/>
        </w:rPr>
        <w:t>Rje</w:t>
      </w:r>
      <w:proofErr w:type="spellEnd"/>
      <w:r w:rsidRPr="000F6C88">
        <w:rPr>
          <w:rFonts w:cs="Times New Roman" w:eastAsia="Times New Roman"/>
        </w:rPr>
        <w:t>š</w:t>
      </w:r>
      <w:proofErr w:type="spellStart"/>
      <w:r w:rsidRPr="000F6C88">
        <w:rPr>
          <w:rFonts w:cs="Times New Roman" w:eastAsia="Times New Roman"/>
          <w:lang w:val="en-US"/>
        </w:rPr>
        <w:t>enjem</w:t>
      </w:r>
      <w:proofErr w:type="spellEnd"/>
      <w:r w:rsidRPr="000F6C88">
        <w:rPr>
          <w:rFonts w:cs="Times New Roman" w:eastAsia="Times New Roman"/>
          <w:lang w:val="en-US"/>
        </w:rPr>
        <w:t xml:space="preserve"> </w:t>
      </w:r>
      <w:proofErr w:type="spellStart"/>
      <w:r w:rsidRPr="000F6C88">
        <w:rPr>
          <w:rFonts w:cs="Times New Roman" w:eastAsia="Times New Roman"/>
          <w:lang w:val="en-US"/>
        </w:rPr>
        <w:t>ovog</w:t>
      </w:r>
      <w:proofErr w:type="spellEnd"/>
      <w:r w:rsidRPr="000F6C88">
        <w:rPr>
          <w:rFonts w:cs="Times New Roman" w:eastAsia="Times New Roman"/>
          <w:lang w:val="en-US"/>
        </w:rPr>
        <w:t xml:space="preserve"> </w:t>
      </w:r>
      <w:proofErr w:type="spellStart"/>
      <w:r w:rsidRPr="000F6C88">
        <w:rPr>
          <w:rFonts w:cs="Times New Roman" w:eastAsia="Times New Roman"/>
          <w:lang w:val="en-US"/>
        </w:rPr>
        <w:t>Suda</w:t>
      </w:r>
      <w:proofErr w:type="spellEnd"/>
      <w:r w:rsidRPr="000F6C88">
        <w:rPr>
          <w:rFonts w:cs="Times New Roman" w:eastAsia="Times New Roman"/>
          <w:lang w:val="en-US"/>
        </w:rPr>
        <w:t xml:space="preserve"> </w:t>
      </w:r>
      <w:proofErr w:type="gramStart"/>
      <w:r w:rsidRPr="000F6C88">
        <w:rPr>
          <w:rFonts w:cs="Times New Roman" w:eastAsia="Times New Roman"/>
          <w:lang w:val="en-US"/>
        </w:rPr>
        <w:t>od</w:t>
      </w:r>
      <w:proofErr w:type="gramEnd"/>
      <w:r w:rsidRPr="000F6C88">
        <w:rPr>
          <w:rFonts w:cs="Times New Roman" w:eastAsia="Times New Roman"/>
          <w:lang w:val="en-US"/>
        </w:rPr>
        <w:t xml:space="preserve"> </w:t>
      </w:r>
      <w:r w:rsidRPr="000F6C88">
        <w:rPr>
          <w:rFonts w:cs="Times New Roman" w:eastAsia="Times New Roman"/>
        </w:rPr>
        <w:t xml:space="preserve">11. ožujka 2011, </w:t>
      </w:r>
      <w:proofErr w:type="spellStart"/>
      <w:r w:rsidRPr="000F6C88">
        <w:rPr>
          <w:rFonts w:cs="Times New Roman" w:eastAsia="Times New Roman"/>
          <w:lang w:val="en-US"/>
        </w:rPr>
        <w:t>broj</w:t>
      </w:r>
      <w:proofErr w:type="spellEnd"/>
      <w:r w:rsidRPr="000F6C88">
        <w:rPr>
          <w:rFonts w:cs="Times New Roman" w:eastAsia="Times New Roman"/>
        </w:rPr>
        <w:t xml:space="preserve">: 7. </w:t>
      </w:r>
      <w:r w:rsidRPr="000F6C88">
        <w:rPr>
          <w:rFonts w:cs="Times New Roman" w:eastAsia="Times New Roman"/>
          <w:lang w:val="en-US"/>
        </w:rPr>
        <w:t>St</w:t>
      </w:r>
      <w:r w:rsidRPr="000F6C88">
        <w:rPr>
          <w:rFonts w:cs="Times New Roman" w:eastAsia="Times New Roman"/>
        </w:rPr>
        <w:t xml:space="preserve">-114/2011, </w:t>
      </w:r>
      <w:proofErr w:type="spellStart"/>
      <w:r w:rsidRPr="000F6C88">
        <w:rPr>
          <w:rFonts w:cs="Times New Roman" w:eastAsia="Times New Roman"/>
          <w:lang w:val="en-US"/>
        </w:rPr>
        <w:t>otvoren</w:t>
      </w:r>
      <w:proofErr w:type="spellEnd"/>
      <w:r w:rsidRPr="000F6C88">
        <w:rPr>
          <w:rFonts w:cs="Times New Roman" w:eastAsia="Times New Roman"/>
          <w:lang w:val="en-US"/>
        </w:rPr>
        <w:t xml:space="preserve"> je </w:t>
      </w:r>
      <w:proofErr w:type="spellStart"/>
      <w:r w:rsidRPr="000F6C88">
        <w:rPr>
          <w:rFonts w:cs="Times New Roman" w:eastAsia="Times New Roman"/>
          <w:lang w:val="en-US"/>
        </w:rPr>
        <w:t>ste</w:t>
      </w:r>
      <w:proofErr w:type="spellEnd"/>
      <w:r w:rsidRPr="000F6C88">
        <w:rPr>
          <w:rFonts w:cs="Times New Roman" w:eastAsia="Times New Roman"/>
        </w:rPr>
        <w:t>č</w:t>
      </w:r>
      <w:proofErr w:type="spellStart"/>
      <w:r w:rsidRPr="000F6C88">
        <w:rPr>
          <w:rFonts w:cs="Times New Roman" w:eastAsia="Times New Roman"/>
          <w:lang w:val="en-US"/>
        </w:rPr>
        <w:t>ajni</w:t>
      </w:r>
      <w:proofErr w:type="spellEnd"/>
      <w:r w:rsidRPr="000F6C88">
        <w:rPr>
          <w:rFonts w:cs="Times New Roman" w:eastAsia="Times New Roman"/>
          <w:lang w:val="en-US"/>
        </w:rPr>
        <w:t xml:space="preserve"> </w:t>
      </w:r>
      <w:proofErr w:type="spellStart"/>
      <w:r w:rsidRPr="000F6C88">
        <w:rPr>
          <w:rFonts w:cs="Times New Roman" w:eastAsia="Times New Roman"/>
          <w:lang w:val="en-US"/>
        </w:rPr>
        <w:t>postupak</w:t>
      </w:r>
      <w:proofErr w:type="spellEnd"/>
      <w:r w:rsidRPr="000F6C88">
        <w:rPr>
          <w:rFonts w:cs="Times New Roman" w:eastAsia="Times New Roman"/>
          <w:lang w:val="en-US"/>
        </w:rPr>
        <w:t xml:space="preserve"> </w:t>
      </w:r>
      <w:proofErr w:type="spellStart"/>
      <w:proofErr w:type="gramStart"/>
      <w:r w:rsidRPr="000F6C88">
        <w:rPr>
          <w:rFonts w:cs="Times New Roman" w:eastAsia="Times New Roman"/>
          <w:lang w:val="en-US"/>
        </w:rPr>
        <w:t>nad</w:t>
      </w:r>
      <w:proofErr w:type="spellEnd"/>
      <w:proofErr w:type="gramEnd"/>
      <w:r w:rsidRPr="000F6C88">
        <w:rPr>
          <w:rFonts w:cs="Times New Roman" w:eastAsia="Times New Roman"/>
          <w:lang w:val="en-US"/>
        </w:rPr>
        <w:t xml:space="preserve"> </w:t>
      </w:r>
      <w:proofErr w:type="spellStart"/>
      <w:r w:rsidRPr="000F6C88">
        <w:rPr>
          <w:rFonts w:cs="Times New Roman" w:eastAsia="Times New Roman"/>
          <w:lang w:val="en-US"/>
        </w:rPr>
        <w:t>uvodno</w:t>
      </w:r>
      <w:proofErr w:type="spellEnd"/>
      <w:r w:rsidRPr="000F6C88">
        <w:rPr>
          <w:rFonts w:cs="Times New Roman" w:eastAsia="Times New Roman"/>
          <w:lang w:val="en-US"/>
        </w:rPr>
        <w:t xml:space="preserve"> </w:t>
      </w:r>
      <w:proofErr w:type="spellStart"/>
      <w:r w:rsidRPr="000F6C88">
        <w:rPr>
          <w:rFonts w:cs="Times New Roman" w:eastAsia="Times New Roman"/>
          <w:lang w:val="en-US"/>
        </w:rPr>
        <w:t>navedenim</w:t>
      </w:r>
      <w:proofErr w:type="spellEnd"/>
      <w:r w:rsidRPr="000F6C88">
        <w:rPr>
          <w:rFonts w:cs="Times New Roman" w:eastAsia="Times New Roman"/>
          <w:lang w:val="en-US"/>
        </w:rPr>
        <w:t xml:space="preserve"> </w:t>
      </w:r>
      <w:proofErr w:type="spellStart"/>
      <w:r w:rsidRPr="000F6C88">
        <w:rPr>
          <w:rFonts w:cs="Times New Roman" w:eastAsia="Times New Roman"/>
          <w:lang w:val="en-US"/>
        </w:rPr>
        <w:t>trgova</w:t>
      </w:r>
      <w:proofErr w:type="spellEnd"/>
      <w:r w:rsidRPr="000F6C88">
        <w:rPr>
          <w:rFonts w:cs="Times New Roman" w:eastAsia="Times New Roman"/>
        </w:rPr>
        <w:t>č</w:t>
      </w:r>
      <w:proofErr w:type="spellStart"/>
      <w:r w:rsidRPr="000F6C88">
        <w:rPr>
          <w:rFonts w:cs="Times New Roman" w:eastAsia="Times New Roman"/>
          <w:lang w:val="en-US"/>
        </w:rPr>
        <w:t>kim</w:t>
      </w:r>
      <w:proofErr w:type="spellEnd"/>
      <w:r w:rsidRPr="000F6C88">
        <w:rPr>
          <w:rFonts w:cs="Times New Roman" w:eastAsia="Times New Roman"/>
          <w:lang w:val="en-US"/>
        </w:rPr>
        <w:t xml:space="preserve"> </w:t>
      </w:r>
      <w:proofErr w:type="spellStart"/>
      <w:r w:rsidRPr="000F6C88">
        <w:rPr>
          <w:rFonts w:cs="Times New Roman" w:eastAsia="Times New Roman"/>
          <w:lang w:val="en-US"/>
        </w:rPr>
        <w:t>dru</w:t>
      </w:r>
      <w:proofErr w:type="spellEnd"/>
      <w:r w:rsidRPr="000F6C88">
        <w:rPr>
          <w:rFonts w:cs="Times New Roman" w:eastAsia="Times New Roman"/>
        </w:rPr>
        <w:t>š</w:t>
      </w:r>
      <w:proofErr w:type="spellStart"/>
      <w:r w:rsidRPr="000F6C88">
        <w:rPr>
          <w:rFonts w:cs="Times New Roman" w:eastAsia="Times New Roman"/>
          <w:lang w:val="en-US"/>
        </w:rPr>
        <w:t>tvom</w:t>
      </w:r>
      <w:proofErr w:type="spellEnd"/>
      <w:r w:rsidRPr="000F6C88">
        <w:rPr>
          <w:rFonts w:cs="Times New Roman" w:eastAsia="Times New Roman"/>
          <w:lang w:val="en-US"/>
        </w:rPr>
        <w:t xml:space="preserve"> </w:t>
      </w:r>
      <w:proofErr w:type="spellStart"/>
      <w:r w:rsidRPr="000F6C88">
        <w:rPr>
          <w:rFonts w:cs="Times New Roman" w:eastAsia="Times New Roman"/>
          <w:lang w:val="en-US"/>
        </w:rPr>
        <w:t>kao</w:t>
      </w:r>
      <w:proofErr w:type="spellEnd"/>
      <w:r w:rsidRPr="000F6C88">
        <w:rPr>
          <w:rFonts w:cs="Times New Roman" w:eastAsia="Times New Roman"/>
          <w:lang w:val="en-US"/>
        </w:rPr>
        <w:t xml:space="preserve"> </w:t>
      </w:r>
      <w:proofErr w:type="spellStart"/>
      <w:r w:rsidRPr="000F6C88">
        <w:rPr>
          <w:rFonts w:cs="Times New Roman" w:eastAsia="Times New Roman"/>
          <w:lang w:val="en-US"/>
        </w:rPr>
        <w:t>ste</w:t>
      </w:r>
      <w:proofErr w:type="spellEnd"/>
      <w:r w:rsidRPr="000F6C88">
        <w:rPr>
          <w:rFonts w:cs="Times New Roman" w:eastAsia="Times New Roman"/>
        </w:rPr>
        <w:t>č</w:t>
      </w:r>
      <w:proofErr w:type="spellStart"/>
      <w:r w:rsidRPr="000F6C88">
        <w:rPr>
          <w:rFonts w:cs="Times New Roman" w:eastAsia="Times New Roman"/>
          <w:lang w:val="en-US"/>
        </w:rPr>
        <w:t>ajnim</w:t>
      </w:r>
      <w:proofErr w:type="spellEnd"/>
      <w:r w:rsidRPr="000F6C88">
        <w:rPr>
          <w:rFonts w:cs="Times New Roman" w:eastAsia="Times New Roman"/>
          <w:lang w:val="en-US"/>
        </w:rPr>
        <w:t xml:space="preserve"> Du</w:t>
      </w:r>
      <w:r w:rsidRPr="000F6C88">
        <w:rPr>
          <w:rFonts w:cs="Times New Roman" w:eastAsia="Times New Roman"/>
        </w:rPr>
        <w:t>ž</w:t>
      </w:r>
      <w:proofErr w:type="spellStart"/>
      <w:r w:rsidRPr="000F6C88">
        <w:rPr>
          <w:rFonts w:cs="Times New Roman" w:eastAsia="Times New Roman"/>
          <w:lang w:val="en-US"/>
        </w:rPr>
        <w:t>nikom</w:t>
      </w:r>
      <w:proofErr w:type="spellEnd"/>
      <w:r w:rsidRPr="000F6C88">
        <w:rPr>
          <w:rFonts w:cs="Times New Roman" w:eastAsia="Times New Roman"/>
        </w:rPr>
        <w:t xml:space="preserve">. </w:t>
      </w:r>
    </w:p>
    <w:p w:rsidRDefault="000F6C88" w:rsidP="000F6C88" w:rsidR="000F6C88" w:rsidRPr="000F6C88">
      <w:pPr>
        <w:spacing w:after="0"/>
        <w:jc w:val="both"/>
        <w:rPr>
          <w:rFonts w:cs="Times New Roman" w:eastAsia="Times New Roman"/>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t xml:space="preserve">          </w:t>
      </w:r>
      <w:r w:rsidRPr="000F6C88">
        <w:rPr>
          <w:rFonts w:cs="Times New Roman" w:eastAsia="Times New Roman"/>
          <w:b/>
          <w:szCs w:val="20"/>
          <w:lang w:eastAsia="hr-HR" w:val="en-AU"/>
        </w:rPr>
        <w:t>2.</w:t>
      </w:r>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Nakon</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što</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su</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vjerovnici</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prijavili</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tražbine</w:t>
      </w:r>
      <w:proofErr w:type="spellEnd"/>
      <w:r w:rsidRPr="000F6C88">
        <w:rPr>
          <w:rFonts w:cs="Times New Roman" w:eastAsia="Times New Roman"/>
          <w:szCs w:val="20"/>
          <w:lang w:eastAsia="hr-HR" w:val="en-AU"/>
        </w:rPr>
        <w:t xml:space="preserve"> u </w:t>
      </w:r>
      <w:proofErr w:type="spellStart"/>
      <w:r w:rsidRPr="000F6C88">
        <w:rPr>
          <w:rFonts w:cs="Times New Roman" w:eastAsia="Times New Roman"/>
          <w:szCs w:val="20"/>
          <w:lang w:eastAsia="hr-HR" w:val="en-AU"/>
        </w:rPr>
        <w:t>stečajni</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postupak</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iste</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su</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tražbine</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ispitane</w:t>
      </w:r>
      <w:proofErr w:type="spellEnd"/>
      <w:r w:rsidRPr="000F6C88">
        <w:rPr>
          <w:rFonts w:cs="Times New Roman" w:eastAsia="Times New Roman"/>
          <w:szCs w:val="20"/>
          <w:lang w:eastAsia="hr-HR" w:val="en-AU"/>
        </w:rPr>
        <w:t xml:space="preserve"> </w:t>
      </w:r>
      <w:proofErr w:type="spellStart"/>
      <w:proofErr w:type="gramStart"/>
      <w:r w:rsidRPr="000F6C88">
        <w:rPr>
          <w:rFonts w:cs="Times New Roman" w:eastAsia="Times New Roman"/>
          <w:szCs w:val="20"/>
          <w:lang w:eastAsia="hr-HR" w:val="en-AU"/>
        </w:rPr>
        <w:t>na</w:t>
      </w:r>
      <w:proofErr w:type="spellEnd"/>
      <w:proofErr w:type="gram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Ispitnim</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ročištima</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održanim</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pred</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ovim</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Sudom</w:t>
      </w:r>
      <w:proofErr w:type="spellEnd"/>
      <w:r w:rsidRPr="000F6C88">
        <w:rPr>
          <w:rFonts w:cs="Times New Roman" w:eastAsia="Times New Roman"/>
          <w:szCs w:val="20"/>
          <w:lang w:eastAsia="hr-HR" w:val="en-AU"/>
        </w:rPr>
        <w:t xml:space="preserve"> 03. </w:t>
      </w:r>
      <w:proofErr w:type="spellStart"/>
      <w:proofErr w:type="gramStart"/>
      <w:r w:rsidRPr="000F6C88">
        <w:rPr>
          <w:rFonts w:cs="Times New Roman" w:eastAsia="Times New Roman"/>
          <w:szCs w:val="20"/>
          <w:lang w:eastAsia="hr-HR" w:val="en-AU"/>
        </w:rPr>
        <w:t>lipnja</w:t>
      </w:r>
      <w:proofErr w:type="spellEnd"/>
      <w:proofErr w:type="gram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i</w:t>
      </w:r>
      <w:proofErr w:type="spellEnd"/>
      <w:r w:rsidRPr="000F6C88">
        <w:rPr>
          <w:rFonts w:cs="Times New Roman" w:eastAsia="Times New Roman"/>
          <w:szCs w:val="20"/>
          <w:lang w:eastAsia="hr-HR" w:val="en-AU"/>
        </w:rPr>
        <w:t xml:space="preserve"> 19. </w:t>
      </w:r>
      <w:proofErr w:type="spellStart"/>
      <w:proofErr w:type="gramStart"/>
      <w:r w:rsidRPr="000F6C88">
        <w:rPr>
          <w:rFonts w:cs="Times New Roman" w:eastAsia="Times New Roman"/>
          <w:szCs w:val="20"/>
          <w:lang w:eastAsia="hr-HR" w:val="en-AU"/>
        </w:rPr>
        <w:t>prosinca</w:t>
      </w:r>
      <w:proofErr w:type="spellEnd"/>
      <w:proofErr w:type="gramEnd"/>
      <w:r w:rsidRPr="000F6C88">
        <w:rPr>
          <w:rFonts w:cs="Times New Roman" w:eastAsia="Times New Roman"/>
          <w:szCs w:val="20"/>
          <w:lang w:eastAsia="hr-HR" w:val="en-AU"/>
        </w:rPr>
        <w:t xml:space="preserve"> 2011. </w:t>
      </w:r>
      <w:proofErr w:type="spellStart"/>
      <w:proofErr w:type="gramStart"/>
      <w:r w:rsidRPr="000F6C88">
        <w:rPr>
          <w:rFonts w:cs="Times New Roman" w:eastAsia="Times New Roman"/>
          <w:szCs w:val="20"/>
          <w:lang w:eastAsia="hr-HR" w:val="en-AU"/>
        </w:rPr>
        <w:t>te</w:t>
      </w:r>
      <w:proofErr w:type="spellEnd"/>
      <w:proofErr w:type="gram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još</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i</w:t>
      </w:r>
      <w:proofErr w:type="spellEnd"/>
      <w:r w:rsidRPr="000F6C88">
        <w:rPr>
          <w:rFonts w:cs="Times New Roman" w:eastAsia="Times New Roman"/>
          <w:szCs w:val="20"/>
          <w:lang w:eastAsia="hr-HR" w:val="en-AU"/>
        </w:rPr>
        <w:t xml:space="preserve"> 06. </w:t>
      </w:r>
      <w:proofErr w:type="spellStart"/>
      <w:proofErr w:type="gramStart"/>
      <w:r w:rsidRPr="000F6C88">
        <w:rPr>
          <w:rFonts w:cs="Times New Roman" w:eastAsia="Times New Roman"/>
          <w:szCs w:val="20"/>
          <w:lang w:eastAsia="hr-HR" w:val="en-AU"/>
        </w:rPr>
        <w:t>veljače</w:t>
      </w:r>
      <w:proofErr w:type="spellEnd"/>
      <w:proofErr w:type="gramEnd"/>
      <w:r w:rsidRPr="000F6C88">
        <w:rPr>
          <w:rFonts w:cs="Times New Roman" w:eastAsia="Times New Roman"/>
          <w:szCs w:val="20"/>
          <w:lang w:eastAsia="hr-HR" w:val="en-AU"/>
        </w:rPr>
        <w:t xml:space="preserve"> 2013, </w:t>
      </w:r>
      <w:proofErr w:type="spellStart"/>
      <w:r w:rsidRPr="000F6C88">
        <w:rPr>
          <w:rFonts w:cs="Times New Roman" w:eastAsia="Times New Roman"/>
          <w:szCs w:val="20"/>
          <w:lang w:eastAsia="hr-HR" w:val="en-AU"/>
        </w:rPr>
        <w:t>nakon</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čega</w:t>
      </w:r>
      <w:proofErr w:type="spellEnd"/>
      <w:r w:rsidRPr="000F6C88">
        <w:rPr>
          <w:rFonts w:cs="Times New Roman" w:eastAsia="Times New Roman"/>
          <w:szCs w:val="20"/>
          <w:lang w:eastAsia="hr-HR" w:val="en-AU"/>
        </w:rPr>
        <w:t xml:space="preserve"> je o </w:t>
      </w:r>
      <w:proofErr w:type="spellStart"/>
      <w:r w:rsidRPr="000F6C88">
        <w:rPr>
          <w:rFonts w:cs="Times New Roman" w:eastAsia="Times New Roman"/>
          <w:szCs w:val="20"/>
          <w:lang w:eastAsia="hr-HR" w:val="en-AU"/>
        </w:rPr>
        <w:t>tako</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ispitanim</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tražbinama</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Sud</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odlučio</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rješenjima</w:t>
      </w:r>
      <w:proofErr w:type="spellEnd"/>
      <w:r w:rsidRPr="000F6C88">
        <w:rPr>
          <w:rFonts w:cs="Times New Roman" w:eastAsia="Times New Roman"/>
          <w:szCs w:val="20"/>
          <w:lang w:eastAsia="hr-HR" w:val="en-AU"/>
        </w:rPr>
        <w:t xml:space="preserve"> o </w:t>
      </w:r>
      <w:proofErr w:type="spellStart"/>
      <w:r w:rsidRPr="000F6C88">
        <w:rPr>
          <w:rFonts w:cs="Times New Roman" w:eastAsia="Times New Roman"/>
          <w:szCs w:val="20"/>
          <w:lang w:eastAsia="hr-HR" w:val="en-AU"/>
        </w:rPr>
        <w:t>utvrđenim</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odnosno</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osporenim</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tražbinama</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tj</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Rješenjima</w:t>
      </w:r>
      <w:proofErr w:type="spellEnd"/>
      <w:r w:rsidRPr="000F6C88">
        <w:rPr>
          <w:rFonts w:cs="Times New Roman" w:eastAsia="Times New Roman"/>
          <w:szCs w:val="20"/>
          <w:lang w:eastAsia="hr-HR" w:val="en-AU"/>
        </w:rPr>
        <w:t xml:space="preserve"> od 03. </w:t>
      </w:r>
      <w:proofErr w:type="spellStart"/>
      <w:proofErr w:type="gramStart"/>
      <w:r w:rsidRPr="000F6C88">
        <w:rPr>
          <w:rFonts w:cs="Times New Roman" w:eastAsia="Times New Roman"/>
          <w:szCs w:val="20"/>
          <w:lang w:eastAsia="hr-HR" w:val="en-AU"/>
        </w:rPr>
        <w:t>lipnja</w:t>
      </w:r>
      <w:proofErr w:type="spellEnd"/>
      <w:proofErr w:type="gram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i</w:t>
      </w:r>
      <w:proofErr w:type="spellEnd"/>
      <w:r w:rsidRPr="000F6C88">
        <w:rPr>
          <w:rFonts w:cs="Times New Roman" w:eastAsia="Times New Roman"/>
          <w:szCs w:val="20"/>
          <w:lang w:eastAsia="hr-HR" w:val="en-AU"/>
        </w:rPr>
        <w:t xml:space="preserve"> 19. </w:t>
      </w:r>
      <w:proofErr w:type="spellStart"/>
      <w:proofErr w:type="gramStart"/>
      <w:r w:rsidRPr="000F6C88">
        <w:rPr>
          <w:rFonts w:cs="Times New Roman" w:eastAsia="Times New Roman"/>
          <w:szCs w:val="20"/>
          <w:lang w:eastAsia="hr-HR" w:val="en-AU"/>
        </w:rPr>
        <w:t>prosinca</w:t>
      </w:r>
      <w:proofErr w:type="spellEnd"/>
      <w:proofErr w:type="gramEnd"/>
      <w:r w:rsidRPr="000F6C88">
        <w:rPr>
          <w:rFonts w:cs="Times New Roman" w:eastAsia="Times New Roman"/>
          <w:szCs w:val="20"/>
          <w:lang w:eastAsia="hr-HR" w:val="en-AU"/>
        </w:rPr>
        <w:t xml:space="preserve"> 2011. </w:t>
      </w:r>
      <w:proofErr w:type="spellStart"/>
      <w:proofErr w:type="gramStart"/>
      <w:r w:rsidRPr="000F6C88">
        <w:rPr>
          <w:rFonts w:cs="Times New Roman" w:eastAsia="Times New Roman"/>
          <w:szCs w:val="20"/>
          <w:lang w:eastAsia="hr-HR" w:val="en-AU"/>
        </w:rPr>
        <w:t>te</w:t>
      </w:r>
      <w:proofErr w:type="spellEnd"/>
      <w:proofErr w:type="gram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još</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i</w:t>
      </w:r>
      <w:proofErr w:type="spellEnd"/>
      <w:r w:rsidRPr="000F6C88">
        <w:rPr>
          <w:rFonts w:cs="Times New Roman" w:eastAsia="Times New Roman"/>
          <w:szCs w:val="20"/>
          <w:lang w:eastAsia="hr-HR" w:val="en-AU"/>
        </w:rPr>
        <w:t xml:space="preserve"> </w:t>
      </w:r>
      <w:proofErr w:type="spellStart"/>
      <w:r w:rsidRPr="000F6C88">
        <w:rPr>
          <w:rFonts w:cs="Times New Roman" w:eastAsia="Times New Roman"/>
          <w:szCs w:val="20"/>
          <w:lang w:eastAsia="hr-HR" w:val="en-AU"/>
        </w:rPr>
        <w:t>Rješenjem</w:t>
      </w:r>
      <w:proofErr w:type="spellEnd"/>
      <w:r w:rsidRPr="000F6C88">
        <w:rPr>
          <w:rFonts w:cs="Times New Roman" w:eastAsia="Times New Roman"/>
          <w:szCs w:val="20"/>
          <w:lang w:eastAsia="hr-HR" w:val="en-AU"/>
        </w:rPr>
        <w:t xml:space="preserve"> 06. </w:t>
      </w:r>
      <w:proofErr w:type="spellStart"/>
      <w:proofErr w:type="gramStart"/>
      <w:r w:rsidRPr="000F6C88">
        <w:rPr>
          <w:rFonts w:cs="Times New Roman" w:eastAsia="Times New Roman"/>
          <w:szCs w:val="20"/>
          <w:lang w:eastAsia="hr-HR" w:val="en-AU"/>
        </w:rPr>
        <w:t>veljače</w:t>
      </w:r>
      <w:proofErr w:type="spellEnd"/>
      <w:proofErr w:type="gramEnd"/>
      <w:r w:rsidRPr="000F6C88">
        <w:rPr>
          <w:rFonts w:cs="Times New Roman" w:eastAsia="Times New Roman"/>
          <w:szCs w:val="20"/>
          <w:lang w:eastAsia="hr-HR" w:val="en-AU"/>
        </w:rPr>
        <w:t xml:space="preserve"> 2013. </w:t>
      </w:r>
    </w:p>
    <w:p w:rsidRDefault="000F6C88" w:rsidP="000F6C88" w:rsidR="000F6C88" w:rsidRPr="000F6C88">
      <w:pPr>
        <w:spacing w:after="0"/>
        <w:jc w:val="both"/>
        <w:rPr>
          <w:rFonts w:cs="Times New Roman" w:eastAsia="Times New Roman"/>
        </w:rPr>
      </w:pPr>
    </w:p>
    <w:p w:rsidRDefault="000F6C88" w:rsidP="000F6C88" w:rsidR="000F6C88" w:rsidRPr="000F6C88">
      <w:pPr>
        <w:spacing w:after="0"/>
        <w:jc w:val="both"/>
        <w:rPr>
          <w:rFonts w:cs="Times New Roman" w:eastAsia="Times New Roman"/>
          <w:lang w:val="en-US"/>
        </w:rPr>
      </w:pPr>
      <w:r w:rsidRPr="000F6C88">
        <w:rPr>
          <w:rFonts w:cs="Times New Roman" w:eastAsia="Times New Roman"/>
        </w:rPr>
        <w:t xml:space="preserve">          </w:t>
      </w:r>
      <w:r w:rsidRPr="000F6C88">
        <w:rPr>
          <w:rFonts w:cs="Times New Roman" w:eastAsia="Times New Roman"/>
          <w:b/>
        </w:rPr>
        <w:t>3.</w:t>
      </w:r>
      <w:r w:rsidRPr="000F6C88">
        <w:rPr>
          <w:rFonts w:cs="Times New Roman" w:eastAsia="Times New Roman"/>
        </w:rPr>
        <w:t xml:space="preserve">  </w:t>
      </w:r>
      <w:proofErr w:type="spellStart"/>
      <w:r w:rsidRPr="000F6C88">
        <w:rPr>
          <w:rFonts w:cs="Times New Roman" w:eastAsia="Times New Roman"/>
          <w:lang w:val="en-US"/>
        </w:rPr>
        <w:t>Nakon</w:t>
      </w:r>
      <w:proofErr w:type="spellEnd"/>
      <w:r w:rsidRPr="000F6C88">
        <w:rPr>
          <w:rFonts w:cs="Times New Roman" w:eastAsia="Times New Roman"/>
          <w:lang w:val="en-US"/>
        </w:rPr>
        <w:t xml:space="preserve"> </w:t>
      </w:r>
      <w:r w:rsidRPr="000F6C88">
        <w:rPr>
          <w:rFonts w:cs="Times New Roman" w:eastAsia="Times New Roman"/>
        </w:rPr>
        <w:t xml:space="preserve">što su već bile provedene četiri </w:t>
      </w:r>
      <w:proofErr w:type="spellStart"/>
      <w:r w:rsidRPr="000F6C88">
        <w:rPr>
          <w:rFonts w:cs="Times New Roman" w:eastAsia="Times New Roman"/>
        </w:rPr>
        <w:t>dijelomične</w:t>
      </w:r>
      <w:proofErr w:type="spellEnd"/>
      <w:r w:rsidRPr="000F6C88">
        <w:rPr>
          <w:rFonts w:cs="Times New Roman" w:eastAsia="Times New Roman"/>
        </w:rPr>
        <w:t xml:space="preserve"> diobe, </w:t>
      </w:r>
      <w:proofErr w:type="spellStart"/>
      <w:r w:rsidRPr="000F6C88">
        <w:rPr>
          <w:rFonts w:cs="Times New Roman" w:eastAsia="Times New Roman"/>
          <w:lang w:val="en-US"/>
        </w:rPr>
        <w:t>Sud</w:t>
      </w:r>
      <w:proofErr w:type="spellEnd"/>
      <w:r w:rsidRPr="000F6C88">
        <w:rPr>
          <w:rFonts w:cs="Times New Roman" w:eastAsia="Times New Roman"/>
        </w:rPr>
        <w:t xml:space="preserve"> je </w:t>
      </w:r>
      <w:proofErr w:type="gramStart"/>
      <w:r w:rsidRPr="000F6C88">
        <w:rPr>
          <w:rFonts w:cs="Times New Roman" w:eastAsia="Times New Roman"/>
        </w:rPr>
        <w:t>na</w:t>
      </w:r>
      <w:proofErr w:type="gramEnd"/>
      <w:r w:rsidRPr="000F6C88">
        <w:rPr>
          <w:rFonts w:cs="Times New Roman" w:eastAsia="Times New Roman"/>
        </w:rPr>
        <w:t xml:space="preserve"> prijedlog Stečajnog upravitelja </w:t>
      </w:r>
      <w:proofErr w:type="spellStart"/>
      <w:r w:rsidRPr="000F6C88">
        <w:rPr>
          <w:rFonts w:cs="Times New Roman" w:eastAsia="Times New Roman"/>
          <w:lang w:val="en-US"/>
        </w:rPr>
        <w:t>Rješenjem</w:t>
      </w:r>
      <w:proofErr w:type="spellEnd"/>
      <w:r w:rsidRPr="000F6C88">
        <w:rPr>
          <w:rFonts w:cs="Times New Roman" w:eastAsia="Times New Roman"/>
          <w:lang w:val="en-US"/>
        </w:rPr>
        <w:t xml:space="preserve"> od 25. </w:t>
      </w:r>
      <w:proofErr w:type="spellStart"/>
      <w:proofErr w:type="gramStart"/>
      <w:r w:rsidRPr="000F6C88">
        <w:rPr>
          <w:rFonts w:cs="Times New Roman" w:eastAsia="Times New Roman"/>
          <w:lang w:val="en-US"/>
        </w:rPr>
        <w:t>siječnja</w:t>
      </w:r>
      <w:proofErr w:type="spellEnd"/>
      <w:proofErr w:type="gramEnd"/>
      <w:r w:rsidRPr="000F6C88">
        <w:rPr>
          <w:rFonts w:cs="Times New Roman" w:eastAsia="Times New Roman"/>
          <w:lang w:val="en-US"/>
        </w:rPr>
        <w:t xml:space="preserve"> 2018, </w:t>
      </w:r>
      <w:proofErr w:type="spellStart"/>
      <w:r w:rsidRPr="000F6C88">
        <w:rPr>
          <w:rFonts w:cs="Times New Roman" w:eastAsia="Times New Roman"/>
          <w:lang w:val="en-US"/>
        </w:rPr>
        <w:t>broj</w:t>
      </w:r>
      <w:proofErr w:type="spellEnd"/>
      <w:r w:rsidRPr="000F6C88">
        <w:rPr>
          <w:rFonts w:cs="Times New Roman" w:eastAsia="Times New Roman"/>
          <w:lang w:val="en-US"/>
        </w:rPr>
        <w:t xml:space="preserve"> </w:t>
      </w:r>
      <w:proofErr w:type="spellStart"/>
      <w:r w:rsidRPr="000F6C88">
        <w:rPr>
          <w:rFonts w:cs="Times New Roman" w:eastAsia="Times New Roman"/>
          <w:lang w:val="en-US"/>
        </w:rPr>
        <w:t>gornji</w:t>
      </w:r>
      <w:proofErr w:type="spellEnd"/>
      <w:r w:rsidRPr="000F6C88">
        <w:rPr>
          <w:rFonts w:cs="Times New Roman" w:eastAsia="Times New Roman"/>
          <w:lang w:val="en-US"/>
        </w:rPr>
        <w:t xml:space="preserve">, </w:t>
      </w:r>
      <w:proofErr w:type="spellStart"/>
      <w:r w:rsidRPr="000F6C88">
        <w:rPr>
          <w:rFonts w:cs="Times New Roman" w:eastAsia="Times New Roman"/>
          <w:lang w:val="en-US"/>
        </w:rPr>
        <w:t>odobrio</w:t>
      </w:r>
      <w:proofErr w:type="spellEnd"/>
      <w:r w:rsidRPr="000F6C88">
        <w:rPr>
          <w:rFonts w:cs="Times New Roman" w:eastAsia="Times New Roman"/>
          <w:lang w:val="en-US"/>
        </w:rPr>
        <w:t xml:space="preserve"> </w:t>
      </w:r>
      <w:proofErr w:type="spellStart"/>
      <w:r w:rsidRPr="000F6C88">
        <w:rPr>
          <w:rFonts w:cs="Times New Roman" w:eastAsia="Times New Roman"/>
          <w:lang w:val="en-US"/>
        </w:rPr>
        <w:t>provesti</w:t>
      </w:r>
      <w:proofErr w:type="spellEnd"/>
      <w:r w:rsidRPr="000F6C88">
        <w:rPr>
          <w:rFonts w:cs="Times New Roman" w:eastAsia="Times New Roman"/>
          <w:lang w:val="en-US"/>
        </w:rPr>
        <w:t xml:space="preserve"> </w:t>
      </w:r>
      <w:r w:rsidRPr="000F6C88">
        <w:rPr>
          <w:rFonts w:cs="Times New Roman" w:eastAsia="Times New Roman"/>
        </w:rPr>
        <w:t xml:space="preserve">Završnu </w:t>
      </w:r>
      <w:proofErr w:type="spellStart"/>
      <w:r w:rsidRPr="000F6C88">
        <w:rPr>
          <w:rFonts w:cs="Times New Roman" w:eastAsia="Times New Roman"/>
          <w:lang w:val="en-US"/>
        </w:rPr>
        <w:t>diobu</w:t>
      </w:r>
      <w:proofErr w:type="spellEnd"/>
      <w:r w:rsidRPr="000F6C88">
        <w:rPr>
          <w:rFonts w:cs="Times New Roman" w:eastAsia="Times New Roman"/>
          <w:lang w:val="en-US"/>
        </w:rPr>
        <w:t xml:space="preserve"> </w:t>
      </w:r>
      <w:proofErr w:type="spellStart"/>
      <w:r w:rsidRPr="000F6C88">
        <w:rPr>
          <w:rFonts w:cs="Times New Roman" w:eastAsia="Times New Roman"/>
          <w:lang w:val="en-US"/>
        </w:rPr>
        <w:t>unov</w:t>
      </w:r>
      <w:proofErr w:type="spellEnd"/>
      <w:r w:rsidRPr="000F6C88">
        <w:rPr>
          <w:rFonts w:cs="Times New Roman" w:eastAsia="Times New Roman"/>
        </w:rPr>
        <w:t>č</w:t>
      </w:r>
      <w:proofErr w:type="spellStart"/>
      <w:r w:rsidRPr="000F6C88">
        <w:rPr>
          <w:rFonts w:cs="Times New Roman" w:eastAsia="Times New Roman"/>
          <w:lang w:val="en-US"/>
        </w:rPr>
        <w:t>ene</w:t>
      </w:r>
      <w:proofErr w:type="spellEnd"/>
      <w:r w:rsidRPr="000F6C88">
        <w:rPr>
          <w:rFonts w:cs="Times New Roman" w:eastAsia="Times New Roman"/>
          <w:lang w:val="en-US"/>
        </w:rPr>
        <w:t xml:space="preserve"> </w:t>
      </w:r>
      <w:proofErr w:type="spellStart"/>
      <w:r w:rsidRPr="000F6C88">
        <w:rPr>
          <w:rFonts w:cs="Times New Roman" w:eastAsia="Times New Roman"/>
          <w:lang w:val="en-US"/>
        </w:rPr>
        <w:t>ste</w:t>
      </w:r>
      <w:proofErr w:type="spellEnd"/>
      <w:r w:rsidRPr="000F6C88">
        <w:rPr>
          <w:rFonts w:cs="Times New Roman" w:eastAsia="Times New Roman"/>
        </w:rPr>
        <w:t>č</w:t>
      </w:r>
      <w:proofErr w:type="spellStart"/>
      <w:r w:rsidRPr="000F6C88">
        <w:rPr>
          <w:rFonts w:cs="Times New Roman" w:eastAsia="Times New Roman"/>
          <w:lang w:val="en-US"/>
        </w:rPr>
        <w:t>ajne</w:t>
      </w:r>
      <w:proofErr w:type="spellEnd"/>
      <w:r w:rsidRPr="000F6C88">
        <w:rPr>
          <w:rFonts w:cs="Times New Roman" w:eastAsia="Times New Roman"/>
          <w:lang w:val="en-US"/>
        </w:rPr>
        <w:t xml:space="preserve"> </w:t>
      </w:r>
      <w:proofErr w:type="spellStart"/>
      <w:r w:rsidRPr="000F6C88">
        <w:rPr>
          <w:rFonts w:cs="Times New Roman" w:eastAsia="Times New Roman"/>
          <w:lang w:val="en-US"/>
        </w:rPr>
        <w:t>mase</w:t>
      </w:r>
      <w:proofErr w:type="spellEnd"/>
      <w:r w:rsidRPr="000F6C88">
        <w:rPr>
          <w:rFonts w:cs="Times New Roman" w:eastAsia="Times New Roman"/>
          <w:lang w:val="en-US"/>
        </w:rPr>
        <w:t xml:space="preserve">, </w:t>
      </w:r>
      <w:proofErr w:type="spellStart"/>
      <w:r w:rsidRPr="000F6C88">
        <w:rPr>
          <w:rFonts w:cs="Times New Roman" w:eastAsia="Times New Roman"/>
          <w:lang w:val="en-US"/>
        </w:rPr>
        <w:t>istodobno</w:t>
      </w:r>
      <w:proofErr w:type="spellEnd"/>
      <w:r w:rsidRPr="000F6C88">
        <w:rPr>
          <w:rFonts w:cs="Times New Roman" w:eastAsia="Times New Roman"/>
          <w:lang w:val="en-US"/>
        </w:rPr>
        <w:t xml:space="preserve"> je </w:t>
      </w:r>
      <w:proofErr w:type="spellStart"/>
      <w:r w:rsidRPr="000F6C88">
        <w:rPr>
          <w:rFonts w:cs="Times New Roman" w:eastAsia="Times New Roman"/>
          <w:lang w:val="en-US"/>
        </w:rPr>
        <w:t>određeno</w:t>
      </w:r>
      <w:proofErr w:type="spellEnd"/>
      <w:r w:rsidRPr="000F6C88">
        <w:rPr>
          <w:rFonts w:cs="Times New Roman" w:eastAsia="Times New Roman"/>
          <w:lang w:val="en-US"/>
        </w:rPr>
        <w:t xml:space="preserve"> </w:t>
      </w:r>
      <w:proofErr w:type="spellStart"/>
      <w:r w:rsidRPr="000F6C88">
        <w:rPr>
          <w:rFonts w:cs="Times New Roman" w:eastAsia="Times New Roman"/>
          <w:lang w:val="en-US"/>
        </w:rPr>
        <w: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Završno</w:t>
      </w:r>
      <w:proofErr w:type="spellEnd"/>
      <w:r w:rsidRPr="000F6C88">
        <w:rPr>
          <w:rFonts w:cs="Times New Roman" w:eastAsia="Times New Roman"/>
          <w:lang w:val="en-US"/>
        </w:rPr>
        <w:t xml:space="preserve"> </w:t>
      </w:r>
      <w:proofErr w:type="spellStart"/>
      <w:r w:rsidRPr="000F6C88">
        <w:rPr>
          <w:rFonts w:cs="Times New Roman" w:eastAsia="Times New Roman"/>
          <w:lang w:val="en-US"/>
        </w:rPr>
        <w:t>ročište</w:t>
      </w:r>
      <w:proofErr w:type="spellEnd"/>
      <w:r w:rsidRPr="000F6C88">
        <w:rPr>
          <w:rFonts w:cs="Times New Roman" w:eastAsia="Times New Roman"/>
          <w:lang w:val="en-US"/>
        </w:rPr>
        <w:t xml:space="preserve"> </w:t>
      </w:r>
      <w:proofErr w:type="spellStart"/>
      <w:r w:rsidRPr="000F6C88">
        <w:rPr>
          <w:rFonts w:cs="Times New Roman" w:eastAsia="Times New Roman"/>
          <w:lang w:val="en-US"/>
        </w:rPr>
        <w:t>vjerovnika</w:t>
      </w:r>
      <w:proofErr w:type="spellEnd"/>
      <w:r w:rsidRPr="000F6C88">
        <w:rPr>
          <w:rFonts w:cs="Times New Roman" w:eastAsia="Times New Roman"/>
          <w:lang w:val="en-US"/>
        </w:rPr>
        <w:t xml:space="preserve"> </w:t>
      </w:r>
      <w:proofErr w:type="spellStart"/>
      <w:r w:rsidRPr="000F6C88">
        <w:rPr>
          <w:rFonts w:cs="Times New Roman" w:eastAsia="Times New Roman"/>
          <w:lang w:val="en-US"/>
        </w:rPr>
        <w:t>za</w:t>
      </w:r>
      <w:proofErr w:type="spellEnd"/>
      <w:r w:rsidRPr="000F6C88">
        <w:rPr>
          <w:rFonts w:cs="Times New Roman" w:eastAsia="Times New Roman"/>
          <w:lang w:val="en-US"/>
        </w:rPr>
        <w:t xml:space="preserve"> 08. </w:t>
      </w:r>
      <w:proofErr w:type="spellStart"/>
      <w:proofErr w:type="gramStart"/>
      <w:r w:rsidRPr="000F6C88">
        <w:rPr>
          <w:rFonts w:cs="Times New Roman" w:eastAsia="Times New Roman"/>
          <w:lang w:val="en-US"/>
        </w:rPr>
        <w:t>ožujka</w:t>
      </w:r>
      <w:proofErr w:type="spellEnd"/>
      <w:proofErr w:type="gramEnd"/>
      <w:r w:rsidRPr="000F6C88">
        <w:rPr>
          <w:rFonts w:cs="Times New Roman" w:eastAsia="Times New Roman"/>
          <w:lang w:val="en-US"/>
        </w:rPr>
        <w:t xml:space="preserve"> 2018, </w:t>
      </w:r>
      <w:proofErr w:type="spellStart"/>
      <w:r w:rsidRPr="000F6C88">
        <w:rPr>
          <w:rFonts w:cs="Times New Roman" w:eastAsia="Times New Roman"/>
          <w:lang w:val="en-US"/>
        </w:rPr>
        <w:t>nakon</w:t>
      </w:r>
      <w:proofErr w:type="spellEnd"/>
      <w:r w:rsidRPr="000F6C88">
        <w:rPr>
          <w:rFonts w:cs="Times New Roman" w:eastAsia="Times New Roman"/>
          <w:lang w:val="en-US"/>
        </w:rPr>
        <w:t xml:space="preserve"> </w:t>
      </w:r>
      <w:proofErr w:type="spellStart"/>
      <w:r w:rsidRPr="000F6C88">
        <w:rPr>
          <w:rFonts w:cs="Times New Roman" w:eastAsia="Times New Roman"/>
          <w:lang w:val="en-US"/>
        </w:rPr>
        <w:t>kojeg</w:t>
      </w:r>
      <w:proofErr w:type="spellEnd"/>
      <w:r w:rsidRPr="000F6C88">
        <w:rPr>
          <w:rFonts w:cs="Times New Roman" w:eastAsia="Times New Roman"/>
          <w:lang w:val="en-US"/>
        </w:rPr>
        <w:t xml:space="preserve"> </w:t>
      </w:r>
      <w:proofErr w:type="spellStart"/>
      <w:r w:rsidRPr="000F6C88">
        <w:rPr>
          <w:rFonts w:cs="Times New Roman" w:eastAsia="Times New Roman"/>
          <w:lang w:val="en-US"/>
        </w:rPr>
        <w:t>će</w:t>
      </w:r>
      <w:proofErr w:type="spellEnd"/>
      <w:r w:rsidRPr="000F6C88">
        <w:rPr>
          <w:rFonts w:cs="Times New Roman" w:eastAsia="Times New Roman"/>
          <w:lang w:val="en-US"/>
        </w:rPr>
        <w:t xml:space="preserve"> se </w:t>
      </w:r>
      <w:proofErr w:type="spellStart"/>
      <w:r w:rsidRPr="000F6C88">
        <w:rPr>
          <w:rFonts w:cs="Times New Roman" w:eastAsia="Times New Roman"/>
          <w:lang w:val="en-US"/>
        </w:rPr>
        <w:t>provesti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i</w:t>
      </w:r>
      <w:proofErr w:type="spellEnd"/>
      <w:r w:rsidRPr="000F6C88">
        <w:rPr>
          <w:rFonts w:cs="Times New Roman" w:eastAsia="Times New Roman"/>
          <w:lang w:val="en-US"/>
        </w:rPr>
        <w:t xml:space="preserve"> </w:t>
      </w:r>
      <w:proofErr w:type="spellStart"/>
      <w:r w:rsidRPr="000F6C88">
        <w:rPr>
          <w:rFonts w:cs="Times New Roman" w:eastAsia="Times New Roman"/>
          <w:lang w:val="en-US"/>
        </w:rPr>
        <w:t>Završna</w:t>
      </w:r>
      <w:proofErr w:type="spellEnd"/>
      <w:r w:rsidRPr="000F6C88">
        <w:rPr>
          <w:rFonts w:cs="Times New Roman" w:eastAsia="Times New Roman"/>
          <w:lang w:val="en-US"/>
        </w:rPr>
        <w:t xml:space="preserve"> </w:t>
      </w:r>
      <w:proofErr w:type="spellStart"/>
      <w:r w:rsidRPr="000F6C88">
        <w:rPr>
          <w:rFonts w:cs="Times New Roman" w:eastAsia="Times New Roman"/>
          <w:lang w:val="en-US"/>
        </w:rPr>
        <w:t>dioba</w:t>
      </w:r>
      <w:proofErr w:type="spellEnd"/>
      <w:r w:rsidRPr="000F6C88">
        <w:rPr>
          <w:rFonts w:cs="Times New Roman" w:eastAsia="Times New Roman"/>
          <w:lang w:val="en-US"/>
        </w:rPr>
        <w:t>.</w:t>
      </w:r>
    </w:p>
    <w:p w:rsidRDefault="000F6C88" w:rsidP="000F6C88" w:rsidR="000F6C88" w:rsidRPr="000F6C88">
      <w:pPr>
        <w:spacing w:after="0"/>
        <w:jc w:val="both"/>
        <w:rPr>
          <w:rFonts w:cs="Times New Roman" w:eastAsia="Times New Roman"/>
        </w:rPr>
      </w:pPr>
    </w:p>
    <w:p w:rsidRDefault="000F6C88" w:rsidP="000F6C88" w:rsidR="000F6C88" w:rsidRPr="000F6C88">
      <w:pPr>
        <w:spacing w:after="0"/>
        <w:jc w:val="both"/>
        <w:rPr>
          <w:rFonts w:cs="Times New Roman" w:eastAsia="Calibri"/>
          <w:i/>
          <w:lang w:val="en-US"/>
        </w:rPr>
      </w:pPr>
      <w:r w:rsidRPr="000F6C88">
        <w:rPr>
          <w:rFonts w:cs="Times New Roman" w:eastAsia="Calibri"/>
        </w:rPr>
        <w:t xml:space="preserve">          </w:t>
      </w:r>
      <w:r w:rsidRPr="000F6C88">
        <w:rPr>
          <w:rFonts w:cs="Times New Roman" w:eastAsia="Calibri"/>
          <w:b/>
        </w:rPr>
        <w:t>4.</w:t>
      </w:r>
      <w:r w:rsidRPr="000F6C88">
        <w:rPr>
          <w:rFonts w:cs="Times New Roman" w:eastAsia="Calibri"/>
        </w:rPr>
        <w:t xml:space="preserve"> </w:t>
      </w:r>
      <w:proofErr w:type="spellStart"/>
      <w:r w:rsidRPr="000F6C88">
        <w:rPr>
          <w:rFonts w:cs="Times New Roman" w:eastAsia="Calibri"/>
          <w:lang w:val="en-US"/>
        </w:rPr>
        <w:t>Završnim</w:t>
      </w:r>
      <w:proofErr w:type="spellEnd"/>
      <w:r w:rsidRPr="000F6C88">
        <w:rPr>
          <w:rFonts w:cs="Times New Roman" w:eastAsia="Calibri"/>
          <w:lang w:val="en-US"/>
        </w:rPr>
        <w:t xml:space="preserve"> </w:t>
      </w:r>
      <w:proofErr w:type="spellStart"/>
      <w:r w:rsidRPr="000F6C88">
        <w:rPr>
          <w:rFonts w:cs="Times New Roman" w:eastAsia="Calibri"/>
          <w:lang w:val="en-US"/>
        </w:rPr>
        <w:t>računom</w:t>
      </w:r>
      <w:proofErr w:type="spellEnd"/>
      <w:r w:rsidRPr="000F6C88">
        <w:rPr>
          <w:rFonts w:cs="Times New Roman" w:eastAsia="Calibri"/>
          <w:lang w:val="en-US"/>
        </w:rPr>
        <w:t xml:space="preserve"> </w:t>
      </w:r>
      <w:proofErr w:type="spellStart"/>
      <w:r w:rsidRPr="000F6C88">
        <w:rPr>
          <w:rFonts w:cs="Times New Roman" w:eastAsia="Calibri"/>
          <w:lang w:val="en-US"/>
        </w:rPr>
        <w:t>i</w:t>
      </w:r>
      <w:proofErr w:type="spellEnd"/>
      <w:r w:rsidRPr="000F6C88">
        <w:rPr>
          <w:rFonts w:cs="Times New Roman" w:eastAsia="Calibri"/>
          <w:lang w:val="en-US"/>
        </w:rPr>
        <w:t xml:space="preserve"> </w:t>
      </w:r>
      <w:proofErr w:type="spellStart"/>
      <w:r w:rsidRPr="000F6C88">
        <w:rPr>
          <w:rFonts w:cs="Times New Roman" w:eastAsia="Calibri"/>
          <w:lang w:val="en-US"/>
        </w:rPr>
        <w:t>Završnim</w:t>
      </w:r>
      <w:proofErr w:type="spellEnd"/>
      <w:r w:rsidRPr="000F6C88">
        <w:rPr>
          <w:rFonts w:cs="Times New Roman" w:eastAsia="Calibri"/>
          <w:lang w:val="en-US"/>
        </w:rPr>
        <w:t xml:space="preserve"> </w:t>
      </w:r>
      <w:proofErr w:type="spellStart"/>
      <w:r w:rsidRPr="000F6C88">
        <w:rPr>
          <w:rFonts w:cs="Times New Roman" w:eastAsia="Calibri"/>
          <w:lang w:val="en-US"/>
        </w:rPr>
        <w:t>izvješćem</w:t>
      </w:r>
      <w:proofErr w:type="spellEnd"/>
      <w:r w:rsidRPr="000F6C88">
        <w:rPr>
          <w:rFonts w:cs="Times New Roman" w:eastAsia="Calibri"/>
          <w:lang w:val="en-US"/>
        </w:rPr>
        <w:t xml:space="preserve"> </w:t>
      </w:r>
      <w:proofErr w:type="gramStart"/>
      <w:r w:rsidRPr="000F6C88">
        <w:rPr>
          <w:rFonts w:cs="Times New Roman" w:eastAsia="Calibri"/>
          <w:lang w:val="en-US"/>
        </w:rPr>
        <w:t>od</w:t>
      </w:r>
      <w:proofErr w:type="gramEnd"/>
      <w:r w:rsidRPr="000F6C88">
        <w:rPr>
          <w:rFonts w:cs="Times New Roman" w:eastAsia="Calibri"/>
          <w:lang w:val="en-US"/>
        </w:rPr>
        <w:t xml:space="preserve"> 22. </w:t>
      </w:r>
      <w:proofErr w:type="spellStart"/>
      <w:proofErr w:type="gramStart"/>
      <w:r w:rsidRPr="000F6C88">
        <w:rPr>
          <w:rFonts w:cs="Times New Roman" w:eastAsia="Calibri"/>
          <w:lang w:val="en-US"/>
        </w:rPr>
        <w:t>siječnja</w:t>
      </w:r>
      <w:proofErr w:type="spellEnd"/>
      <w:proofErr w:type="gramEnd"/>
      <w:r w:rsidRPr="000F6C88">
        <w:rPr>
          <w:rFonts w:cs="Times New Roman" w:eastAsia="Calibri"/>
          <w:lang w:val="en-US"/>
        </w:rPr>
        <w:t xml:space="preserve"> (</w:t>
      </w:r>
      <w:proofErr w:type="spellStart"/>
      <w:r w:rsidRPr="000F6C88">
        <w:rPr>
          <w:rFonts w:cs="Times New Roman" w:eastAsia="Calibri"/>
          <w:lang w:val="en-US"/>
        </w:rPr>
        <w:t>pogrješno</w:t>
      </w:r>
      <w:proofErr w:type="spellEnd"/>
      <w:r w:rsidRPr="000F6C88">
        <w:rPr>
          <w:rFonts w:cs="Times New Roman" w:eastAsia="Calibri"/>
          <w:lang w:val="en-US"/>
        </w:rPr>
        <w:t xml:space="preserve"> </w:t>
      </w:r>
      <w:proofErr w:type="spellStart"/>
      <w:r w:rsidRPr="000F6C88">
        <w:rPr>
          <w:rFonts w:cs="Times New Roman" w:eastAsia="Calibri"/>
          <w:lang w:val="en-US"/>
        </w:rPr>
        <w:t>navedeno</w:t>
      </w:r>
      <w:proofErr w:type="spellEnd"/>
      <w:r w:rsidRPr="000F6C88">
        <w:rPr>
          <w:rFonts w:cs="Times New Roman" w:eastAsia="Calibri"/>
          <w:lang w:val="en-US"/>
        </w:rPr>
        <w:t xml:space="preserve"> 2017. </w:t>
      </w:r>
      <w:proofErr w:type="spellStart"/>
      <w:r w:rsidRPr="000F6C88">
        <w:rPr>
          <w:rFonts w:cs="Times New Roman" w:eastAsia="Calibri"/>
          <w:lang w:val="en-US"/>
        </w:rPr>
        <w:t>godine</w:t>
      </w:r>
      <w:proofErr w:type="spellEnd"/>
      <w:r w:rsidRPr="000F6C88">
        <w:rPr>
          <w:rFonts w:cs="Times New Roman" w:eastAsia="Calibri"/>
          <w:lang w:val="en-US"/>
        </w:rPr>
        <w:t xml:space="preserve">) a u </w:t>
      </w:r>
      <w:proofErr w:type="spellStart"/>
      <w:r w:rsidRPr="000F6C88">
        <w:rPr>
          <w:rFonts w:cs="Times New Roman" w:eastAsia="Calibri"/>
          <w:lang w:val="en-US"/>
        </w:rPr>
        <w:t>Sudu</w:t>
      </w:r>
      <w:proofErr w:type="spellEnd"/>
      <w:r w:rsidRPr="000F6C88">
        <w:rPr>
          <w:rFonts w:cs="Times New Roman" w:eastAsia="Calibri"/>
          <w:lang w:val="en-US"/>
        </w:rPr>
        <w:t xml:space="preserve"> </w:t>
      </w:r>
      <w:proofErr w:type="spellStart"/>
      <w:r w:rsidRPr="000F6C88">
        <w:rPr>
          <w:rFonts w:cs="Times New Roman" w:eastAsia="Calibri"/>
          <w:lang w:val="en-US"/>
        </w:rPr>
        <w:t>fizički</w:t>
      </w:r>
      <w:proofErr w:type="spellEnd"/>
      <w:r w:rsidRPr="000F6C88">
        <w:rPr>
          <w:rFonts w:cs="Times New Roman" w:eastAsia="Calibri"/>
          <w:lang w:val="en-US"/>
        </w:rPr>
        <w:t xml:space="preserve"> </w:t>
      </w:r>
      <w:proofErr w:type="spellStart"/>
      <w:r w:rsidRPr="000F6C88">
        <w:rPr>
          <w:rFonts w:cs="Times New Roman" w:eastAsia="Calibri"/>
          <w:lang w:val="en-US"/>
        </w:rPr>
        <w:t>zaprimljenom</w:t>
      </w:r>
      <w:proofErr w:type="spellEnd"/>
      <w:r w:rsidRPr="000F6C88">
        <w:rPr>
          <w:rFonts w:cs="Times New Roman" w:eastAsia="Calibri"/>
          <w:lang w:val="en-US"/>
        </w:rPr>
        <w:t xml:space="preserve"> 23. </w:t>
      </w:r>
      <w:proofErr w:type="spellStart"/>
      <w:proofErr w:type="gramStart"/>
      <w:r w:rsidRPr="000F6C88">
        <w:rPr>
          <w:rFonts w:cs="Times New Roman" w:eastAsia="Calibri"/>
          <w:lang w:val="en-US"/>
        </w:rPr>
        <w:t>siječnja</w:t>
      </w:r>
      <w:proofErr w:type="spellEnd"/>
      <w:proofErr w:type="gramEnd"/>
      <w:r w:rsidRPr="000F6C88">
        <w:rPr>
          <w:rFonts w:cs="Times New Roman" w:eastAsia="Calibri"/>
          <w:lang w:val="en-US"/>
        </w:rPr>
        <w:t xml:space="preserve"> 2018, </w:t>
      </w:r>
      <w:proofErr w:type="spellStart"/>
      <w:r w:rsidRPr="000F6C88">
        <w:rPr>
          <w:rFonts w:cs="Times New Roman" w:eastAsia="Calibri"/>
          <w:lang w:val="en-US"/>
        </w:rPr>
        <w:t>Stečajni</w:t>
      </w:r>
      <w:proofErr w:type="spellEnd"/>
      <w:r w:rsidRPr="000F6C88">
        <w:rPr>
          <w:rFonts w:cs="Times New Roman" w:eastAsia="Calibri"/>
          <w:lang w:val="en-US"/>
        </w:rPr>
        <w:t xml:space="preserve"> je </w:t>
      </w:r>
      <w:proofErr w:type="spellStart"/>
      <w:r w:rsidRPr="000F6C88">
        <w:rPr>
          <w:rFonts w:cs="Times New Roman" w:eastAsia="Calibri"/>
          <w:lang w:val="en-US"/>
        </w:rPr>
        <w:t>upravitelj</w:t>
      </w:r>
      <w:proofErr w:type="spellEnd"/>
      <w:r w:rsidRPr="000F6C88">
        <w:rPr>
          <w:rFonts w:cs="Times New Roman" w:eastAsia="Calibri"/>
          <w:lang w:val="en-US"/>
        </w:rPr>
        <w:t xml:space="preserve"> </w:t>
      </w:r>
      <w:proofErr w:type="spellStart"/>
      <w:r w:rsidRPr="000F6C88">
        <w:rPr>
          <w:rFonts w:cs="Times New Roman" w:eastAsia="Calibri"/>
          <w:lang w:val="en-US"/>
        </w:rPr>
        <w:t>dostavio</w:t>
      </w:r>
      <w:proofErr w:type="spellEnd"/>
      <w:r w:rsidRPr="000F6C88">
        <w:rPr>
          <w:rFonts w:cs="Times New Roman" w:eastAsia="Calibri"/>
          <w:lang w:val="en-US"/>
        </w:rPr>
        <w:t xml:space="preserve"> </w:t>
      </w:r>
      <w:proofErr w:type="spellStart"/>
      <w:r w:rsidRPr="000F6C88">
        <w:rPr>
          <w:rFonts w:cs="Times New Roman" w:eastAsia="Calibri"/>
          <w:lang w:val="en-US"/>
        </w:rPr>
        <w:t>Sudu</w:t>
      </w:r>
      <w:proofErr w:type="spellEnd"/>
      <w:r w:rsidRPr="000F6C88">
        <w:rPr>
          <w:rFonts w:cs="Times New Roman" w:eastAsia="Calibri"/>
          <w:lang w:val="en-US"/>
        </w:rPr>
        <w:t xml:space="preserve"> </w:t>
      </w:r>
      <w:proofErr w:type="spellStart"/>
      <w:r w:rsidRPr="000F6C88">
        <w:rPr>
          <w:rFonts w:cs="Times New Roman" w:eastAsia="Calibri"/>
          <w:lang w:val="en-US"/>
        </w:rPr>
        <w:t>Završni</w:t>
      </w:r>
      <w:proofErr w:type="spellEnd"/>
      <w:r w:rsidRPr="000F6C88">
        <w:rPr>
          <w:rFonts w:cs="Times New Roman" w:eastAsia="Calibri"/>
          <w:lang w:val="en-US"/>
        </w:rPr>
        <w:t xml:space="preserve"> </w:t>
      </w:r>
      <w:proofErr w:type="spellStart"/>
      <w:r w:rsidRPr="000F6C88">
        <w:rPr>
          <w:rFonts w:cs="Times New Roman" w:eastAsia="Calibri"/>
          <w:lang w:val="en-US"/>
        </w:rPr>
        <w:t>račun</w:t>
      </w:r>
      <w:proofErr w:type="spellEnd"/>
      <w:r w:rsidRPr="000F6C88">
        <w:rPr>
          <w:rFonts w:cs="Times New Roman" w:eastAsia="Calibri"/>
          <w:lang w:val="en-US"/>
        </w:rPr>
        <w:t xml:space="preserve"> </w:t>
      </w:r>
      <w:proofErr w:type="spellStart"/>
      <w:r w:rsidRPr="000F6C88">
        <w:rPr>
          <w:rFonts w:cs="Times New Roman" w:eastAsia="Calibri"/>
          <w:lang w:val="en-US"/>
        </w:rPr>
        <w:t>i</w:t>
      </w:r>
      <w:proofErr w:type="spellEnd"/>
      <w:r w:rsidRPr="000F6C88">
        <w:rPr>
          <w:rFonts w:cs="Times New Roman" w:eastAsia="Calibri"/>
          <w:lang w:val="en-US"/>
        </w:rPr>
        <w:t xml:space="preserve"> </w:t>
      </w:r>
      <w:proofErr w:type="spellStart"/>
      <w:r w:rsidRPr="000F6C88">
        <w:rPr>
          <w:rFonts w:cs="Times New Roman" w:eastAsia="Calibri"/>
          <w:lang w:val="en-US"/>
        </w:rPr>
        <w:t>Završno</w:t>
      </w:r>
      <w:proofErr w:type="spellEnd"/>
      <w:r w:rsidRPr="000F6C88">
        <w:rPr>
          <w:rFonts w:cs="Times New Roman" w:eastAsia="Calibri"/>
          <w:lang w:val="en-US"/>
        </w:rPr>
        <w:t xml:space="preserve"> </w:t>
      </w:r>
      <w:proofErr w:type="spellStart"/>
      <w:r w:rsidRPr="000F6C88">
        <w:rPr>
          <w:rFonts w:cs="Times New Roman" w:eastAsia="Calibri"/>
          <w:lang w:val="en-US"/>
        </w:rPr>
        <w:t>izvješće</w:t>
      </w:r>
      <w:proofErr w:type="spellEnd"/>
      <w:r w:rsidRPr="000F6C88">
        <w:rPr>
          <w:rFonts w:cs="Times New Roman" w:eastAsia="Calibri"/>
          <w:lang w:val="en-US"/>
        </w:rPr>
        <w:t xml:space="preserve"> </w:t>
      </w:r>
      <w:proofErr w:type="spellStart"/>
      <w:r w:rsidRPr="000F6C88">
        <w:rPr>
          <w:rFonts w:cs="Times New Roman" w:eastAsia="Calibri"/>
          <w:lang w:val="en-US"/>
        </w:rPr>
        <w:t>te</w:t>
      </w:r>
      <w:proofErr w:type="spellEnd"/>
      <w:r w:rsidRPr="000F6C88">
        <w:rPr>
          <w:rFonts w:cs="Times New Roman" w:eastAsia="Calibri"/>
          <w:lang w:val="en-US"/>
        </w:rPr>
        <w:t xml:space="preserve"> </w:t>
      </w:r>
      <w:proofErr w:type="spellStart"/>
      <w:r w:rsidRPr="000F6C88">
        <w:rPr>
          <w:rFonts w:cs="Times New Roman" w:eastAsia="Calibri"/>
          <w:lang w:val="en-US"/>
        </w:rPr>
        <w:t>Završni</w:t>
      </w:r>
      <w:proofErr w:type="spellEnd"/>
      <w:r w:rsidRPr="000F6C88">
        <w:rPr>
          <w:rFonts w:cs="Times New Roman" w:eastAsia="Calibri"/>
          <w:lang w:val="en-US"/>
        </w:rPr>
        <w:t xml:space="preserve"> </w:t>
      </w:r>
      <w:proofErr w:type="spellStart"/>
      <w:r w:rsidRPr="000F6C88">
        <w:rPr>
          <w:rFonts w:cs="Times New Roman" w:eastAsia="Calibri"/>
          <w:lang w:val="en-US"/>
        </w:rPr>
        <w:t>diobni</w:t>
      </w:r>
      <w:proofErr w:type="spellEnd"/>
      <w:r w:rsidRPr="000F6C88">
        <w:rPr>
          <w:rFonts w:cs="Times New Roman" w:eastAsia="Calibri"/>
          <w:lang w:val="en-US"/>
        </w:rPr>
        <w:t xml:space="preserve"> </w:t>
      </w:r>
      <w:proofErr w:type="spellStart"/>
      <w:r w:rsidRPr="000F6C88">
        <w:rPr>
          <w:rFonts w:cs="Times New Roman" w:eastAsia="Calibri"/>
          <w:lang w:val="en-US"/>
        </w:rPr>
        <w:t>popis</w:t>
      </w:r>
      <w:proofErr w:type="spellEnd"/>
      <w:r w:rsidRPr="000F6C88">
        <w:rPr>
          <w:rFonts w:cs="Times New Roman" w:eastAsia="Calibri"/>
          <w:lang w:val="en-US"/>
        </w:rPr>
        <w:t xml:space="preserve"> u </w:t>
      </w:r>
      <w:proofErr w:type="spellStart"/>
      <w:r w:rsidRPr="000F6C88">
        <w:rPr>
          <w:rFonts w:cs="Times New Roman" w:eastAsia="Calibri"/>
          <w:lang w:val="en-US"/>
        </w:rPr>
        <w:t>okviru</w:t>
      </w:r>
      <w:proofErr w:type="spellEnd"/>
      <w:r w:rsidRPr="000F6C88">
        <w:rPr>
          <w:rFonts w:cs="Times New Roman" w:eastAsia="Calibri"/>
          <w:lang w:val="en-US"/>
        </w:rPr>
        <w:t xml:space="preserve"> </w:t>
      </w:r>
      <w:proofErr w:type="spellStart"/>
      <w:r w:rsidRPr="000F6C88">
        <w:rPr>
          <w:rFonts w:cs="Times New Roman" w:eastAsia="Calibri"/>
          <w:lang w:val="en-US"/>
        </w:rPr>
        <w:t>čega</w:t>
      </w:r>
      <w:proofErr w:type="spellEnd"/>
      <w:r w:rsidRPr="000F6C88">
        <w:rPr>
          <w:rFonts w:cs="Times New Roman" w:eastAsia="Calibri"/>
          <w:lang w:val="en-US"/>
        </w:rPr>
        <w:t xml:space="preserve"> je </w:t>
      </w:r>
      <w:proofErr w:type="spellStart"/>
      <w:r w:rsidRPr="000F6C88">
        <w:rPr>
          <w:rFonts w:cs="Times New Roman" w:eastAsia="Calibri"/>
          <w:lang w:val="en-US"/>
        </w:rPr>
        <w:t>predložio</w:t>
      </w:r>
      <w:proofErr w:type="spellEnd"/>
      <w:r w:rsidRPr="000F6C88">
        <w:rPr>
          <w:rFonts w:cs="Times New Roman" w:eastAsia="Calibri"/>
          <w:lang w:val="en-US"/>
        </w:rPr>
        <w:t xml:space="preserve"> </w:t>
      </w:r>
      <w:proofErr w:type="spellStart"/>
      <w:r w:rsidRPr="000F6C88">
        <w:rPr>
          <w:rFonts w:cs="Times New Roman" w:eastAsia="Calibri"/>
          <w:lang w:val="en-US"/>
        </w:rPr>
        <w:t>Sudu</w:t>
      </w:r>
      <w:proofErr w:type="spellEnd"/>
      <w:r w:rsidRPr="000F6C88">
        <w:rPr>
          <w:rFonts w:cs="Times New Roman" w:eastAsia="Calibri"/>
          <w:lang w:val="en-US"/>
        </w:rPr>
        <w:t xml:space="preserve"> </w:t>
      </w:r>
      <w:proofErr w:type="spellStart"/>
      <w:r w:rsidRPr="000F6C88">
        <w:rPr>
          <w:rFonts w:cs="Times New Roman" w:eastAsia="Calibri"/>
          <w:lang w:val="en-US"/>
        </w:rPr>
        <w:t>odrediti</w:t>
      </w:r>
      <w:proofErr w:type="spellEnd"/>
      <w:r w:rsidRPr="000F6C88">
        <w:rPr>
          <w:rFonts w:cs="Times New Roman" w:eastAsia="Calibri"/>
          <w:lang w:val="en-US"/>
        </w:rPr>
        <w:t xml:space="preserve"> mu </w:t>
      </w:r>
      <w:proofErr w:type="spellStart"/>
      <w:r w:rsidRPr="000F6C88">
        <w:rPr>
          <w:rFonts w:cs="Times New Roman" w:eastAsia="Calibri"/>
          <w:lang w:val="en-US"/>
        </w:rPr>
        <w:t>i</w:t>
      </w:r>
      <w:proofErr w:type="spellEnd"/>
      <w:r w:rsidRPr="000F6C88">
        <w:rPr>
          <w:rFonts w:cs="Times New Roman" w:eastAsia="Calibri"/>
          <w:lang w:val="en-US"/>
        </w:rPr>
        <w:t xml:space="preserve"> </w:t>
      </w:r>
      <w:proofErr w:type="spellStart"/>
      <w:r w:rsidRPr="000F6C88">
        <w:rPr>
          <w:rFonts w:cs="Times New Roman" w:eastAsia="Calibri"/>
          <w:lang w:val="en-US"/>
        </w:rPr>
        <w:t>nagradu</w:t>
      </w:r>
      <w:proofErr w:type="spellEnd"/>
      <w:r w:rsidRPr="000F6C88">
        <w:rPr>
          <w:rFonts w:cs="Times New Roman" w:eastAsia="Calibri"/>
          <w:lang w:val="en-US"/>
        </w:rPr>
        <w:t xml:space="preserve">, </w:t>
      </w:r>
      <w:proofErr w:type="spellStart"/>
      <w:r w:rsidRPr="000F6C88">
        <w:rPr>
          <w:rFonts w:cs="Times New Roman" w:eastAsia="Calibri"/>
          <w:lang w:val="en-US"/>
        </w:rPr>
        <w:t>istaknuvši</w:t>
      </w:r>
      <w:proofErr w:type="spellEnd"/>
      <w:r w:rsidRPr="000F6C88">
        <w:rPr>
          <w:rFonts w:cs="Times New Roman" w:eastAsia="Calibri"/>
          <w:lang w:val="en-US"/>
        </w:rPr>
        <w:t xml:space="preserve"> </w:t>
      </w:r>
      <w:proofErr w:type="spellStart"/>
      <w:r w:rsidRPr="000F6C88">
        <w:rPr>
          <w:rFonts w:cs="Times New Roman" w:eastAsia="Calibri"/>
          <w:lang w:val="en-US"/>
        </w:rPr>
        <w:t>kako</w:t>
      </w:r>
      <w:proofErr w:type="spellEnd"/>
      <w:r w:rsidRPr="000F6C88">
        <w:rPr>
          <w:rFonts w:cs="Times New Roman" w:eastAsia="Calibri"/>
          <w:lang w:val="en-US"/>
        </w:rPr>
        <w:t xml:space="preserve"> se </w:t>
      </w:r>
      <w:r w:rsidRPr="000F6C88">
        <w:rPr>
          <w:rFonts w:cs="Times New Roman" w:eastAsia="Calibri"/>
          <w:i/>
          <w:lang w:val="en-US"/>
        </w:rPr>
        <w:t xml:space="preserve">(...) </w:t>
      </w:r>
      <w:proofErr w:type="spellStart"/>
      <w:r w:rsidRPr="000F6C88">
        <w:rPr>
          <w:rFonts w:cs="Times New Roman" w:eastAsia="Calibri"/>
          <w:i/>
          <w:lang w:val="en-US"/>
        </w:rPr>
        <w:t>visina</w:t>
      </w:r>
      <w:proofErr w:type="spellEnd"/>
      <w:r w:rsidRPr="000F6C88">
        <w:rPr>
          <w:rFonts w:cs="Times New Roman" w:eastAsia="Calibri"/>
          <w:i/>
          <w:lang w:val="en-US"/>
        </w:rPr>
        <w:t xml:space="preserve"> </w:t>
      </w:r>
      <w:proofErr w:type="spellStart"/>
      <w:r w:rsidRPr="000F6C88">
        <w:rPr>
          <w:rFonts w:cs="Times New Roman" w:eastAsia="Calibri"/>
          <w:i/>
          <w:lang w:val="en-US"/>
        </w:rPr>
        <w:t>nagrade</w:t>
      </w:r>
      <w:proofErr w:type="spellEnd"/>
      <w:r w:rsidRPr="000F6C88">
        <w:rPr>
          <w:rFonts w:cs="Times New Roman" w:eastAsia="Calibri"/>
          <w:i/>
          <w:lang w:val="en-US"/>
        </w:rPr>
        <w:t xml:space="preserve"> </w:t>
      </w:r>
      <w:proofErr w:type="spellStart"/>
      <w:r w:rsidRPr="000F6C88">
        <w:rPr>
          <w:rFonts w:cs="Times New Roman" w:eastAsia="Calibri"/>
          <w:i/>
          <w:lang w:val="en-US"/>
        </w:rPr>
        <w:t>određuje</w:t>
      </w:r>
      <w:proofErr w:type="spellEnd"/>
      <w:r w:rsidRPr="000F6C88">
        <w:rPr>
          <w:rFonts w:cs="Times New Roman" w:eastAsia="Calibri"/>
          <w:i/>
          <w:lang w:val="en-US"/>
        </w:rPr>
        <w:t xml:space="preserve"> </w:t>
      </w:r>
      <w:proofErr w:type="spellStart"/>
      <w:r w:rsidRPr="000F6C88">
        <w:rPr>
          <w:rFonts w:cs="Times New Roman" w:eastAsia="Calibri"/>
          <w:i/>
          <w:lang w:val="en-US"/>
        </w:rPr>
        <w:t>temeljem</w:t>
      </w:r>
      <w:proofErr w:type="spellEnd"/>
      <w:r w:rsidRPr="000F6C88">
        <w:rPr>
          <w:rFonts w:cs="Times New Roman" w:eastAsia="Calibri"/>
          <w:i/>
          <w:lang w:val="en-US"/>
        </w:rPr>
        <w:t xml:space="preserve"> tri </w:t>
      </w:r>
      <w:proofErr w:type="spellStart"/>
      <w:r w:rsidRPr="000F6C88">
        <w:rPr>
          <w:rFonts w:cs="Times New Roman" w:eastAsia="Calibri"/>
          <w:i/>
          <w:lang w:val="en-US"/>
        </w:rPr>
        <w:t>kriterija</w:t>
      </w:r>
      <w:proofErr w:type="spellEnd"/>
      <w:r w:rsidRPr="000F6C88">
        <w:rPr>
          <w:rFonts w:cs="Times New Roman" w:eastAsia="Calibri"/>
          <w:i/>
          <w:lang w:val="en-US"/>
        </w:rPr>
        <w:t xml:space="preserve"> </w:t>
      </w:r>
    </w:p>
    <w:p w:rsidRDefault="000F6C88" w:rsidP="000F6C88" w:rsidR="000F6C88" w:rsidRPr="000F6C88">
      <w:pPr>
        <w:spacing w:after="0"/>
        <w:jc w:val="both"/>
        <w:rPr>
          <w:rFonts w:cs="Times New Roman" w:eastAsia="Times New Roman"/>
        </w:rPr>
      </w:pPr>
    </w:p>
    <w:p w:rsidRDefault="000F6C88" w:rsidP="000F6C88" w:rsidR="000F6C88">
      <w:pPr>
        <w:spacing w:after="0"/>
        <w:jc w:val="both"/>
        <w:rPr>
          <w:rFonts w:cs="Times New Roman" w:eastAsia="Times New Roman"/>
        </w:rPr>
      </w:pPr>
    </w:p>
    <w:p w:rsidRDefault="000F6C88" w:rsidP="000F6C88" w:rsidR="000F6C88">
      <w:pPr>
        <w:spacing w:after="0"/>
        <w:jc w:val="both"/>
        <w:rPr>
          <w:rFonts w:cs="Times New Roman" w:eastAsia="Times New Roman"/>
        </w:rPr>
      </w:pPr>
    </w:p>
    <w:p w:rsidRDefault="000F6C88" w:rsidP="000F6C88" w:rsidR="000F6C88">
      <w:pPr>
        <w:spacing w:after="0"/>
        <w:jc w:val="both"/>
        <w:rPr>
          <w:rFonts w:cs="Times New Roman" w:eastAsia="Times New Roman"/>
        </w:rPr>
      </w:pPr>
    </w:p>
    <w:p w:rsidRDefault="000F6C88" w:rsidP="000F6C88" w:rsidR="000F6C88">
      <w:pPr>
        <w:spacing w:after="0"/>
        <w:jc w:val="both"/>
        <w:rPr>
          <w:rFonts w:cs="Times New Roman" w:eastAsia="Times New Roman"/>
        </w:rPr>
      </w:pPr>
    </w:p>
    <w:p w:rsidRDefault="000F6C88" w:rsidP="000F6C88" w:rsidR="000F6C88" w:rsidRPr="000F6C88">
      <w:pPr>
        <w:spacing w:after="0"/>
        <w:jc w:val="both"/>
        <w:rPr>
          <w:rFonts w:cs="Times New Roman" w:eastAsia="Times New Roman"/>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t xml:space="preserve">                                                                     </w:t>
      </w:r>
      <w:r w:rsidRPr="000F6C88">
        <w:rPr>
          <w:rFonts w:cs="Times New Roman" w:eastAsia="Times New Roman"/>
          <w:b/>
          <w:szCs w:val="20"/>
          <w:lang w:eastAsia="hr-HR" w:val="en-AU"/>
        </w:rPr>
        <w:t>- 3-</w:t>
      </w:r>
      <w:r w:rsidRPr="000F6C88">
        <w:rPr>
          <w:rFonts w:cs="Times New Roman" w:eastAsia="Times New Roman"/>
          <w:szCs w:val="20"/>
          <w:lang w:eastAsia="hr-HR" w:val="en-AU"/>
        </w:rPr>
        <w:t xml:space="preserve">                            </w:t>
      </w:r>
      <w:proofErr w:type="spellStart"/>
      <w:r w:rsidRPr="000F6C88">
        <w:rPr>
          <w:rFonts w:cs="Times New Roman" w:eastAsia="Times New Roman"/>
          <w:b/>
          <w:szCs w:val="20"/>
          <w:lang w:eastAsia="hr-HR" w:val="en-AU"/>
        </w:rPr>
        <w:t>Broj</w:t>
      </w:r>
      <w:proofErr w:type="spellEnd"/>
      <w:r w:rsidRPr="000F6C88">
        <w:rPr>
          <w:rFonts w:cs="Times New Roman" w:eastAsia="Times New Roman"/>
          <w:b/>
          <w:szCs w:val="20"/>
          <w:lang w:eastAsia="hr-HR" w:val="en-AU"/>
        </w:rPr>
        <w:t xml:space="preserve">: 14. </w:t>
      </w:r>
      <w:proofErr w:type="gramStart"/>
      <w:r w:rsidRPr="000F6C88">
        <w:rPr>
          <w:rFonts w:cs="Times New Roman" w:eastAsia="Times New Roman"/>
          <w:b/>
          <w:szCs w:val="20"/>
          <w:lang w:eastAsia="hr-HR" w:val="en-AU"/>
        </w:rPr>
        <w:t>St-114/2011.</w:t>
      </w:r>
      <w:proofErr w:type="gramEnd"/>
    </w:p>
    <w:p w:rsidRDefault="000F6C88" w:rsidP="000F6C88" w:rsidR="000F6C88" w:rsidRPr="000F6C88">
      <w:pPr>
        <w:spacing w:after="0"/>
        <w:jc w:val="both"/>
        <w:rPr>
          <w:rFonts w:cs="Times New Roman" w:eastAsia="Times New Roman"/>
        </w:rPr>
      </w:pPr>
    </w:p>
    <w:p w:rsidRDefault="000F6C88" w:rsidP="000F6C88" w:rsidR="000F6C88" w:rsidRPr="000F6C88">
      <w:pPr>
        <w:spacing w:after="0"/>
        <w:jc w:val="both"/>
        <w:rPr>
          <w:rFonts w:cs="Times New Roman" w:eastAsia="Times New Roman"/>
        </w:rPr>
      </w:pPr>
    </w:p>
    <w:p w:rsidRDefault="000F6C88" w:rsidP="000F6C88" w:rsidR="000F6C88" w:rsidRPr="000F6C88">
      <w:pPr>
        <w:spacing w:after="0"/>
        <w:jc w:val="both"/>
        <w:rPr>
          <w:rFonts w:cs="Times New Roman" w:eastAsia="Times New Roman"/>
          <w:lang w:val="en-US"/>
        </w:rPr>
      </w:pPr>
    </w:p>
    <w:p w:rsidRDefault="000F6C88" w:rsidP="000F6C88" w:rsidR="000F6C88" w:rsidRPr="000F6C88">
      <w:pPr>
        <w:spacing w:after="0"/>
        <w:jc w:val="both"/>
        <w:rPr>
          <w:rFonts w:cs="Times New Roman" w:eastAsia="Calibri"/>
          <w:i/>
          <w:lang w:val="en-US"/>
        </w:rPr>
      </w:pPr>
      <w:proofErr w:type="gramStart"/>
      <w:r w:rsidRPr="000F6C88">
        <w:rPr>
          <w:rFonts w:cs="Times New Roman" w:eastAsia="Calibri"/>
          <w:i/>
          <w:lang w:val="en-US"/>
        </w:rPr>
        <w:t>a</w:t>
      </w:r>
      <w:proofErr w:type="gramEnd"/>
      <w:r w:rsidRPr="000F6C88">
        <w:rPr>
          <w:rFonts w:cs="Times New Roman" w:eastAsia="Calibri"/>
          <w:i/>
          <w:lang w:val="en-US"/>
        </w:rPr>
        <w:t xml:space="preserve">. s </w:t>
      </w:r>
      <w:proofErr w:type="spellStart"/>
      <w:r w:rsidRPr="000F6C88">
        <w:rPr>
          <w:rFonts w:cs="Times New Roman" w:eastAsia="Calibri"/>
          <w:i/>
          <w:lang w:val="en-US"/>
        </w:rPr>
        <w:t>osnove</w:t>
      </w:r>
      <w:proofErr w:type="spellEnd"/>
      <w:r w:rsidRPr="000F6C88">
        <w:rPr>
          <w:rFonts w:cs="Times New Roman" w:eastAsia="Calibri"/>
          <w:i/>
          <w:lang w:val="en-US"/>
        </w:rPr>
        <w:t xml:space="preserve"> </w:t>
      </w:r>
      <w:proofErr w:type="spellStart"/>
      <w:r w:rsidRPr="000F6C88">
        <w:rPr>
          <w:rFonts w:cs="Times New Roman" w:eastAsia="Calibri"/>
          <w:i/>
          <w:lang w:val="en-US"/>
        </w:rPr>
        <w:t>vrijednosti</w:t>
      </w:r>
      <w:proofErr w:type="spellEnd"/>
      <w:r w:rsidRPr="000F6C88">
        <w:rPr>
          <w:rFonts w:cs="Times New Roman" w:eastAsia="Calibri"/>
          <w:i/>
          <w:lang w:val="en-US"/>
        </w:rPr>
        <w:t xml:space="preserve"> </w:t>
      </w:r>
      <w:proofErr w:type="spellStart"/>
      <w:r w:rsidRPr="000F6C88">
        <w:rPr>
          <w:rFonts w:cs="Times New Roman" w:eastAsia="Calibri"/>
          <w:i/>
          <w:lang w:val="en-US"/>
        </w:rPr>
        <w:t>unovčene</w:t>
      </w:r>
      <w:proofErr w:type="spellEnd"/>
      <w:r w:rsidRPr="000F6C88">
        <w:rPr>
          <w:rFonts w:cs="Times New Roman" w:eastAsia="Calibri"/>
          <w:i/>
          <w:lang w:val="en-US"/>
        </w:rPr>
        <w:t xml:space="preserve"> </w:t>
      </w:r>
      <w:proofErr w:type="spellStart"/>
      <w:r w:rsidRPr="000F6C88">
        <w:rPr>
          <w:rFonts w:cs="Times New Roman" w:eastAsia="Calibri"/>
          <w:i/>
          <w:lang w:val="en-US"/>
        </w:rPr>
        <w:t>stečajkne</w:t>
      </w:r>
      <w:proofErr w:type="spellEnd"/>
      <w:r w:rsidRPr="000F6C88">
        <w:rPr>
          <w:rFonts w:cs="Times New Roman" w:eastAsia="Calibri"/>
          <w:i/>
          <w:lang w:val="en-US"/>
        </w:rPr>
        <w:t xml:space="preserve"> </w:t>
      </w:r>
      <w:proofErr w:type="spellStart"/>
      <w:r w:rsidRPr="000F6C88">
        <w:rPr>
          <w:rFonts w:cs="Times New Roman" w:eastAsia="Calibri"/>
          <w:i/>
          <w:lang w:val="en-US"/>
        </w:rPr>
        <w:t>mase</w:t>
      </w:r>
      <w:proofErr w:type="spellEnd"/>
      <w:r w:rsidRPr="000F6C88">
        <w:rPr>
          <w:rFonts w:cs="Times New Roman" w:eastAsia="Calibri"/>
          <w:i/>
          <w:lang w:val="en-US"/>
        </w:rPr>
        <w:t xml:space="preserve"> </w:t>
      </w:r>
    </w:p>
    <w:p w:rsidRDefault="000F6C88" w:rsidP="000F6C88" w:rsidR="000F6C88" w:rsidRPr="000F6C88">
      <w:pPr>
        <w:spacing w:after="0"/>
        <w:jc w:val="both"/>
        <w:rPr>
          <w:rFonts w:cs="Times New Roman" w:eastAsia="Calibri"/>
          <w:i/>
          <w:lang w:val="en-US"/>
        </w:rPr>
      </w:pPr>
      <w:proofErr w:type="gramStart"/>
      <w:r w:rsidRPr="000F6C88">
        <w:rPr>
          <w:rFonts w:cs="Times New Roman" w:eastAsia="Calibri"/>
          <w:i/>
          <w:lang w:val="en-US"/>
        </w:rPr>
        <w:t>b</w:t>
      </w:r>
      <w:proofErr w:type="gramEnd"/>
      <w:r w:rsidRPr="000F6C88">
        <w:rPr>
          <w:rFonts w:cs="Times New Roman" w:eastAsia="Calibri"/>
          <w:i/>
          <w:lang w:val="en-US"/>
        </w:rPr>
        <w:t xml:space="preserve">. s </w:t>
      </w:r>
      <w:proofErr w:type="spellStart"/>
      <w:r w:rsidRPr="000F6C88">
        <w:rPr>
          <w:rFonts w:cs="Times New Roman" w:eastAsia="Calibri"/>
          <w:i/>
          <w:lang w:val="en-US"/>
        </w:rPr>
        <w:t>osnove</w:t>
      </w:r>
      <w:proofErr w:type="spellEnd"/>
      <w:r w:rsidRPr="000F6C88">
        <w:rPr>
          <w:rFonts w:cs="Times New Roman" w:eastAsia="Calibri"/>
          <w:i/>
          <w:lang w:val="en-US"/>
        </w:rPr>
        <w:t xml:space="preserve"> </w:t>
      </w:r>
      <w:proofErr w:type="spellStart"/>
      <w:r w:rsidRPr="000F6C88">
        <w:rPr>
          <w:rFonts w:cs="Times New Roman" w:eastAsia="Calibri"/>
          <w:i/>
          <w:lang w:val="en-US"/>
        </w:rPr>
        <w:t>dodatne</w:t>
      </w:r>
      <w:proofErr w:type="spellEnd"/>
      <w:r w:rsidRPr="000F6C88">
        <w:rPr>
          <w:rFonts w:cs="Times New Roman" w:eastAsia="Calibri"/>
          <w:i/>
          <w:lang w:val="en-US"/>
        </w:rPr>
        <w:t xml:space="preserve"> </w:t>
      </w:r>
      <w:proofErr w:type="spellStart"/>
      <w:r w:rsidRPr="000F6C88">
        <w:rPr>
          <w:rFonts w:cs="Times New Roman" w:eastAsia="Calibri"/>
          <w:i/>
          <w:lang w:val="en-US"/>
        </w:rPr>
        <w:t>nagrade</w:t>
      </w:r>
      <w:proofErr w:type="spellEnd"/>
      <w:r w:rsidRPr="000F6C88">
        <w:rPr>
          <w:rFonts w:cs="Times New Roman" w:eastAsia="Calibri"/>
          <w:i/>
          <w:lang w:val="en-US"/>
        </w:rPr>
        <w:t xml:space="preserve"> </w:t>
      </w:r>
    </w:p>
    <w:p w:rsidRDefault="000F6C88" w:rsidP="000F6C88" w:rsidR="000F6C88" w:rsidRPr="000F6C88">
      <w:pPr>
        <w:spacing w:after="0"/>
        <w:jc w:val="both"/>
        <w:rPr>
          <w:rFonts w:cs="Times New Roman" w:eastAsia="Calibri"/>
          <w:lang w:val="en-US"/>
        </w:rPr>
      </w:pPr>
      <w:proofErr w:type="gramStart"/>
      <w:r w:rsidRPr="000F6C88">
        <w:rPr>
          <w:rFonts w:cs="Times New Roman" w:eastAsia="Calibri"/>
          <w:i/>
          <w:lang w:val="en-US"/>
        </w:rPr>
        <w:t>c</w:t>
      </w:r>
      <w:proofErr w:type="gramEnd"/>
      <w:r w:rsidRPr="000F6C88">
        <w:rPr>
          <w:rFonts w:cs="Times New Roman" w:eastAsia="Calibri"/>
          <w:i/>
          <w:lang w:val="en-US"/>
        </w:rPr>
        <w:t xml:space="preserve">. </w:t>
      </w:r>
      <w:proofErr w:type="spellStart"/>
      <w:r w:rsidRPr="000F6C88">
        <w:rPr>
          <w:rFonts w:cs="Times New Roman" w:eastAsia="Calibri"/>
          <w:i/>
          <w:lang w:val="en-US"/>
        </w:rPr>
        <w:t>posebna</w:t>
      </w:r>
      <w:proofErr w:type="spellEnd"/>
      <w:r w:rsidRPr="000F6C88">
        <w:rPr>
          <w:rFonts w:cs="Times New Roman" w:eastAsia="Calibri"/>
          <w:i/>
          <w:lang w:val="en-US"/>
        </w:rPr>
        <w:t xml:space="preserve"> </w:t>
      </w:r>
      <w:proofErr w:type="spellStart"/>
      <w:r w:rsidRPr="000F6C88">
        <w:rPr>
          <w:rFonts w:cs="Times New Roman" w:eastAsia="Calibri"/>
          <w:i/>
          <w:lang w:val="en-US"/>
        </w:rPr>
        <w:t>nagrada</w:t>
      </w:r>
      <w:proofErr w:type="spellEnd"/>
      <w:r w:rsidRPr="000F6C88">
        <w:rPr>
          <w:rFonts w:cs="Times New Roman" w:eastAsia="Calibri"/>
          <w:lang w:val="en-US"/>
        </w:rPr>
        <w:t xml:space="preserve">. </w:t>
      </w:r>
    </w:p>
    <w:p w:rsidRDefault="000F6C88" w:rsidP="000F6C88" w:rsidR="000F6C88" w:rsidRPr="000F6C88">
      <w:pPr>
        <w:spacing w:after="0"/>
        <w:jc w:val="both"/>
        <w:rPr>
          <w:rFonts w:cs="Times New Roman" w:eastAsia="Calibri"/>
        </w:rPr>
      </w:pPr>
      <w:proofErr w:type="spellStart"/>
      <w:r w:rsidRPr="000F6C88">
        <w:rPr>
          <w:rFonts w:cs="Times New Roman" w:eastAsia="Calibri"/>
          <w:lang w:val="en-US"/>
        </w:rPr>
        <w:t>Sukladno</w:t>
      </w:r>
      <w:proofErr w:type="spellEnd"/>
      <w:r w:rsidRPr="000F6C88">
        <w:rPr>
          <w:rFonts w:cs="Times New Roman" w:eastAsia="Calibri"/>
          <w:lang w:val="en-US"/>
        </w:rPr>
        <w:t xml:space="preserve"> </w:t>
      </w:r>
      <w:proofErr w:type="spellStart"/>
      <w:r w:rsidRPr="000F6C88">
        <w:rPr>
          <w:rFonts w:cs="Times New Roman" w:eastAsia="Calibri"/>
          <w:lang w:val="en-US"/>
        </w:rPr>
        <w:t>unovčenoj</w:t>
      </w:r>
      <w:proofErr w:type="spellEnd"/>
      <w:r w:rsidRPr="000F6C88">
        <w:rPr>
          <w:rFonts w:cs="Times New Roman" w:eastAsia="Calibri"/>
          <w:lang w:val="en-US"/>
        </w:rPr>
        <w:t xml:space="preserve"> </w:t>
      </w:r>
      <w:proofErr w:type="spellStart"/>
      <w:r w:rsidRPr="000F6C88">
        <w:rPr>
          <w:rFonts w:cs="Times New Roman" w:eastAsia="Calibri"/>
          <w:lang w:val="en-US"/>
        </w:rPr>
        <w:t>stečajnoj</w:t>
      </w:r>
      <w:proofErr w:type="spellEnd"/>
      <w:r w:rsidRPr="000F6C88">
        <w:rPr>
          <w:rFonts w:cs="Times New Roman" w:eastAsia="Calibri"/>
          <w:lang w:val="en-US"/>
        </w:rPr>
        <w:t xml:space="preserve"> </w:t>
      </w:r>
      <w:proofErr w:type="spellStart"/>
      <w:r w:rsidRPr="000F6C88">
        <w:rPr>
          <w:rFonts w:cs="Times New Roman" w:eastAsia="Calibri"/>
          <w:lang w:val="en-US"/>
        </w:rPr>
        <w:t>masi</w:t>
      </w:r>
      <w:proofErr w:type="spellEnd"/>
      <w:r w:rsidRPr="000F6C88">
        <w:rPr>
          <w:rFonts w:cs="Times New Roman" w:eastAsia="Calibri"/>
          <w:lang w:val="en-US"/>
        </w:rPr>
        <w:t xml:space="preserve">, </w:t>
      </w:r>
      <w:proofErr w:type="spellStart"/>
      <w:r w:rsidRPr="000F6C88">
        <w:rPr>
          <w:rFonts w:cs="Times New Roman" w:eastAsia="Calibri"/>
          <w:lang w:val="en-US"/>
        </w:rPr>
        <w:t>osobitom</w:t>
      </w:r>
      <w:proofErr w:type="spellEnd"/>
      <w:r w:rsidRPr="000F6C88">
        <w:rPr>
          <w:rFonts w:cs="Times New Roman" w:eastAsia="Calibri"/>
          <w:lang w:val="en-US"/>
        </w:rPr>
        <w:t xml:space="preserve"> </w:t>
      </w:r>
      <w:proofErr w:type="spellStart"/>
      <w:r w:rsidRPr="000F6C88">
        <w:rPr>
          <w:rFonts w:cs="Times New Roman" w:eastAsia="Calibri"/>
          <w:lang w:val="en-US"/>
        </w:rPr>
        <w:t>zalaganju</w:t>
      </w:r>
      <w:proofErr w:type="spellEnd"/>
      <w:r w:rsidRPr="000F6C88">
        <w:rPr>
          <w:rFonts w:cs="Times New Roman" w:eastAsia="Calibri"/>
          <w:lang w:val="en-US"/>
        </w:rPr>
        <w:t xml:space="preserve"> </w:t>
      </w:r>
      <w:proofErr w:type="spellStart"/>
      <w:r w:rsidRPr="000F6C88">
        <w:rPr>
          <w:rFonts w:cs="Times New Roman" w:eastAsia="Calibri"/>
          <w:lang w:val="en-US"/>
        </w:rPr>
        <w:t>i</w:t>
      </w:r>
      <w:proofErr w:type="spellEnd"/>
      <w:r w:rsidRPr="000F6C88">
        <w:rPr>
          <w:rFonts w:cs="Times New Roman" w:eastAsia="Calibri"/>
          <w:lang w:val="en-US"/>
        </w:rPr>
        <w:t xml:space="preserve"> </w:t>
      </w:r>
      <w:proofErr w:type="spellStart"/>
      <w:r w:rsidRPr="000F6C88">
        <w:rPr>
          <w:rFonts w:cs="Times New Roman" w:eastAsia="Calibri"/>
          <w:lang w:val="en-US"/>
        </w:rPr>
        <w:t>obzirom</w:t>
      </w:r>
      <w:proofErr w:type="spellEnd"/>
      <w:r w:rsidRPr="000F6C88">
        <w:rPr>
          <w:rFonts w:cs="Times New Roman" w:eastAsia="Calibri"/>
          <w:lang w:val="en-US"/>
        </w:rPr>
        <w:t xml:space="preserve"> </w:t>
      </w:r>
      <w:proofErr w:type="spellStart"/>
      <w:proofErr w:type="gramStart"/>
      <w:r w:rsidRPr="000F6C88">
        <w:rPr>
          <w:rFonts w:cs="Times New Roman" w:eastAsia="Calibri"/>
          <w:lang w:val="en-US"/>
        </w:rPr>
        <w:t>na</w:t>
      </w:r>
      <w:proofErr w:type="spellEnd"/>
      <w:proofErr w:type="gramEnd"/>
      <w:r w:rsidRPr="000F6C88">
        <w:rPr>
          <w:rFonts w:cs="Times New Roman" w:eastAsia="Calibri"/>
          <w:lang w:val="en-US"/>
        </w:rPr>
        <w:t xml:space="preserve"> </w:t>
      </w:r>
      <w:proofErr w:type="spellStart"/>
      <w:r w:rsidRPr="000F6C88">
        <w:rPr>
          <w:rFonts w:cs="Times New Roman" w:eastAsia="Calibri"/>
          <w:lang w:val="en-US"/>
        </w:rPr>
        <w:t>broj</w:t>
      </w:r>
      <w:proofErr w:type="spellEnd"/>
      <w:r w:rsidRPr="000F6C88">
        <w:rPr>
          <w:rFonts w:cs="Times New Roman" w:eastAsia="Calibri"/>
          <w:lang w:val="en-US"/>
        </w:rPr>
        <w:t xml:space="preserve"> </w:t>
      </w:r>
      <w:proofErr w:type="spellStart"/>
      <w:r w:rsidRPr="000F6C88">
        <w:rPr>
          <w:rFonts w:cs="Times New Roman" w:eastAsia="Calibri"/>
          <w:lang w:val="en-US"/>
        </w:rPr>
        <w:t>ispitanih</w:t>
      </w:r>
      <w:proofErr w:type="spellEnd"/>
      <w:r w:rsidRPr="000F6C88">
        <w:rPr>
          <w:rFonts w:cs="Times New Roman" w:eastAsia="Calibri"/>
          <w:lang w:val="en-US"/>
        </w:rPr>
        <w:t xml:space="preserve"> </w:t>
      </w:r>
      <w:proofErr w:type="spellStart"/>
      <w:r w:rsidRPr="000F6C88">
        <w:rPr>
          <w:rFonts w:cs="Times New Roman" w:eastAsia="Calibri"/>
          <w:lang w:val="en-US"/>
        </w:rPr>
        <w:t>tražbina</w:t>
      </w:r>
      <w:proofErr w:type="spellEnd"/>
      <w:r w:rsidRPr="000F6C88">
        <w:rPr>
          <w:rFonts w:cs="Times New Roman" w:eastAsia="Calibri"/>
          <w:lang w:val="en-US"/>
        </w:rPr>
        <w:t xml:space="preserve"> a </w:t>
      </w:r>
      <w:proofErr w:type="spellStart"/>
      <w:r w:rsidRPr="000F6C88">
        <w:rPr>
          <w:rFonts w:cs="Times New Roman" w:eastAsia="Calibri"/>
          <w:lang w:val="en-US"/>
        </w:rPr>
        <w:t>prema</w:t>
      </w:r>
      <w:proofErr w:type="spellEnd"/>
      <w:r w:rsidRPr="000F6C88">
        <w:rPr>
          <w:rFonts w:cs="Times New Roman" w:eastAsia="Calibri"/>
          <w:lang w:val="en-US"/>
        </w:rPr>
        <w:t xml:space="preserve"> </w:t>
      </w:r>
      <w:proofErr w:type="spellStart"/>
      <w:r w:rsidRPr="000F6C88">
        <w:rPr>
          <w:rFonts w:cs="Times New Roman" w:eastAsia="Calibri"/>
          <w:lang w:val="en-US"/>
        </w:rPr>
        <w:t>sastavljenom</w:t>
      </w:r>
      <w:proofErr w:type="spellEnd"/>
      <w:r w:rsidRPr="000F6C88">
        <w:rPr>
          <w:rFonts w:cs="Times New Roman" w:eastAsia="Calibri"/>
          <w:lang w:val="en-US"/>
        </w:rPr>
        <w:t xml:space="preserve"> </w:t>
      </w:r>
      <w:proofErr w:type="spellStart"/>
      <w:r w:rsidRPr="000F6C88">
        <w:rPr>
          <w:rFonts w:cs="Times New Roman" w:eastAsia="Calibri"/>
          <w:lang w:val="en-US"/>
        </w:rPr>
        <w:t>izračunu</w:t>
      </w:r>
      <w:proofErr w:type="spellEnd"/>
      <w:r w:rsidRPr="000F6C88">
        <w:rPr>
          <w:rFonts w:cs="Times New Roman" w:eastAsia="Calibri"/>
          <w:lang w:val="en-US"/>
        </w:rPr>
        <w:t xml:space="preserve">, </w:t>
      </w:r>
      <w:proofErr w:type="spellStart"/>
      <w:r w:rsidRPr="000F6C88">
        <w:rPr>
          <w:rFonts w:cs="Times New Roman" w:eastAsia="Calibri"/>
          <w:lang w:val="en-US"/>
        </w:rPr>
        <w:t>istakao</w:t>
      </w:r>
      <w:proofErr w:type="spellEnd"/>
      <w:r w:rsidRPr="000F6C88">
        <w:rPr>
          <w:rFonts w:cs="Times New Roman" w:eastAsia="Calibri"/>
          <w:lang w:val="en-US"/>
        </w:rPr>
        <w:t xml:space="preserve"> je </w:t>
      </w:r>
      <w:proofErr w:type="spellStart"/>
      <w:r w:rsidRPr="000F6C88">
        <w:rPr>
          <w:rFonts w:cs="Times New Roman" w:eastAsia="Calibri"/>
          <w:lang w:val="en-US"/>
        </w:rPr>
        <w:t>kako</w:t>
      </w:r>
      <w:proofErr w:type="spellEnd"/>
      <w:r w:rsidRPr="000F6C88">
        <w:rPr>
          <w:rFonts w:cs="Times New Roman" w:eastAsia="Calibri"/>
          <w:lang w:val="en-US"/>
        </w:rPr>
        <w:t xml:space="preserve"> mu je, </w:t>
      </w:r>
      <w:proofErr w:type="spellStart"/>
      <w:r w:rsidRPr="000F6C88">
        <w:rPr>
          <w:rFonts w:cs="Times New Roman" w:eastAsia="Calibri"/>
          <w:lang w:val="en-US"/>
        </w:rPr>
        <w:t>sukladno</w:t>
      </w:r>
      <w:proofErr w:type="spellEnd"/>
      <w:r w:rsidRPr="000F6C88">
        <w:rPr>
          <w:rFonts w:cs="Times New Roman" w:eastAsia="Calibri"/>
          <w:lang w:val="en-US"/>
        </w:rPr>
        <w:t xml:space="preserve"> </w:t>
      </w:r>
      <w:proofErr w:type="spellStart"/>
      <w:r w:rsidRPr="000F6C88">
        <w:rPr>
          <w:rFonts w:cs="Times New Roman" w:eastAsia="Calibri"/>
          <w:lang w:val="en-US"/>
        </w:rPr>
        <w:t>propisima</w:t>
      </w:r>
      <w:proofErr w:type="spellEnd"/>
      <w:r w:rsidRPr="000F6C88">
        <w:rPr>
          <w:rFonts w:cs="Times New Roman" w:eastAsia="Calibri"/>
          <w:lang w:val="en-US"/>
        </w:rPr>
        <w:t xml:space="preserve">, </w:t>
      </w:r>
      <w:proofErr w:type="spellStart"/>
      <w:r w:rsidRPr="000F6C88">
        <w:rPr>
          <w:rFonts w:cs="Times New Roman" w:eastAsia="Calibri"/>
          <w:lang w:val="en-US"/>
        </w:rPr>
        <w:t>moguće</w:t>
      </w:r>
      <w:proofErr w:type="spellEnd"/>
      <w:r w:rsidRPr="000F6C88">
        <w:rPr>
          <w:rFonts w:cs="Times New Roman" w:eastAsia="Calibri"/>
          <w:lang w:val="en-US"/>
        </w:rPr>
        <w:t xml:space="preserve"> </w:t>
      </w:r>
      <w:proofErr w:type="spellStart"/>
      <w:r w:rsidRPr="000F6C88">
        <w:rPr>
          <w:rFonts w:cs="Times New Roman" w:eastAsia="Calibri"/>
          <w:lang w:val="en-US"/>
        </w:rPr>
        <w:t>odrediti</w:t>
      </w:r>
      <w:proofErr w:type="spellEnd"/>
      <w:r w:rsidRPr="000F6C88">
        <w:rPr>
          <w:rFonts w:cs="Times New Roman" w:eastAsia="Calibri"/>
          <w:lang w:val="en-US"/>
        </w:rPr>
        <w:t xml:space="preserve"> </w:t>
      </w:r>
      <w:proofErr w:type="spellStart"/>
      <w:r w:rsidRPr="000F6C88">
        <w:rPr>
          <w:rFonts w:cs="Times New Roman" w:eastAsia="Calibri"/>
          <w:lang w:val="en-US"/>
        </w:rPr>
        <w:t>maksimalan</w:t>
      </w:r>
      <w:proofErr w:type="spellEnd"/>
      <w:r w:rsidRPr="000F6C88">
        <w:rPr>
          <w:rFonts w:cs="Times New Roman" w:eastAsia="Calibri"/>
          <w:lang w:val="en-US"/>
        </w:rPr>
        <w:t xml:space="preserve"> </w:t>
      </w:r>
      <w:proofErr w:type="spellStart"/>
      <w:r w:rsidRPr="000F6C88">
        <w:rPr>
          <w:rFonts w:cs="Times New Roman" w:eastAsia="Calibri"/>
          <w:lang w:val="en-US"/>
        </w:rPr>
        <w:t>propisan</w:t>
      </w:r>
      <w:proofErr w:type="spellEnd"/>
      <w:r w:rsidRPr="000F6C88">
        <w:rPr>
          <w:rFonts w:cs="Times New Roman" w:eastAsia="Calibri"/>
          <w:lang w:val="en-US"/>
        </w:rPr>
        <w:t xml:space="preserve"> </w:t>
      </w:r>
      <w:proofErr w:type="spellStart"/>
      <w:r w:rsidRPr="000F6C88">
        <w:rPr>
          <w:rFonts w:cs="Times New Roman" w:eastAsia="Calibri"/>
          <w:lang w:val="en-US"/>
        </w:rPr>
        <w:t>iznos</w:t>
      </w:r>
      <w:proofErr w:type="spellEnd"/>
      <w:r w:rsidRPr="000F6C88">
        <w:rPr>
          <w:rFonts w:cs="Times New Roman" w:eastAsia="Calibri"/>
          <w:lang w:val="en-US"/>
        </w:rPr>
        <w:t xml:space="preserve"> </w:t>
      </w:r>
      <w:proofErr w:type="spellStart"/>
      <w:r w:rsidRPr="000F6C88">
        <w:rPr>
          <w:rFonts w:cs="Times New Roman" w:eastAsia="Calibri"/>
          <w:lang w:val="en-US"/>
        </w:rPr>
        <w:t>nagrade</w:t>
      </w:r>
      <w:proofErr w:type="spellEnd"/>
      <w:r w:rsidRPr="000F6C88">
        <w:rPr>
          <w:rFonts w:cs="Times New Roman" w:eastAsia="Calibri"/>
          <w:lang w:val="en-US"/>
        </w:rPr>
        <w:t xml:space="preserve"> </w:t>
      </w:r>
      <w:proofErr w:type="spellStart"/>
      <w:r w:rsidRPr="000F6C88">
        <w:rPr>
          <w:rFonts w:cs="Times New Roman" w:eastAsia="Calibri"/>
          <w:lang w:val="en-US"/>
        </w:rPr>
        <w:t>te</w:t>
      </w:r>
      <w:proofErr w:type="spellEnd"/>
      <w:r w:rsidRPr="000F6C88">
        <w:rPr>
          <w:rFonts w:cs="Times New Roman" w:eastAsia="Calibri"/>
          <w:lang w:val="en-US"/>
        </w:rPr>
        <w:t xml:space="preserve"> </w:t>
      </w:r>
      <w:proofErr w:type="spellStart"/>
      <w:r w:rsidRPr="000F6C88">
        <w:rPr>
          <w:rFonts w:cs="Times New Roman" w:eastAsia="Calibri"/>
          <w:lang w:val="en-US"/>
        </w:rPr>
        <w:t>uz</w:t>
      </w:r>
      <w:proofErr w:type="spellEnd"/>
      <w:r w:rsidRPr="000F6C88">
        <w:rPr>
          <w:rFonts w:cs="Times New Roman" w:eastAsia="Calibri"/>
          <w:lang w:val="en-US"/>
        </w:rPr>
        <w:t xml:space="preserve"> to </w:t>
      </w:r>
      <w:proofErr w:type="spellStart"/>
      <w:r w:rsidRPr="000F6C88">
        <w:rPr>
          <w:rFonts w:cs="Times New Roman" w:eastAsia="Calibri"/>
          <w:lang w:val="en-US"/>
        </w:rPr>
        <w:t>još</w:t>
      </w:r>
      <w:proofErr w:type="spellEnd"/>
      <w:r w:rsidRPr="000F6C88">
        <w:rPr>
          <w:rFonts w:cs="Times New Roman" w:eastAsia="Calibri"/>
          <w:lang w:val="en-US"/>
        </w:rPr>
        <w:t xml:space="preserve"> </w:t>
      </w:r>
      <w:proofErr w:type="spellStart"/>
      <w:r w:rsidRPr="000F6C88">
        <w:rPr>
          <w:rFonts w:cs="Times New Roman" w:eastAsia="Calibri"/>
          <w:lang w:val="en-US"/>
        </w:rPr>
        <w:t>i</w:t>
      </w:r>
      <w:proofErr w:type="spellEnd"/>
      <w:r w:rsidRPr="000F6C88">
        <w:rPr>
          <w:rFonts w:cs="Times New Roman" w:eastAsia="Calibri"/>
          <w:lang w:val="en-US"/>
        </w:rPr>
        <w:t xml:space="preserve"> </w:t>
      </w:r>
      <w:proofErr w:type="spellStart"/>
      <w:r w:rsidRPr="000F6C88">
        <w:rPr>
          <w:rFonts w:cs="Times New Roman" w:eastAsia="Calibri"/>
          <w:lang w:val="en-US"/>
        </w:rPr>
        <w:t>dodatnu</w:t>
      </w:r>
      <w:proofErr w:type="spellEnd"/>
      <w:r w:rsidRPr="000F6C88">
        <w:rPr>
          <w:rFonts w:cs="Times New Roman" w:eastAsia="Calibri"/>
          <w:lang w:val="en-US"/>
        </w:rPr>
        <w:t xml:space="preserve"> </w:t>
      </w:r>
      <w:proofErr w:type="spellStart"/>
      <w:r w:rsidRPr="000F6C88">
        <w:rPr>
          <w:rFonts w:cs="Times New Roman" w:eastAsia="Calibri"/>
          <w:lang w:val="en-US"/>
        </w:rPr>
        <w:t>te</w:t>
      </w:r>
      <w:proofErr w:type="spellEnd"/>
      <w:r w:rsidRPr="000F6C88">
        <w:rPr>
          <w:rFonts w:cs="Times New Roman" w:eastAsia="Calibri"/>
          <w:lang w:val="en-US"/>
        </w:rPr>
        <w:t xml:space="preserve"> </w:t>
      </w:r>
      <w:proofErr w:type="spellStart"/>
      <w:r w:rsidRPr="000F6C88">
        <w:rPr>
          <w:rFonts w:cs="Times New Roman" w:eastAsia="Calibri"/>
          <w:lang w:val="en-US"/>
        </w:rPr>
        <w:t>posebnu</w:t>
      </w:r>
      <w:proofErr w:type="spellEnd"/>
      <w:r w:rsidRPr="000F6C88">
        <w:rPr>
          <w:rFonts w:cs="Times New Roman" w:eastAsia="Calibri"/>
          <w:lang w:val="en-US"/>
        </w:rPr>
        <w:t xml:space="preserve"> </w:t>
      </w:r>
      <w:proofErr w:type="spellStart"/>
      <w:r w:rsidRPr="000F6C88">
        <w:rPr>
          <w:rFonts w:cs="Times New Roman" w:eastAsia="Calibri"/>
          <w:lang w:val="en-US"/>
        </w:rPr>
        <w:t>nagradu</w:t>
      </w:r>
      <w:proofErr w:type="spellEnd"/>
      <w:r w:rsidRPr="000F6C88">
        <w:rPr>
          <w:rFonts w:cs="Times New Roman" w:eastAsia="Calibri"/>
          <w:lang w:val="en-US"/>
        </w:rPr>
        <w:t xml:space="preserve"> </w:t>
      </w:r>
      <w:proofErr w:type="spellStart"/>
      <w:r w:rsidRPr="000F6C88">
        <w:rPr>
          <w:rFonts w:cs="Times New Roman" w:eastAsia="Calibri"/>
          <w:lang w:val="en-US"/>
        </w:rPr>
        <w:t>kao</w:t>
      </w:r>
      <w:proofErr w:type="spellEnd"/>
      <w:r w:rsidRPr="000F6C88">
        <w:rPr>
          <w:rFonts w:cs="Times New Roman" w:eastAsia="Calibri"/>
          <w:lang w:val="en-US"/>
        </w:rPr>
        <w:t xml:space="preserve"> </w:t>
      </w:r>
      <w:proofErr w:type="spellStart"/>
      <w:r w:rsidRPr="000F6C88">
        <w:rPr>
          <w:rFonts w:cs="Times New Roman" w:eastAsia="Calibri"/>
          <w:lang w:val="en-US"/>
        </w:rPr>
        <w:t>uvećanje</w:t>
      </w:r>
      <w:proofErr w:type="spellEnd"/>
      <w:r w:rsidRPr="000F6C88">
        <w:rPr>
          <w:rFonts w:cs="Times New Roman" w:eastAsia="Calibri"/>
          <w:lang w:val="en-US"/>
        </w:rPr>
        <w:t xml:space="preserve"> </w:t>
      </w:r>
      <w:proofErr w:type="spellStart"/>
      <w:r w:rsidRPr="000F6C88">
        <w:rPr>
          <w:rFonts w:cs="Times New Roman" w:eastAsia="Calibri"/>
          <w:lang w:val="en-US"/>
        </w:rPr>
        <w:t>nagrade</w:t>
      </w:r>
      <w:proofErr w:type="spellEnd"/>
      <w:r w:rsidRPr="000F6C88">
        <w:rPr>
          <w:rFonts w:cs="Times New Roman" w:eastAsia="Calibri"/>
          <w:lang w:val="en-US"/>
        </w:rPr>
        <w:t xml:space="preserve"> pod </w:t>
      </w:r>
      <w:proofErr w:type="spellStart"/>
      <w:r w:rsidRPr="000F6C88">
        <w:rPr>
          <w:rFonts w:cs="Times New Roman" w:eastAsia="Calibri"/>
          <w:lang w:val="en-US"/>
        </w:rPr>
        <w:t>propisanim</w:t>
      </w:r>
      <w:proofErr w:type="spellEnd"/>
      <w:r w:rsidRPr="000F6C88">
        <w:rPr>
          <w:rFonts w:cs="Times New Roman" w:eastAsia="Calibri"/>
          <w:lang w:val="en-US"/>
        </w:rPr>
        <w:t xml:space="preserve"> </w:t>
      </w:r>
      <w:proofErr w:type="spellStart"/>
      <w:r w:rsidRPr="000F6C88">
        <w:rPr>
          <w:rFonts w:cs="Times New Roman" w:eastAsia="Calibri"/>
          <w:lang w:val="en-US"/>
        </w:rPr>
        <w:t>uvjetima</w:t>
      </w:r>
      <w:proofErr w:type="spellEnd"/>
      <w:r w:rsidRPr="000F6C88">
        <w:rPr>
          <w:rFonts w:cs="Times New Roman" w:eastAsia="Calibri"/>
          <w:lang w:val="en-US"/>
        </w:rPr>
        <w:t xml:space="preserve">. </w:t>
      </w:r>
      <w:r w:rsidRPr="000F6C88">
        <w:rPr>
          <w:rFonts w:cs="Times New Roman" w:eastAsia="Calibri"/>
        </w:rPr>
        <w:t>Svim je tim Stečajni upravitelj obrazložio iznose nagrada istaknuvši pri tome kako je u ovome stečajnom postupku, do prestanka primjenjivanja Uredbe o kriterijima i načinu obračuna i plaćanja nagrada stečajnim upraviteljima (</w:t>
      </w:r>
      <w:r w:rsidRPr="000F6C88">
        <w:rPr>
          <w:rFonts w:cs="Times New Roman" w:eastAsia="Calibri"/>
          <w:i/>
        </w:rPr>
        <w:t>Narodne novine</w:t>
      </w:r>
      <w:r w:rsidRPr="000F6C88">
        <w:rPr>
          <w:rFonts w:cs="Times New Roman" w:eastAsia="Calibri"/>
        </w:rPr>
        <w:t xml:space="preserve">, br.: 189/03, dalje: </w:t>
      </w:r>
      <w:r w:rsidRPr="000F6C88">
        <w:rPr>
          <w:rFonts w:cs="Times New Roman" w:eastAsia="Calibri"/>
          <w:i/>
        </w:rPr>
        <w:t>stara</w:t>
      </w:r>
      <w:r w:rsidRPr="000F6C88">
        <w:rPr>
          <w:rFonts w:cs="Times New Roman" w:eastAsia="Calibri"/>
        </w:rPr>
        <w:t xml:space="preserve"> Uredba), unovčena stečajna masa u iznosu od: 107.978.809,51 kuna. Kako se, sukladno članku 16, stavcima 2. i 3, Uredbe o kriterijima i načinu obračuna i plaćanja nagrade stečajnim upraviteljima (</w:t>
      </w:r>
      <w:r w:rsidRPr="000F6C88">
        <w:rPr>
          <w:rFonts w:cs="Times New Roman" w:eastAsia="Calibri"/>
          <w:i/>
        </w:rPr>
        <w:t>Narodne novine</w:t>
      </w:r>
      <w:r w:rsidRPr="000F6C88">
        <w:rPr>
          <w:rFonts w:cs="Times New Roman" w:eastAsia="Calibri"/>
        </w:rPr>
        <w:t xml:space="preserve">, br.: 105/15, dalje: </w:t>
      </w:r>
      <w:r w:rsidRPr="000F6C88">
        <w:rPr>
          <w:rFonts w:cs="Times New Roman" w:eastAsia="Calibri"/>
          <w:i/>
        </w:rPr>
        <w:t>nova</w:t>
      </w:r>
      <w:r w:rsidRPr="000F6C88">
        <w:rPr>
          <w:rFonts w:cs="Times New Roman" w:eastAsia="Calibri"/>
        </w:rPr>
        <w:t xml:space="preserve"> Uredba), za rad stečajnog upravitelja obavljen do stupanja na snagu </w:t>
      </w:r>
      <w:r w:rsidRPr="000F6C88">
        <w:rPr>
          <w:rFonts w:cs="Times New Roman" w:eastAsia="Calibri"/>
          <w:i/>
        </w:rPr>
        <w:t>nove</w:t>
      </w:r>
      <w:r w:rsidRPr="000F6C88">
        <w:rPr>
          <w:rFonts w:cs="Times New Roman" w:eastAsia="Calibri"/>
        </w:rPr>
        <w:t xml:space="preserve"> Uredbe (10. listopada 2015), nagrada </w:t>
      </w:r>
      <w:proofErr w:type="spellStart"/>
      <w:r w:rsidRPr="000F6C88">
        <w:rPr>
          <w:rFonts w:cs="Times New Roman" w:eastAsia="Calibri"/>
        </w:rPr>
        <w:t>obračunaje</w:t>
      </w:r>
      <w:proofErr w:type="spellEnd"/>
      <w:r w:rsidRPr="000F6C88">
        <w:rPr>
          <w:rFonts w:cs="Times New Roman" w:eastAsia="Calibri"/>
        </w:rPr>
        <w:t xml:space="preserve"> i određuje po </w:t>
      </w:r>
      <w:r w:rsidRPr="000F6C88">
        <w:rPr>
          <w:rFonts w:cs="Times New Roman" w:eastAsia="Calibri"/>
          <w:i/>
        </w:rPr>
        <w:t>staroj</w:t>
      </w:r>
      <w:r w:rsidRPr="000F6C88">
        <w:rPr>
          <w:rFonts w:cs="Times New Roman" w:eastAsia="Calibri"/>
        </w:rPr>
        <w:t xml:space="preserve"> Uredbi a za poslove stečajnog upravitelja obavljene nakon stupanja na snagu </w:t>
      </w:r>
      <w:r w:rsidRPr="000F6C88">
        <w:rPr>
          <w:rFonts w:cs="Times New Roman" w:eastAsia="Calibri"/>
          <w:i/>
        </w:rPr>
        <w:t>nove</w:t>
      </w:r>
      <w:r w:rsidRPr="000F6C88">
        <w:rPr>
          <w:rFonts w:cs="Times New Roman" w:eastAsia="Calibri"/>
        </w:rPr>
        <w:t xml:space="preserve"> Uredbe, nagrada će se obračunati i odrediti po pravilima te iste </w:t>
      </w:r>
      <w:r w:rsidRPr="000F6C88">
        <w:rPr>
          <w:rFonts w:cs="Times New Roman" w:eastAsia="Calibri"/>
          <w:i/>
        </w:rPr>
        <w:t>nove</w:t>
      </w:r>
      <w:r w:rsidRPr="000F6C88">
        <w:rPr>
          <w:rFonts w:cs="Times New Roman" w:eastAsia="Calibri"/>
        </w:rPr>
        <w:t xml:space="preserve"> Uredbe, vodeći računa o postotku namirenja sukladno </w:t>
      </w:r>
      <w:r w:rsidRPr="000F6C88">
        <w:rPr>
          <w:rFonts w:cs="Times New Roman" w:eastAsia="Calibri"/>
          <w:i/>
        </w:rPr>
        <w:t>staroj</w:t>
      </w:r>
      <w:r w:rsidRPr="000F6C88">
        <w:rPr>
          <w:rFonts w:cs="Times New Roman" w:eastAsia="Calibri"/>
        </w:rPr>
        <w:t xml:space="preserve"> Uredbi, to je Stečajni upravitelj istakao kako se obračunom po </w:t>
      </w:r>
      <w:r w:rsidRPr="000F6C88">
        <w:rPr>
          <w:rFonts w:cs="Times New Roman" w:eastAsia="Calibri"/>
          <w:i/>
        </w:rPr>
        <w:t>staroj</w:t>
      </w:r>
      <w:r w:rsidRPr="000F6C88">
        <w:rPr>
          <w:rFonts w:cs="Times New Roman" w:eastAsia="Calibri"/>
        </w:rPr>
        <w:t xml:space="preserve"> Uredbi može odrediti najviši iznos nagrade koji ga pripada sukladno članku 16, stavcima 2. i 3, </w:t>
      </w:r>
      <w:r w:rsidRPr="000F6C88">
        <w:rPr>
          <w:rFonts w:cs="Times New Roman" w:eastAsia="Calibri"/>
          <w:i/>
        </w:rPr>
        <w:t>nove</w:t>
      </w:r>
      <w:r w:rsidRPr="000F6C88">
        <w:rPr>
          <w:rFonts w:cs="Times New Roman" w:eastAsia="Calibri"/>
        </w:rPr>
        <w:t xml:space="preserve"> Uredbe.</w:t>
      </w:r>
    </w:p>
    <w:p w:rsidRDefault="000F6C88" w:rsidP="000F6C88" w:rsidR="000F6C88" w:rsidRPr="000F6C88">
      <w:pPr>
        <w:spacing w:after="0"/>
        <w:jc w:val="both"/>
        <w:rPr>
          <w:rFonts w:cs="Times New Roman" w:eastAsia="Calibri"/>
        </w:rPr>
      </w:pPr>
    </w:p>
    <w:p w:rsidRDefault="000F6C88" w:rsidP="000F6C88" w:rsidR="000F6C88" w:rsidRPr="000F6C88">
      <w:pPr>
        <w:spacing w:after="0"/>
        <w:jc w:val="both"/>
        <w:rPr>
          <w:rFonts w:cs="Times New Roman" w:eastAsia="Calibri"/>
        </w:rPr>
      </w:pPr>
      <w:r w:rsidRPr="000F6C88">
        <w:rPr>
          <w:rFonts w:cs="Times New Roman" w:eastAsia="Calibri"/>
        </w:rPr>
        <w:t xml:space="preserve">Podneskom od 06. veljače 2018, naslovljenim kao: </w:t>
      </w:r>
      <w:r w:rsidRPr="000F6C88">
        <w:rPr>
          <w:rFonts w:cs="Times New Roman" w:eastAsia="Calibri"/>
          <w:i/>
        </w:rPr>
        <w:t>Obračun nagrade stečajnom upravitelju</w:t>
      </w:r>
      <w:r w:rsidRPr="000F6C88">
        <w:rPr>
          <w:rFonts w:cs="Times New Roman" w:eastAsia="Calibri"/>
        </w:rPr>
        <w:t xml:space="preserve">, Stečajni je upravitelj dijelom </w:t>
      </w:r>
      <w:proofErr w:type="spellStart"/>
      <w:r w:rsidRPr="000F6C88">
        <w:rPr>
          <w:rFonts w:cs="Times New Roman" w:eastAsia="Calibri"/>
        </w:rPr>
        <w:t>izmjenio</w:t>
      </w:r>
      <w:proofErr w:type="spellEnd"/>
      <w:r w:rsidRPr="000F6C88">
        <w:rPr>
          <w:rFonts w:cs="Times New Roman" w:eastAsia="Calibri"/>
        </w:rPr>
        <w:t xml:space="preserve"> prijedlog nagrade, predloživši Sudu odrediti mu najviši dopušteni (propisani) iznos bruto nagrade od: 630.000,00 kuna, koji iznos prilikom isplate treba umanjiti za iznos predujmova od: 411.206,92 kune bruto isplaćenih tijekom trajanja ovoga stečajnog postupka pa mu za isplatu preostaje još isplatiti iznos od: 218.793,08 kuna bruto. To bi bila nagrada određena temeljem vrijednosti unovčene stečajne mase iz članka 6. i 7, </w:t>
      </w:r>
      <w:r w:rsidRPr="000F6C88">
        <w:rPr>
          <w:rFonts w:cs="Times New Roman" w:eastAsia="Calibri"/>
          <w:i/>
        </w:rPr>
        <w:t>nove</w:t>
      </w:r>
      <w:r w:rsidRPr="000F6C88">
        <w:rPr>
          <w:rFonts w:cs="Times New Roman" w:eastAsia="Calibri"/>
        </w:rPr>
        <w:t xml:space="preserve"> Uredbe. Pored toga, isti je predložio isplatu i dodatne nagrade u iznosu od: 20.000,00 kuna neto (32.995,70 kuna bruto) te još i posebnu nagradu u iznosu od: 17.952,50 kuna bruto (temeljem ispitanih tražbina u broju većem od 500. tražbina, istaknuvši kako je tijekom stečajnog postupka ispitano ukupno: 667. tražbina. Dodatnu i posebnu nagradu isti je predložio temeljem članaka 8. i 9, </w:t>
      </w:r>
      <w:r w:rsidRPr="000F6C88">
        <w:rPr>
          <w:rFonts w:cs="Times New Roman" w:eastAsia="Calibri"/>
          <w:i/>
        </w:rPr>
        <w:t>nove</w:t>
      </w:r>
      <w:r w:rsidRPr="000F6C88">
        <w:rPr>
          <w:rFonts w:cs="Times New Roman" w:eastAsia="Calibri"/>
        </w:rPr>
        <w:t xml:space="preserve"> Uredbe. </w:t>
      </w:r>
    </w:p>
    <w:p w:rsidRDefault="000F6C88" w:rsidP="000F6C88" w:rsidR="000F6C88" w:rsidRPr="000F6C88">
      <w:pPr>
        <w:spacing w:after="0"/>
        <w:jc w:val="both"/>
        <w:rPr>
          <w:rFonts w:cs="Times New Roman" w:eastAsia="Calibri"/>
        </w:rPr>
      </w:pPr>
    </w:p>
    <w:p w:rsidRDefault="000F6C88" w:rsidP="000F6C88" w:rsidR="000F6C88" w:rsidRPr="000F6C88">
      <w:pPr>
        <w:tabs>
          <w:tab w:pos="142" w:val="left"/>
        </w:tabs>
        <w:spacing w:after="0"/>
        <w:jc w:val="both"/>
        <w:rPr>
          <w:rFonts w:cs="Times New Roman" w:eastAsia="Times New Roman"/>
          <w:lang w:eastAsia="hr-HR"/>
        </w:rPr>
      </w:pPr>
      <w:r w:rsidRPr="000F6C88">
        <w:rPr>
          <w:rFonts w:cs="Times New Roman" w:eastAsia="Times New Roman"/>
        </w:rPr>
        <w:t xml:space="preserve">           </w:t>
      </w:r>
      <w:r w:rsidRPr="000F6C88">
        <w:rPr>
          <w:rFonts w:cs="Times New Roman" w:eastAsia="Times New Roman"/>
          <w:b/>
          <w:lang w:eastAsia="hr-HR"/>
        </w:rPr>
        <w:t>5</w:t>
      </w:r>
      <w:r w:rsidRPr="000F6C88">
        <w:rPr>
          <w:rFonts w:cs="Times New Roman" w:eastAsia="Times New Roman"/>
          <w:b/>
        </w:rPr>
        <w:t>.</w:t>
      </w:r>
      <w:r w:rsidRPr="000F6C88">
        <w:rPr>
          <w:rFonts w:cs="Times New Roman" w:eastAsia="Times New Roman"/>
        </w:rPr>
        <w:t xml:space="preserve">  </w:t>
      </w:r>
      <w:r w:rsidRPr="000F6C88">
        <w:rPr>
          <w:rFonts w:cs="Times New Roman" w:eastAsia="Times New Roman"/>
          <w:lang w:eastAsia="hr-HR"/>
        </w:rPr>
        <w:t>Sud je riješio kao u izrijeci ovog Rješenja zbog niže navedenih razloga.</w:t>
      </w: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rPr>
        <w:t xml:space="preserve"> </w:t>
      </w: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rPr>
        <w:t xml:space="preserve">           </w:t>
      </w:r>
      <w:r w:rsidRPr="000F6C88">
        <w:rPr>
          <w:rFonts w:cs="Times New Roman" w:eastAsia="Times New Roman"/>
          <w:b/>
          <w:lang w:eastAsia="hr-HR"/>
        </w:rPr>
        <w:t>6.</w:t>
      </w:r>
      <w:r w:rsidRPr="000F6C88">
        <w:rPr>
          <w:rFonts w:cs="Times New Roman" w:eastAsia="Times New Roman"/>
          <w:lang w:eastAsia="hr-HR"/>
        </w:rPr>
        <w:t xml:space="preserve">  Člankom 94. a u vezi sa člankom 441, Stečajnog zakona (</w:t>
      </w:r>
      <w:r w:rsidRPr="000F6C88">
        <w:rPr>
          <w:rFonts w:cs="Times New Roman" w:eastAsia="Times New Roman"/>
          <w:i/>
          <w:lang w:eastAsia="hr-HR"/>
        </w:rPr>
        <w:t>Narodne novine</w:t>
      </w:r>
      <w:r w:rsidRPr="000F6C88">
        <w:rPr>
          <w:rFonts w:cs="Times New Roman" w:eastAsia="Times New Roman"/>
          <w:lang w:eastAsia="hr-HR"/>
        </w:rPr>
        <w:t xml:space="preserve">, br.-i: 71/15. i 104/17, dalje: SZ), propisano je kako stečajni upravitelj ima pravo na nagradu za svoj rad te kako nagradu rješenjem određuje sud prema Uredbi kojom Vlada Republike Hrvatske utvrđuje kriterije i način obračuna i plaćanja nagrade stečajnim upraviteljima. </w:t>
      </w:r>
    </w:p>
    <w:p w:rsidRDefault="000F6C88" w:rsidP="000F6C88" w:rsidR="000F6C88">
      <w:pPr>
        <w:spacing w:after="0"/>
        <w:jc w:val="both"/>
        <w:rPr>
          <w:rFonts w:cs="Times New Roman" w:eastAsia="Calibri"/>
        </w:rPr>
      </w:pPr>
    </w:p>
    <w:p w:rsidRDefault="000F6C88" w:rsidP="000F6C88" w:rsidR="000F6C88">
      <w:pPr>
        <w:spacing w:after="0"/>
        <w:jc w:val="both"/>
        <w:rPr>
          <w:rFonts w:cs="Times New Roman" w:eastAsia="Calibri"/>
        </w:rPr>
      </w:pPr>
    </w:p>
    <w:p w:rsidRDefault="000F6C88" w:rsidP="000F6C88" w:rsidR="000F6C88">
      <w:pPr>
        <w:spacing w:after="0"/>
        <w:jc w:val="both"/>
        <w:rPr>
          <w:rFonts w:cs="Times New Roman" w:eastAsia="Calibri"/>
        </w:rPr>
      </w:pPr>
    </w:p>
    <w:p w:rsidRDefault="000F6C88" w:rsidP="000F6C88" w:rsidR="000F6C88">
      <w:pPr>
        <w:spacing w:after="0"/>
        <w:jc w:val="both"/>
        <w:rPr>
          <w:rFonts w:cs="Times New Roman" w:eastAsia="Calibri"/>
        </w:rPr>
      </w:pPr>
    </w:p>
    <w:p w:rsidRDefault="000F6C88" w:rsidP="000F6C88" w:rsidR="000F6C88">
      <w:pPr>
        <w:spacing w:after="0"/>
        <w:jc w:val="both"/>
        <w:rPr>
          <w:rFonts w:cs="Times New Roman" w:eastAsia="Calibri"/>
        </w:rPr>
      </w:pPr>
    </w:p>
    <w:p w:rsidRDefault="000F6C88" w:rsidP="000F6C88" w:rsidR="000F6C88">
      <w:pPr>
        <w:spacing w:after="0"/>
        <w:jc w:val="both"/>
        <w:rPr>
          <w:rFonts w:cs="Times New Roman" w:eastAsia="Calibri"/>
        </w:rPr>
      </w:pPr>
    </w:p>
    <w:p w:rsidRDefault="000F6C88" w:rsidP="000F6C88" w:rsidR="000F6C88" w:rsidRPr="000F6C88">
      <w:pPr>
        <w:spacing w:after="0"/>
        <w:jc w:val="both"/>
        <w:rPr>
          <w:rFonts w:cs="Times New Roman" w:eastAsia="Calibri"/>
        </w:rPr>
      </w:pPr>
    </w:p>
    <w:p w:rsidRDefault="000F6C88" w:rsidP="000F6C88" w:rsidR="000F6C88" w:rsidRPr="000F6C88">
      <w:pPr>
        <w:spacing w:after="0"/>
        <w:jc w:val="both"/>
        <w:rPr>
          <w:rFonts w:cs="Times New Roman" w:eastAsia="Calibri"/>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t xml:space="preserve">                                                                     </w:t>
      </w:r>
      <w:r w:rsidRPr="000F6C88">
        <w:rPr>
          <w:rFonts w:cs="Times New Roman" w:eastAsia="Times New Roman"/>
          <w:b/>
          <w:szCs w:val="20"/>
          <w:lang w:eastAsia="hr-HR" w:val="en-AU"/>
        </w:rPr>
        <w:t>- 4-</w:t>
      </w:r>
      <w:r w:rsidRPr="000F6C88">
        <w:rPr>
          <w:rFonts w:cs="Times New Roman" w:eastAsia="Times New Roman"/>
          <w:szCs w:val="20"/>
          <w:lang w:eastAsia="hr-HR" w:val="en-AU"/>
        </w:rPr>
        <w:t xml:space="preserve">                            </w:t>
      </w:r>
      <w:proofErr w:type="spellStart"/>
      <w:r w:rsidRPr="000F6C88">
        <w:rPr>
          <w:rFonts w:cs="Times New Roman" w:eastAsia="Times New Roman"/>
          <w:b/>
          <w:szCs w:val="20"/>
          <w:lang w:eastAsia="hr-HR" w:val="en-AU"/>
        </w:rPr>
        <w:t>Broj</w:t>
      </w:r>
      <w:proofErr w:type="spellEnd"/>
      <w:r w:rsidRPr="000F6C88">
        <w:rPr>
          <w:rFonts w:cs="Times New Roman" w:eastAsia="Times New Roman"/>
          <w:b/>
          <w:szCs w:val="20"/>
          <w:lang w:eastAsia="hr-HR" w:val="en-AU"/>
        </w:rPr>
        <w:t xml:space="preserve">: 14. </w:t>
      </w:r>
      <w:proofErr w:type="gramStart"/>
      <w:r w:rsidRPr="000F6C88">
        <w:rPr>
          <w:rFonts w:cs="Times New Roman" w:eastAsia="Times New Roman"/>
          <w:b/>
          <w:szCs w:val="20"/>
          <w:lang w:eastAsia="hr-HR" w:val="en-AU"/>
        </w:rPr>
        <w:t>St-114/2011.</w:t>
      </w:r>
      <w:proofErr w:type="gramEnd"/>
    </w:p>
    <w:p w:rsidRDefault="000F6C88" w:rsidP="000F6C88" w:rsidR="000F6C88" w:rsidRPr="000F6C88">
      <w:pPr>
        <w:spacing w:after="0"/>
        <w:jc w:val="both"/>
        <w:rPr>
          <w:rFonts w:cs="Times New Roman" w:eastAsia="Calibri"/>
        </w:rPr>
      </w:pPr>
    </w:p>
    <w:p w:rsidRDefault="000F6C88" w:rsidP="000F6C88" w:rsidR="000F6C88" w:rsidRPr="000F6C88">
      <w:pPr>
        <w:spacing w:after="0"/>
        <w:jc w:val="both"/>
        <w:rPr>
          <w:rFonts w:cs="Times New Roman" w:eastAsia="Calibri"/>
          <w:b/>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color w:val="666666"/>
          <w:lang w:eastAsia="hr-HR"/>
        </w:rPr>
      </w:pPr>
      <w:r w:rsidRPr="000F6C88">
        <w:rPr>
          <w:rFonts w:cs="Times New Roman" w:eastAsia="Times New Roman"/>
          <w:lang w:eastAsia="hr-HR"/>
        </w:rPr>
        <w:t xml:space="preserve">            </w:t>
      </w:r>
      <w:r w:rsidRPr="000F6C88">
        <w:rPr>
          <w:rFonts w:cs="Times New Roman" w:eastAsia="Times New Roman"/>
          <w:b/>
          <w:lang w:eastAsia="hr-HR"/>
        </w:rPr>
        <w:t>7.</w:t>
      </w:r>
      <w:r w:rsidRPr="000F6C88">
        <w:rPr>
          <w:rFonts w:cs="Times New Roman" w:eastAsia="Times New Roman"/>
          <w:lang w:eastAsia="hr-HR"/>
        </w:rPr>
        <w:t xml:space="preserve">  Člankom 2, </w:t>
      </w:r>
      <w:r w:rsidRPr="000F6C88">
        <w:rPr>
          <w:rFonts w:cs="Times New Roman" w:eastAsia="Times New Roman"/>
          <w:i/>
          <w:lang w:eastAsia="hr-HR"/>
        </w:rPr>
        <w:t>nove</w:t>
      </w:r>
      <w:r w:rsidRPr="000F6C88">
        <w:rPr>
          <w:rFonts w:cs="Times New Roman" w:eastAsia="Times New Roman"/>
          <w:lang w:eastAsia="hr-HR"/>
        </w:rPr>
        <w:t xml:space="preserve"> Uredbe, propisano je kako Stečajni upravitelj ima pravo na nagradu za obavljene poslove a koju određuje sud nakon što isti obavi poslove za koje je imenovan. </w:t>
      </w:r>
      <w:r w:rsidRPr="000F6C88">
        <w:rPr>
          <w:rFonts w:cs="Times New Roman" w:eastAsia="Times New Roman"/>
          <w:lang w:eastAsia="hr-HR" w:val="fr-FR"/>
        </w:rPr>
        <w:t>Č</w:t>
      </w:r>
      <w:proofErr w:type="spellStart"/>
      <w:r w:rsidRPr="000F6C88">
        <w:rPr>
          <w:rFonts w:cs="Times New Roman" w:eastAsia="Times New Roman"/>
          <w:lang w:eastAsia="hr-HR"/>
        </w:rPr>
        <w:t>lankom</w:t>
      </w:r>
      <w:proofErr w:type="spellEnd"/>
      <w:r w:rsidRPr="000F6C88">
        <w:rPr>
          <w:rFonts w:cs="Times New Roman" w:eastAsia="Times New Roman"/>
          <w:lang w:eastAsia="hr-HR"/>
        </w:rPr>
        <w:t xml:space="preserve"> 16, stavkom 2. i 3, </w:t>
      </w:r>
      <w:r w:rsidRPr="000F6C88">
        <w:rPr>
          <w:rFonts w:cs="Times New Roman" w:eastAsia="Times New Roman"/>
          <w:i/>
          <w:lang w:eastAsia="hr-HR"/>
        </w:rPr>
        <w:t>nove</w:t>
      </w:r>
      <w:r w:rsidRPr="000F6C88">
        <w:rPr>
          <w:rFonts w:cs="Times New Roman" w:eastAsia="Times New Roman"/>
          <w:lang w:eastAsia="hr-HR"/>
        </w:rPr>
        <w:t xml:space="preserve"> Uredbe je propisano:</w:t>
      </w:r>
      <w:r w:rsidRPr="000F6C88">
        <w:rPr>
          <w:rFonts w:cs="Times New Roman" w:eastAsia="Times New Roman"/>
          <w:color w:val="666666"/>
          <w:lang w:eastAsia="hr-HR"/>
        </w:rPr>
        <w:t xml:space="preserve"> </w:t>
      </w:r>
    </w:p>
    <w:p w:rsidRDefault="000F6C88" w:rsidP="000F6C88" w:rsidR="000F6C88" w:rsidRPr="000F6C88">
      <w:pPr>
        <w:spacing w:after="0"/>
        <w:jc w:val="both"/>
        <w:rPr>
          <w:rFonts w:cs="Times New Roman" w:eastAsia="Times New Roman"/>
          <w:lang w:eastAsia="hr-HR"/>
        </w:rPr>
      </w:pPr>
      <w:r w:rsidRPr="000F6C88">
        <w:rPr>
          <w:rFonts w:cs="Times New Roman" w:eastAsia="Times New Roman"/>
          <w:i/>
          <w:lang w:eastAsia="hr-HR"/>
        </w:rPr>
        <w:t xml:space="preserve">(2)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w:t>
      </w:r>
    </w:p>
    <w:p w:rsidRDefault="000F6C88" w:rsidP="000F6C88" w:rsidR="000F6C88" w:rsidRPr="000F6C88">
      <w:pPr>
        <w:spacing w:after="0"/>
        <w:jc w:val="both"/>
        <w:rPr>
          <w:rFonts w:cs="Times New Roman" w:eastAsia="Times New Roman"/>
          <w:i/>
          <w:lang w:eastAsia="hr-HR"/>
        </w:rPr>
      </w:pPr>
      <w:r w:rsidRPr="000F6C88">
        <w:rPr>
          <w:rFonts w:cs="Times New Roman" w:eastAsia="Times New Roman"/>
          <w:i/>
          <w:lang w:eastAsia="hr-HR"/>
        </w:rPr>
        <w:t>(3) Za poslove obavljene nakon stupanja na snagu ove Uredbe, nagrada će se odrediti po njenim pravilima, vodeći računa o postotku namirenja iz stavka 2. ovoga članka.</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i/>
          <w:lang w:eastAsia="hr-HR"/>
        </w:rPr>
      </w:pPr>
      <w:r w:rsidRPr="000F6C88">
        <w:rPr>
          <w:rFonts w:cs="Times New Roman" w:eastAsia="Times New Roman"/>
          <w:lang w:eastAsia="hr-HR"/>
        </w:rPr>
        <w:t xml:space="preserve">            </w:t>
      </w:r>
      <w:r w:rsidRPr="000F6C88">
        <w:rPr>
          <w:rFonts w:cs="Times New Roman" w:eastAsia="Times New Roman"/>
          <w:b/>
          <w:lang w:eastAsia="hr-HR"/>
        </w:rPr>
        <w:t>8.</w:t>
      </w:r>
      <w:r w:rsidRPr="000F6C88">
        <w:rPr>
          <w:rFonts w:cs="Times New Roman" w:eastAsia="Times New Roman"/>
          <w:lang w:eastAsia="hr-HR"/>
        </w:rPr>
        <w:t xml:space="preserve">  </w:t>
      </w:r>
      <w:r w:rsidRPr="000F6C88">
        <w:rPr>
          <w:rFonts w:cs="Times New Roman" w:eastAsia="Times New Roman"/>
          <w:lang w:eastAsia="hr-HR" w:val="fr-FR"/>
        </w:rPr>
        <w:t xml:space="preserve">Člankom 5, </w:t>
      </w:r>
      <w:r w:rsidRPr="000F6C88">
        <w:rPr>
          <w:rFonts w:cs="Times New Roman" w:eastAsia="Times New Roman"/>
          <w:i/>
          <w:lang w:eastAsia="hr-HR" w:val="fr-FR"/>
        </w:rPr>
        <w:t>nove</w:t>
      </w:r>
      <w:r w:rsidRPr="000F6C88">
        <w:rPr>
          <w:rFonts w:cs="Times New Roman" w:eastAsia="Times New Roman"/>
          <w:lang w:eastAsia="hr-HR" w:val="fr-FR"/>
        </w:rPr>
        <w:t xml:space="preserve"> Uredbe je propisano kako pored glavne, stečajni upravitelj ima pravo i na dodatnu te još i na posebnu nagradu a člankom 6, Uredbe je propisano kako nagrada – glavna, dodatna i posebna – može iznositi najviše 795.000,00 kuna, od čega temeljem </w:t>
      </w:r>
      <w:r w:rsidRPr="000F6C88">
        <w:rPr>
          <w:rFonts w:cs="Times New Roman" w:eastAsia="Times New Roman"/>
          <w:i/>
          <w:lang w:eastAsia="hr-HR" w:val="fr-FR"/>
        </w:rPr>
        <w:t>(...) vrijednosti unovčene stečajne mase najviše 630.000,00 kuna</w:t>
      </w:r>
      <w:r w:rsidRPr="000F6C88">
        <w:rPr>
          <w:rFonts w:cs="Times New Roman" w:eastAsia="Times New Roman"/>
          <w:lang w:eastAsia="hr-HR" w:val="fr-FR"/>
        </w:rPr>
        <w:t xml:space="preserve">, što je po Sudu glavna nagrada; temeljem </w:t>
      </w:r>
      <w:r w:rsidRPr="000F6C88">
        <w:rPr>
          <w:rFonts w:cs="Times New Roman" w:eastAsia="Times New Roman"/>
          <w:i/>
          <w:lang w:eastAsia="hr-HR" w:val="fr-FR"/>
        </w:rPr>
        <w:t>(...) dodatne nagrade najviše 150.000,00 kuna</w:t>
      </w:r>
      <w:r w:rsidRPr="000F6C88">
        <w:rPr>
          <w:rFonts w:cs="Times New Roman" w:eastAsia="Times New Roman"/>
          <w:lang w:eastAsia="hr-HR" w:val="fr-FR"/>
        </w:rPr>
        <w:t xml:space="preserve"> i temeljem </w:t>
      </w:r>
      <w:r w:rsidRPr="000F6C88">
        <w:rPr>
          <w:rFonts w:cs="Times New Roman" w:eastAsia="Times New Roman"/>
          <w:i/>
          <w:lang w:eastAsia="hr-HR" w:val="fr-FR"/>
        </w:rPr>
        <w:t>(...) posebne nagrade najviše 15.000,00 kuna</w:t>
      </w:r>
      <w:r w:rsidRPr="000F6C88">
        <w:rPr>
          <w:rFonts w:cs="Times New Roman" w:eastAsia="Times New Roman"/>
          <w:lang w:eastAsia="hr-HR" w:val="fr-FR"/>
        </w:rPr>
        <w:t xml:space="preserve">. Člankom 8. i 9, Uredbe jesu određene pretpostavke pod kojima se može odrediti dodatna i posebna nagrada. Sukladno članku 15, </w:t>
      </w:r>
      <w:r w:rsidRPr="000F6C88">
        <w:rPr>
          <w:rFonts w:cs="Times New Roman" w:eastAsia="Times New Roman"/>
          <w:i/>
          <w:lang w:eastAsia="hr-HR" w:val="fr-FR"/>
        </w:rPr>
        <w:t>nove</w:t>
      </w:r>
      <w:r w:rsidRPr="000F6C88">
        <w:rPr>
          <w:rFonts w:cs="Times New Roman" w:eastAsia="Times New Roman"/>
          <w:lang w:eastAsia="hr-HR" w:val="fr-FR"/>
        </w:rPr>
        <w:t xml:space="preserve"> Uredbe, svi iznosi određeni tom </w:t>
      </w:r>
      <w:r w:rsidRPr="000F6C88">
        <w:rPr>
          <w:rFonts w:cs="Times New Roman" w:eastAsia="Times New Roman"/>
          <w:i/>
          <w:lang w:eastAsia="hr-HR" w:val="fr-FR"/>
        </w:rPr>
        <w:t>novom</w:t>
      </w:r>
      <w:r w:rsidRPr="000F6C88">
        <w:rPr>
          <w:rFonts w:cs="Times New Roman" w:eastAsia="Times New Roman"/>
          <w:lang w:eastAsia="hr-HR" w:val="fr-FR"/>
        </w:rPr>
        <w:t xml:space="preserve"> Uredbom jesu određeni/propisani u bruto iznosu.</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ind w:firstLine="720"/>
        <w:jc w:val="both"/>
        <w:rPr>
          <w:rFonts w:cs="Times New Roman" w:eastAsia="Times New Roman"/>
          <w:lang w:eastAsia="hr-HR" w:val="fr-FR"/>
        </w:rPr>
      </w:pPr>
      <w:r w:rsidRPr="000F6C88">
        <w:rPr>
          <w:rFonts w:cs="Times New Roman" w:eastAsia="Times New Roman"/>
          <w:lang w:eastAsia="hr-HR" w:val="fr-FR"/>
        </w:rPr>
        <w:t xml:space="preserve">Po shvaćanju ovog Suda, nagrada stečajnom upravitelju određena po </w:t>
      </w:r>
      <w:r w:rsidRPr="000F6C88">
        <w:rPr>
          <w:rFonts w:cs="Times New Roman" w:eastAsia="Times New Roman"/>
          <w:i/>
          <w:lang w:eastAsia="hr-HR" w:val="fr-FR"/>
        </w:rPr>
        <w:t>staroj</w:t>
      </w:r>
      <w:r w:rsidRPr="000F6C88">
        <w:rPr>
          <w:rFonts w:cs="Times New Roman" w:eastAsia="Times New Roman"/>
          <w:lang w:eastAsia="hr-HR"/>
        </w:rPr>
        <w:t xml:space="preserve"> i </w:t>
      </w:r>
      <w:r w:rsidRPr="000F6C88">
        <w:rPr>
          <w:rFonts w:cs="Times New Roman" w:eastAsia="Times New Roman"/>
          <w:lang w:eastAsia="hr-HR" w:val="fr-FR"/>
        </w:rPr>
        <w:t xml:space="preserve">po </w:t>
      </w:r>
      <w:r w:rsidRPr="000F6C88">
        <w:rPr>
          <w:rFonts w:cs="Times New Roman" w:eastAsia="Times New Roman"/>
          <w:i/>
          <w:lang w:eastAsia="hr-HR" w:val="fr-FR"/>
        </w:rPr>
        <w:t>novoj</w:t>
      </w:r>
      <w:r w:rsidRPr="000F6C88">
        <w:rPr>
          <w:rFonts w:cs="Times New Roman" w:eastAsia="Times New Roman"/>
          <w:lang w:eastAsia="hr-HR" w:val="fr-FR"/>
        </w:rPr>
        <w:t xml:space="preserve"> Uredbi, ne može prelaziti najviši iznos nagrade propisan </w:t>
      </w:r>
      <w:r w:rsidRPr="000F6C88">
        <w:rPr>
          <w:rFonts w:cs="Times New Roman" w:eastAsia="Times New Roman"/>
          <w:i/>
          <w:lang w:eastAsia="hr-HR" w:val="fr-FR"/>
        </w:rPr>
        <w:t>novom</w:t>
      </w:r>
      <w:r w:rsidRPr="000F6C88">
        <w:rPr>
          <w:rFonts w:cs="Times New Roman" w:eastAsia="Times New Roman"/>
          <w:lang w:eastAsia="hr-HR" w:val="fr-FR"/>
        </w:rPr>
        <w:t xml:space="preserve"> Uredbom u članku 6. a to je : 795.000,00 kuna bruto. Od toga, </w:t>
      </w:r>
      <w:r w:rsidRPr="000F6C88">
        <w:rPr>
          <w:rFonts w:cs="Times New Roman" w:eastAsia="Times New Roman"/>
          <w:i/>
          <w:lang w:eastAsia="hr-HR" w:val="fr-FR"/>
        </w:rPr>
        <w:t>(...) temeljem vrijednosti unovčene stečajne mase najviše 630.000,00 kuna</w:t>
      </w:r>
      <w:r w:rsidRPr="000F6C88">
        <w:rPr>
          <w:rFonts w:cs="Times New Roman" w:eastAsia="Times New Roman"/>
          <w:lang w:eastAsia="hr-HR" w:val="fr-FR"/>
        </w:rPr>
        <w:t xml:space="preserve"> bruto.</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Calibri"/>
        </w:rPr>
      </w:pPr>
      <w:r w:rsidRPr="000F6C88">
        <w:rPr>
          <w:rFonts w:cs="Times New Roman" w:eastAsia="Calibri"/>
        </w:rPr>
        <w:t xml:space="preserve">            </w:t>
      </w:r>
      <w:r w:rsidRPr="000F6C88">
        <w:rPr>
          <w:rFonts w:cs="Times New Roman" w:eastAsia="Calibri"/>
          <w:b/>
        </w:rPr>
        <w:t>9.</w:t>
      </w:r>
      <w:r w:rsidRPr="000F6C88">
        <w:rPr>
          <w:rFonts w:cs="Times New Roman" w:eastAsia="Calibri"/>
        </w:rPr>
        <w:t xml:space="preserve">  Kako je gore navedeno, Stečajni je upravitelj </w:t>
      </w:r>
      <w:proofErr w:type="spellStart"/>
      <w:r w:rsidRPr="000F6C88">
        <w:rPr>
          <w:rFonts w:cs="Times New Roman" w:eastAsia="Calibri"/>
        </w:rPr>
        <w:t>izvjestio</w:t>
      </w:r>
      <w:proofErr w:type="spellEnd"/>
      <w:r w:rsidRPr="000F6C88">
        <w:rPr>
          <w:rFonts w:cs="Times New Roman" w:eastAsia="Calibri"/>
        </w:rPr>
        <w:t xml:space="preserve"> Sud o iznosu unovčene stečajne mase od otvaranja ovoga stečajnog postupka do stupanja na snagu </w:t>
      </w:r>
      <w:r w:rsidRPr="000F6C88">
        <w:rPr>
          <w:rFonts w:cs="Times New Roman" w:eastAsia="Calibri"/>
          <w:i/>
        </w:rPr>
        <w:t>nove</w:t>
      </w:r>
      <w:r w:rsidRPr="000F6C88">
        <w:rPr>
          <w:rFonts w:cs="Times New Roman" w:eastAsia="Calibri"/>
        </w:rPr>
        <w:t xml:space="preserve"> Uredbe (10. listopada 2015), istaknuvši kako je u tom vremenu (do stupanja na snagu </w:t>
      </w:r>
      <w:r w:rsidRPr="000F6C88">
        <w:rPr>
          <w:rFonts w:cs="Times New Roman" w:eastAsia="Calibri"/>
          <w:i/>
        </w:rPr>
        <w:t>nove</w:t>
      </w:r>
      <w:r w:rsidRPr="000F6C88">
        <w:rPr>
          <w:rFonts w:cs="Times New Roman" w:eastAsia="Calibri"/>
        </w:rPr>
        <w:t xml:space="preserve"> Uredbe) unovčena stečajna mase u iznosu od: 107.978.809,51 kuna (stranica 10, Završnog računa i Završnog izvješća).</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rPr>
        <w:t xml:space="preserve">            </w:t>
      </w:r>
      <w:r w:rsidRPr="000F6C88">
        <w:rPr>
          <w:rFonts w:cs="Times New Roman" w:eastAsia="Times New Roman"/>
          <w:b/>
          <w:lang w:eastAsia="hr-HR"/>
        </w:rPr>
        <w:t>10.</w:t>
      </w:r>
      <w:r w:rsidRPr="000F6C88">
        <w:rPr>
          <w:rFonts w:cs="Times New Roman" w:eastAsia="Times New Roman"/>
          <w:lang w:eastAsia="hr-HR"/>
        </w:rPr>
        <w:t xml:space="preserve">  </w:t>
      </w:r>
      <w:r w:rsidRPr="000F6C88">
        <w:rPr>
          <w:rFonts w:cs="Times New Roman" w:eastAsia="Times New Roman"/>
          <w:lang w:eastAsia="hr-HR" w:val="fr-FR"/>
        </w:rPr>
        <w:t xml:space="preserve">U ovome je stečajnom postupku, do stupanja na snagu </w:t>
      </w:r>
      <w:r w:rsidRPr="000F6C88">
        <w:rPr>
          <w:rFonts w:cs="Times New Roman" w:eastAsia="Times New Roman"/>
          <w:i/>
          <w:lang w:eastAsia="hr-HR" w:val="fr-FR"/>
        </w:rPr>
        <w:t>nove</w:t>
      </w:r>
      <w:r w:rsidRPr="000F6C88">
        <w:rPr>
          <w:rFonts w:cs="Times New Roman" w:eastAsia="Times New Roman"/>
          <w:lang w:eastAsia="hr-HR" w:val="fr-FR"/>
        </w:rPr>
        <w:t xml:space="preserve"> Uredbe, stečajna masa unovčena u iznosu od : </w:t>
      </w:r>
      <w:r w:rsidRPr="000F6C88">
        <w:rPr>
          <w:rFonts w:cs="Times New Roman" w:eastAsia="Times New Roman"/>
          <w:lang w:eastAsia="hr-HR"/>
        </w:rPr>
        <w:t>107.978.809,51 kuna</w:t>
      </w:r>
      <w:r w:rsidRPr="000F6C88">
        <w:rPr>
          <w:rFonts w:cs="Times New Roman" w:eastAsia="Times New Roman"/>
          <w:lang w:eastAsia="hr-HR" w:val="fr-FR"/>
        </w:rPr>
        <w:t xml:space="preserve"> pa Stečajnog upravitelja, sukladno Tablici iz članka 4, </w:t>
      </w:r>
      <w:r w:rsidRPr="000F6C88">
        <w:rPr>
          <w:rFonts w:cs="Times New Roman" w:eastAsia="Times New Roman"/>
          <w:i/>
          <w:lang w:eastAsia="hr-HR" w:val="fr-FR"/>
        </w:rPr>
        <w:t>stare</w:t>
      </w:r>
      <w:r w:rsidRPr="000F6C88">
        <w:rPr>
          <w:rFonts w:cs="Times New Roman" w:eastAsia="Times New Roman"/>
          <w:lang w:eastAsia="hr-HR" w:val="fr-FR"/>
        </w:rPr>
        <w:t xml:space="preserve"> Uredbe, pripada nagrada u visini od 2% do 5% do iznosa unovčene stečajne mase od 3.000.000,00 kuna. Pet posto/5% od: 3.000.000,00 kuna iznosi: 150.000,00 kuna (3.000.000,00 kuna x 5% = 150.000,00 kuna). Na razliku od: 104.978.809,51 kune (razlika između 3.000.000,00 kuna do iznosa od: </w:t>
      </w:r>
      <w:r w:rsidRPr="000F6C88">
        <w:rPr>
          <w:rFonts w:cs="Times New Roman" w:eastAsia="Times New Roman"/>
          <w:lang w:eastAsia="hr-HR"/>
        </w:rPr>
        <w:t>107.978.809,51 kuna</w:t>
      </w:r>
      <w:r w:rsidRPr="000F6C88">
        <w:rPr>
          <w:rFonts w:cs="Times New Roman" w:eastAsia="Times New Roman"/>
          <w:lang w:eastAsia="hr-HR" w:val="fr-FR"/>
        </w:rPr>
        <w:t>), Stečajnog upravitelja pripada nagrada u visini od 1% a to je iznos od: 1.049.788,09 kuna (</w:t>
      </w:r>
      <w:r w:rsidRPr="000F6C88">
        <w:rPr>
          <w:rFonts w:cs="Times New Roman" w:eastAsia="Times New Roman"/>
          <w:lang w:eastAsia="hr-HR"/>
        </w:rPr>
        <w:t>104.978.809,51 kuna</w:t>
      </w:r>
      <w:r w:rsidRPr="000F6C88">
        <w:rPr>
          <w:rFonts w:cs="Times New Roman" w:eastAsia="Times New Roman"/>
          <w:lang w:eastAsia="hr-HR" w:val="fr-FR"/>
        </w:rPr>
        <w:t xml:space="preserve"> x 1% = 1.049.788,09 kuna). Ukupan iznos</w:t>
      </w:r>
    </w:p>
    <w:p w:rsidRDefault="000F6C88" w:rsidP="000F6C88" w:rsidR="000F6C88" w:rsidRP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t xml:space="preserve">                                                                     </w:t>
      </w:r>
      <w:r w:rsidRPr="000F6C88">
        <w:rPr>
          <w:rFonts w:cs="Times New Roman" w:eastAsia="Times New Roman"/>
          <w:b/>
          <w:szCs w:val="20"/>
          <w:lang w:eastAsia="hr-HR" w:val="en-AU"/>
        </w:rPr>
        <w:t>- 5-</w:t>
      </w:r>
      <w:r w:rsidRPr="000F6C88">
        <w:rPr>
          <w:rFonts w:cs="Times New Roman" w:eastAsia="Times New Roman"/>
          <w:szCs w:val="20"/>
          <w:lang w:eastAsia="hr-HR" w:val="en-AU"/>
        </w:rPr>
        <w:t xml:space="preserve">                            </w:t>
      </w:r>
      <w:proofErr w:type="spellStart"/>
      <w:r w:rsidRPr="000F6C88">
        <w:rPr>
          <w:rFonts w:cs="Times New Roman" w:eastAsia="Times New Roman"/>
          <w:b/>
          <w:szCs w:val="20"/>
          <w:lang w:eastAsia="hr-HR" w:val="en-AU"/>
        </w:rPr>
        <w:t>Broj</w:t>
      </w:r>
      <w:proofErr w:type="spellEnd"/>
      <w:r w:rsidRPr="000F6C88">
        <w:rPr>
          <w:rFonts w:cs="Times New Roman" w:eastAsia="Times New Roman"/>
          <w:b/>
          <w:szCs w:val="20"/>
          <w:lang w:eastAsia="hr-HR" w:val="en-AU"/>
        </w:rPr>
        <w:t xml:space="preserve">: 14. </w:t>
      </w:r>
      <w:proofErr w:type="gramStart"/>
      <w:r w:rsidRPr="000F6C88">
        <w:rPr>
          <w:rFonts w:cs="Times New Roman" w:eastAsia="Times New Roman"/>
          <w:b/>
          <w:szCs w:val="20"/>
          <w:lang w:eastAsia="hr-HR" w:val="en-AU"/>
        </w:rPr>
        <w:t>St-114/2011.</w:t>
      </w:r>
      <w:proofErr w:type="gramEnd"/>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val="fr-FR"/>
        </w:rPr>
        <w:t xml:space="preserve">nagrade koji Stečajnog upravitelja najviše pripada po </w:t>
      </w:r>
      <w:r w:rsidRPr="000F6C88">
        <w:rPr>
          <w:rFonts w:cs="Times New Roman" w:eastAsia="Times New Roman"/>
          <w:i/>
          <w:lang w:eastAsia="hr-HR" w:val="fr-FR"/>
        </w:rPr>
        <w:t>staroj</w:t>
      </w:r>
      <w:r w:rsidRPr="000F6C88">
        <w:rPr>
          <w:rFonts w:cs="Times New Roman" w:eastAsia="Times New Roman"/>
          <w:lang w:eastAsia="hr-HR" w:val="fr-FR"/>
        </w:rPr>
        <w:t xml:space="preserve"> Uredbi iznosi : 300.000,00 kuna a to je ujedno i maksimalan iznos nagrade koji se Stečajnom upravitelju može odrediti po </w:t>
      </w:r>
      <w:r w:rsidRPr="000F6C88">
        <w:rPr>
          <w:rFonts w:cs="Times New Roman" w:eastAsia="Times New Roman"/>
          <w:i/>
          <w:lang w:eastAsia="hr-HR" w:val="fr-FR"/>
        </w:rPr>
        <w:t>staroj</w:t>
      </w:r>
      <w:r w:rsidRPr="000F6C88">
        <w:rPr>
          <w:rFonts w:cs="Times New Roman" w:eastAsia="Times New Roman"/>
          <w:lang w:eastAsia="hr-HR" w:val="fr-FR"/>
        </w:rPr>
        <w:t xml:space="preserve"> Uredbi. Ovdje Sud ističe kako po </w:t>
      </w:r>
      <w:r w:rsidRPr="000F6C88">
        <w:rPr>
          <w:rFonts w:cs="Times New Roman" w:eastAsia="Times New Roman"/>
          <w:i/>
          <w:lang w:eastAsia="hr-HR" w:val="fr-FR"/>
        </w:rPr>
        <w:t>staroj</w:t>
      </w:r>
      <w:r w:rsidRPr="000F6C88">
        <w:rPr>
          <w:rFonts w:cs="Times New Roman" w:eastAsia="Times New Roman"/>
          <w:lang w:eastAsia="hr-HR" w:val="fr-FR"/>
        </w:rPr>
        <w:t xml:space="preserve"> Uredbi iznos unovčene stečajne mase do 3.000.000,00 kuna predstavlja jednu osnovicu za određivanje nagrade stečajnog upravitelja i koja se nagrada određuje između 2%-5% od iznosa unovčene stečajne mase. Sud, također, ističe kako, sukladno članku 19, </w:t>
      </w:r>
      <w:r w:rsidRPr="000F6C88">
        <w:rPr>
          <w:rFonts w:cs="Times New Roman" w:eastAsia="Times New Roman"/>
          <w:i/>
          <w:lang w:eastAsia="hr-HR" w:val="fr-FR"/>
        </w:rPr>
        <w:t>stare</w:t>
      </w:r>
      <w:r w:rsidRPr="000F6C88">
        <w:rPr>
          <w:rFonts w:cs="Times New Roman" w:eastAsia="Times New Roman"/>
          <w:lang w:eastAsia="hr-HR" w:val="fr-FR"/>
        </w:rPr>
        <w:t xml:space="preserve"> Uredbe, svi iznosi nagrade propisanio po </w:t>
      </w:r>
      <w:r w:rsidRPr="000F6C88">
        <w:rPr>
          <w:rFonts w:cs="Times New Roman" w:eastAsia="Times New Roman"/>
          <w:i/>
          <w:lang w:eastAsia="hr-HR" w:val="fr-FR"/>
        </w:rPr>
        <w:t>staroj</w:t>
      </w:r>
      <w:r w:rsidRPr="000F6C88">
        <w:rPr>
          <w:rFonts w:cs="Times New Roman" w:eastAsia="Times New Roman"/>
          <w:lang w:eastAsia="hr-HR" w:val="fr-FR"/>
        </w:rPr>
        <w:t xml:space="preserve"> Uredbi, jesu propisani u neto iznosu.</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ind w:firstLine="720"/>
        <w:jc w:val="both"/>
        <w:rPr>
          <w:rFonts w:cs="Times New Roman" w:eastAsia="Times New Roman"/>
          <w:lang w:eastAsia="hr-HR" w:val="fr-FR"/>
        </w:rPr>
      </w:pPr>
      <w:r w:rsidRPr="000F6C88">
        <w:rPr>
          <w:rFonts w:cs="Times New Roman" w:eastAsia="Times New Roman"/>
          <w:lang w:eastAsia="hr-HR" w:val="fr-FR"/>
        </w:rPr>
        <w:t xml:space="preserve">Kako, sukladno </w:t>
      </w:r>
      <w:r w:rsidRPr="000F6C88">
        <w:rPr>
          <w:rFonts w:cs="Times New Roman" w:eastAsia="Times New Roman"/>
          <w:i/>
          <w:lang w:eastAsia="hr-HR" w:val="fr-FR"/>
        </w:rPr>
        <w:t>staroj</w:t>
      </w:r>
      <w:r w:rsidRPr="000F6C88">
        <w:rPr>
          <w:rFonts w:cs="Times New Roman" w:eastAsia="Times New Roman"/>
          <w:lang w:eastAsia="hr-HR" w:val="fr-FR"/>
        </w:rPr>
        <w:t xml:space="preserve"> Uredbi i temeljem </w:t>
      </w:r>
      <w:r w:rsidRPr="000F6C88">
        <w:rPr>
          <w:rFonts w:cs="Times New Roman" w:eastAsia="Times New Roman"/>
          <w:i/>
          <w:lang w:eastAsia="hr-HR" w:val="fr-FR"/>
        </w:rPr>
        <w:t>vrijednosti unovčene stečajne mase</w:t>
      </w:r>
      <w:r w:rsidRPr="000F6C88">
        <w:rPr>
          <w:rFonts w:cs="Times New Roman" w:eastAsia="Times New Roman"/>
          <w:lang w:eastAsia="hr-HR" w:val="fr-FR"/>
        </w:rPr>
        <w:t xml:space="preserve"> od: 107.978.809,51 kunu, unovčene za vrijeme primjenjivanja iste </w:t>
      </w:r>
      <w:r w:rsidRPr="000F6C88">
        <w:rPr>
          <w:rFonts w:cs="Times New Roman" w:eastAsia="Times New Roman"/>
          <w:i/>
          <w:lang w:eastAsia="hr-HR" w:val="fr-FR"/>
        </w:rPr>
        <w:t>stare</w:t>
      </w:r>
      <w:r w:rsidRPr="000F6C88">
        <w:rPr>
          <w:rFonts w:cs="Times New Roman" w:eastAsia="Times New Roman"/>
          <w:lang w:eastAsia="hr-HR" w:val="fr-FR"/>
        </w:rPr>
        <w:t xml:space="preserve"> Uredbe, Stečajnog upravitelja pripada maksimalan propisan iznos nagrade od: 300.000,00 kuna neto (559.687,59 kuna bruto), to je Sud Stečajnom upravitelju i priznao te ovim Rješenjem i odredio maksimalan propisan iznos nagrade od: 300.000,00 kuna neto (559.687,59 kuna bruto) temeljem </w:t>
      </w:r>
      <w:r w:rsidRPr="000F6C88">
        <w:rPr>
          <w:rFonts w:cs="Times New Roman" w:eastAsia="Times New Roman"/>
          <w:i/>
          <w:lang w:eastAsia="hr-HR" w:val="fr-FR"/>
        </w:rPr>
        <w:t>vrijednosti unovčene stečajne mase</w:t>
      </w:r>
      <w:r w:rsidRPr="000F6C88">
        <w:rPr>
          <w:rFonts w:cs="Times New Roman" w:eastAsia="Times New Roman"/>
          <w:lang w:eastAsia="hr-HR" w:val="fr-FR"/>
        </w:rPr>
        <w:t xml:space="preserve"> unovčene za vrijeme primjenjivanja iste </w:t>
      </w:r>
      <w:r w:rsidRPr="000F6C88">
        <w:rPr>
          <w:rFonts w:cs="Times New Roman" w:eastAsia="Times New Roman"/>
          <w:i/>
          <w:lang w:eastAsia="hr-HR" w:val="fr-FR"/>
        </w:rPr>
        <w:t>stare</w:t>
      </w:r>
      <w:r w:rsidRPr="000F6C88">
        <w:rPr>
          <w:rFonts w:cs="Times New Roman" w:eastAsia="Times New Roman"/>
          <w:lang w:eastAsia="hr-HR" w:val="fr-FR"/>
        </w:rPr>
        <w:t xml:space="preserve"> Uredbe. Pošto je Stečajnom upravitelju temeljem isplaćenih predujmova a za vrijeme primjenjivanja </w:t>
      </w:r>
      <w:r w:rsidRPr="000F6C88">
        <w:rPr>
          <w:rFonts w:cs="Times New Roman" w:eastAsia="Times New Roman"/>
          <w:i/>
          <w:lang w:eastAsia="hr-HR" w:val="fr-FR"/>
        </w:rPr>
        <w:t>stare</w:t>
      </w:r>
      <w:r w:rsidRPr="000F6C88">
        <w:rPr>
          <w:rFonts w:cs="Times New Roman" w:eastAsia="Times New Roman"/>
          <w:lang w:eastAsia="hr-HR" w:val="fr-FR"/>
        </w:rPr>
        <w:t xml:space="preserve"> Uredbe već isplaćen iznos od: 210.000,00 kuna neto (411.206,92 kune bruto), to je istome za isplatiti preostao još iznos od: 90.000,00 kuna neto (148.480,67 kuna bruto, što je istome Sud ovim Rješenjem i odredio za isplatiti i to nakon provedene Završne diobe, kako je to i rješeno u izrijeci Rješenja.</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rPr>
        <w:t xml:space="preserve">            </w:t>
      </w:r>
      <w:r w:rsidRPr="000F6C88">
        <w:rPr>
          <w:rFonts w:cs="Times New Roman" w:eastAsia="Times New Roman"/>
          <w:b/>
          <w:lang w:eastAsia="hr-HR"/>
        </w:rPr>
        <w:t>11.</w:t>
      </w:r>
      <w:r w:rsidRPr="000F6C88">
        <w:rPr>
          <w:rFonts w:cs="Times New Roman" w:eastAsia="Times New Roman"/>
          <w:lang w:eastAsia="hr-HR"/>
        </w:rPr>
        <w:t xml:space="preserve">  </w:t>
      </w:r>
      <w:r w:rsidRPr="000F6C88">
        <w:rPr>
          <w:rFonts w:cs="Times New Roman" w:eastAsia="Times New Roman"/>
          <w:lang w:eastAsia="hr-HR" w:val="fr-FR"/>
        </w:rPr>
        <w:t xml:space="preserve">Nakon stupanja na snagu </w:t>
      </w:r>
      <w:r w:rsidRPr="000F6C88">
        <w:rPr>
          <w:rFonts w:cs="Times New Roman" w:eastAsia="Times New Roman"/>
          <w:i/>
          <w:lang w:eastAsia="hr-HR" w:val="fr-FR"/>
        </w:rPr>
        <w:t>nove</w:t>
      </w:r>
      <w:r w:rsidRPr="000F6C88">
        <w:rPr>
          <w:rFonts w:cs="Times New Roman" w:eastAsia="Times New Roman"/>
          <w:lang w:eastAsia="hr-HR" w:val="fr-FR"/>
        </w:rPr>
        <w:t xml:space="preserve"> Uredbe (10. listopada 2015), stečajna je masa unovčena u iznosu od: 9.348.252,91 kuna [ukupan priljev sredstava 117.327.062,42 kune (stranica 8, Završnog računa i Završne bilance, STANJE STEČAJNE MASE i podnesak Stečajnog upravitelja od 06. veljače 2018. nazvan </w:t>
      </w:r>
      <w:r w:rsidRPr="000F6C88">
        <w:rPr>
          <w:rFonts w:cs="Times New Roman" w:eastAsia="Times New Roman"/>
          <w:i/>
          <w:lang w:eastAsia="hr-HR" w:val="fr-FR"/>
        </w:rPr>
        <w:t>Obračun nagrade stečajnom upravitelju</w:t>
      </w:r>
      <w:r w:rsidRPr="000F6C88">
        <w:rPr>
          <w:rFonts w:cs="Times New Roman" w:eastAsia="Times New Roman"/>
          <w:lang w:eastAsia="hr-HR" w:val="fr-FR"/>
        </w:rPr>
        <w:t xml:space="preserve">), minus/– ukupno unovčeno do: 10. listopada 2015. kao dana stupanja na snagu </w:t>
      </w:r>
      <w:r w:rsidRPr="000F6C88">
        <w:rPr>
          <w:rFonts w:cs="Times New Roman" w:eastAsia="Times New Roman"/>
          <w:i/>
          <w:lang w:eastAsia="hr-HR" w:val="fr-FR"/>
        </w:rPr>
        <w:t>nove</w:t>
      </w:r>
      <w:r w:rsidRPr="000F6C88">
        <w:rPr>
          <w:rFonts w:cs="Times New Roman" w:eastAsia="Times New Roman"/>
          <w:lang w:eastAsia="hr-HR" w:val="fr-FR"/>
        </w:rPr>
        <w:t xml:space="preserve"> Uredbe: 107.978.809,51 kuna (stranica 10, Završnog računa i Završne bilance) = 9.348.252,91 kuna]. </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ind w:firstLine="720"/>
        <w:jc w:val="both"/>
        <w:rPr>
          <w:rFonts w:cs="Times New Roman" w:eastAsia="Times New Roman"/>
          <w:lang w:eastAsia="hr-HR" w:val="fr-FR"/>
        </w:rPr>
      </w:pPr>
      <w:r w:rsidRPr="000F6C88">
        <w:rPr>
          <w:rFonts w:cs="Times New Roman" w:eastAsia="Times New Roman"/>
          <w:lang w:eastAsia="hr-HR" w:val="fr-FR"/>
        </w:rPr>
        <w:t xml:space="preserve">Dakle, temelj za izračun nagrade po novoj Uredbi a </w:t>
      </w:r>
      <w:r w:rsidRPr="000F6C88">
        <w:rPr>
          <w:rFonts w:cs="Times New Roman" w:eastAsia="Times New Roman"/>
          <w:i/>
          <w:lang w:eastAsia="hr-HR" w:val="fr-FR"/>
        </w:rPr>
        <w:t>temeljem vrijednosti unovčene stečajne mase</w:t>
      </w:r>
      <w:r w:rsidRPr="000F6C88">
        <w:rPr>
          <w:rFonts w:cs="Times New Roman" w:eastAsia="Times New Roman"/>
          <w:lang w:eastAsia="hr-HR" w:val="fr-FR"/>
        </w:rPr>
        <w:t xml:space="preserve"> je iznos od: 9.348.252,91 kuna. </w:t>
      </w:r>
    </w:p>
    <w:p w:rsidRDefault="000F6C88" w:rsidP="000F6C88" w:rsidR="000F6C88" w:rsidRP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rPr>
      </w:pPr>
      <w:r w:rsidRPr="000F6C88">
        <w:rPr>
          <w:rFonts w:cs="Times New Roman" w:eastAsia="Times New Roman"/>
          <w:lang w:eastAsia="hr-HR"/>
        </w:rPr>
        <w:t xml:space="preserve">            </w:t>
      </w:r>
      <w:r w:rsidRPr="000F6C88">
        <w:rPr>
          <w:rFonts w:cs="Times New Roman" w:eastAsia="Times New Roman"/>
          <w:b/>
          <w:lang w:eastAsia="hr-HR"/>
        </w:rPr>
        <w:t>12.</w:t>
      </w:r>
      <w:r w:rsidRPr="000F6C88">
        <w:rPr>
          <w:rFonts w:cs="Times New Roman" w:eastAsia="Times New Roman"/>
          <w:lang w:eastAsia="hr-HR"/>
        </w:rPr>
        <w:t xml:space="preserve">  </w:t>
      </w:r>
      <w:r w:rsidRPr="000F6C88">
        <w:rPr>
          <w:rFonts w:cs="Times New Roman" w:eastAsia="Times New Roman"/>
          <w:i/>
          <w:lang w:eastAsia="hr-HR"/>
        </w:rPr>
        <w:t>Novom</w:t>
      </w:r>
      <w:r w:rsidRPr="000F6C88">
        <w:rPr>
          <w:rFonts w:cs="Times New Roman" w:eastAsia="Times New Roman"/>
          <w:lang w:eastAsia="hr-HR"/>
        </w:rPr>
        <w:t xml:space="preserve"> je Uredbom, člankom 7, također, postavljena tablica za izračun nagrade stečajnog upravitelja</w:t>
      </w:r>
      <w:r w:rsidRPr="000F6C88">
        <w:rPr>
          <w:rFonts w:cs="Times New Roman" w:eastAsia="Times New Roman"/>
          <w:lang w:eastAsia="hr-HR" w:val="fr-FR"/>
        </w:rPr>
        <w:t xml:space="preserve"> temeljem </w:t>
      </w:r>
      <w:r w:rsidRPr="000F6C88">
        <w:rPr>
          <w:rFonts w:cs="Times New Roman" w:eastAsia="Times New Roman"/>
          <w:i/>
          <w:lang w:eastAsia="hr-HR" w:val="fr-FR"/>
        </w:rPr>
        <w:t>(...) vrijednosti unovčene stečajne mase</w:t>
      </w:r>
      <w:r w:rsidRPr="000F6C88">
        <w:rPr>
          <w:rFonts w:cs="Times New Roman" w:eastAsia="Times New Roman"/>
          <w:lang w:eastAsia="hr-HR"/>
        </w:rPr>
        <w:t>. Prema tom propisu, ako je vrijednost  unovčene stečajne mase do: 100.000,00 kuna, tada stečajni upravitelj ima pravo na nagradu u visini od 16% od unovčene stečajne mase. Na razliku od 100.000,01 do 300.000,00 kuna stečajni upravitelj ima pravo na nagradu u visini od 12%, na razliku od 300.000,01 do 500.000,00 kuna stečajni upravitelj ima pravo na nagradu u visini od 10%, na razliku od 500.000,01 do 1.000.000,00 kuna stečajni upravitelj ima pravo na nagradu u visini od 8%, na razliku od 1.000.000,01 do5.000.000,00 kuna stečajni upravitelj ima pravo na nagradu u visini od 7%, na razliku od 5.000.000,01 kuna do 10.000.000,00 kuna stečajni upravitelj ima pravo na nagradu u</w:t>
      </w:r>
    </w:p>
    <w:p w:rsidRDefault="000F6C88" w:rsidP="000F6C88" w:rsid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t xml:space="preserve">                                                                     </w:t>
      </w:r>
      <w:r w:rsidRPr="000F6C88">
        <w:rPr>
          <w:rFonts w:cs="Times New Roman" w:eastAsia="Times New Roman"/>
          <w:b/>
          <w:szCs w:val="20"/>
          <w:lang w:eastAsia="hr-HR" w:val="en-AU"/>
        </w:rPr>
        <w:t>- 6-</w:t>
      </w:r>
      <w:r w:rsidRPr="000F6C88">
        <w:rPr>
          <w:rFonts w:cs="Times New Roman" w:eastAsia="Times New Roman"/>
          <w:szCs w:val="20"/>
          <w:lang w:eastAsia="hr-HR" w:val="en-AU"/>
        </w:rPr>
        <w:t xml:space="preserve">                            </w:t>
      </w:r>
      <w:proofErr w:type="spellStart"/>
      <w:r w:rsidRPr="000F6C88">
        <w:rPr>
          <w:rFonts w:cs="Times New Roman" w:eastAsia="Times New Roman"/>
          <w:b/>
          <w:szCs w:val="20"/>
          <w:lang w:eastAsia="hr-HR" w:val="en-AU"/>
        </w:rPr>
        <w:t>Broj</w:t>
      </w:r>
      <w:proofErr w:type="spellEnd"/>
      <w:r w:rsidRPr="000F6C88">
        <w:rPr>
          <w:rFonts w:cs="Times New Roman" w:eastAsia="Times New Roman"/>
          <w:b/>
          <w:szCs w:val="20"/>
          <w:lang w:eastAsia="hr-HR" w:val="en-AU"/>
        </w:rPr>
        <w:t xml:space="preserve">: 14. </w:t>
      </w:r>
      <w:proofErr w:type="gramStart"/>
      <w:r w:rsidRPr="000F6C88">
        <w:rPr>
          <w:rFonts w:cs="Times New Roman" w:eastAsia="Times New Roman"/>
          <w:b/>
          <w:szCs w:val="20"/>
          <w:lang w:eastAsia="hr-HR" w:val="en-AU"/>
        </w:rPr>
        <w:t>St-114/2011.</w:t>
      </w:r>
      <w:proofErr w:type="gramEnd"/>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rPr>
        <w:t xml:space="preserve">visini od 6%, na razliku od 10.000.000,01 kuna do 12.000.000,00 kuna stečajni upravitelj ima pravo na nagradu u visini od 5% i na razliku iznad 12.000.000,01 kuna stečajni upravitelj ima pravo na nagradu u visini od 1% </w:t>
      </w:r>
      <w:r w:rsidRPr="000F6C88">
        <w:rPr>
          <w:rFonts w:cs="Times New Roman" w:eastAsia="Times New Roman"/>
          <w:lang w:eastAsia="hr-HR" w:val="fr-FR"/>
        </w:rPr>
        <w:t xml:space="preserve">Ovako određena nagrada određuje se u bruto iznosu, kako je to propisano člankom 15, </w:t>
      </w:r>
      <w:r w:rsidRPr="000F6C88">
        <w:rPr>
          <w:rFonts w:cs="Times New Roman" w:eastAsia="Times New Roman"/>
          <w:i/>
          <w:lang w:eastAsia="hr-HR" w:val="fr-FR"/>
        </w:rPr>
        <w:t>nove</w:t>
      </w:r>
      <w:r w:rsidRPr="000F6C88">
        <w:rPr>
          <w:rFonts w:cs="Times New Roman" w:eastAsia="Times New Roman"/>
          <w:lang w:eastAsia="hr-HR" w:val="fr-FR"/>
        </w:rPr>
        <w:t xml:space="preserve"> Uredbe. </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rPr>
        <w:t xml:space="preserve">            </w:t>
      </w:r>
      <w:r w:rsidRPr="000F6C88">
        <w:rPr>
          <w:rFonts w:cs="Times New Roman" w:eastAsia="Times New Roman"/>
          <w:b/>
          <w:lang w:eastAsia="hr-HR"/>
        </w:rPr>
        <w:t>13.</w:t>
      </w:r>
      <w:r w:rsidRPr="000F6C88">
        <w:rPr>
          <w:rFonts w:cs="Times New Roman" w:eastAsia="Times New Roman"/>
          <w:lang w:eastAsia="hr-HR"/>
        </w:rPr>
        <w:t xml:space="preserve">  Kako je n</w:t>
      </w:r>
      <w:r w:rsidRPr="000F6C88">
        <w:rPr>
          <w:rFonts w:cs="Times New Roman" w:eastAsia="Times New Roman"/>
          <w:lang w:eastAsia="hr-HR" w:val="fr-FR"/>
        </w:rPr>
        <w:t xml:space="preserve">akon stupanja na snagu </w:t>
      </w:r>
      <w:r w:rsidRPr="000F6C88">
        <w:rPr>
          <w:rFonts w:cs="Times New Roman" w:eastAsia="Times New Roman"/>
          <w:i/>
          <w:lang w:eastAsia="hr-HR" w:val="fr-FR"/>
        </w:rPr>
        <w:t>nove</w:t>
      </w:r>
      <w:r w:rsidRPr="000F6C88">
        <w:rPr>
          <w:rFonts w:cs="Times New Roman" w:eastAsia="Times New Roman"/>
          <w:lang w:eastAsia="hr-HR" w:val="fr-FR"/>
        </w:rPr>
        <w:t xml:space="preserve"> Uredbe (10. listopada 2015), stečajna masa unovčena u iznosu od: 9.348.252,91 kuna (točka 11, Obrazloženja), to bi Stečajnog upravitelja, sukladno Tablici iz članka 7, </w:t>
      </w:r>
      <w:r w:rsidRPr="000F6C88">
        <w:rPr>
          <w:rFonts w:cs="Times New Roman" w:eastAsia="Times New Roman"/>
          <w:i/>
          <w:lang w:eastAsia="hr-HR" w:val="fr-FR"/>
        </w:rPr>
        <w:t>nove</w:t>
      </w:r>
      <w:r w:rsidRPr="000F6C88">
        <w:rPr>
          <w:rFonts w:cs="Times New Roman" w:eastAsia="Times New Roman"/>
          <w:lang w:eastAsia="hr-HR" w:val="fr-FR"/>
        </w:rPr>
        <w:t xml:space="preserve"> Uredbe, pripadala nagrada temeljem </w:t>
      </w:r>
      <w:r w:rsidRPr="000F6C88">
        <w:rPr>
          <w:rFonts w:cs="Times New Roman" w:eastAsia="Times New Roman"/>
          <w:i/>
          <w:lang w:eastAsia="hr-HR" w:val="fr-FR"/>
        </w:rPr>
        <w:t>(...) vrijednosti unovčene stečajne mase</w:t>
      </w:r>
      <w:r w:rsidRPr="000F6C88">
        <w:rPr>
          <w:rFonts w:cs="Times New Roman" w:eastAsia="Times New Roman"/>
          <w:lang w:eastAsia="hr-HR" w:val="fr-FR"/>
        </w:rPr>
        <w:t xml:space="preserve"> u visini postotka određenog na osnovicu, sve kako slijedi:</w:t>
      </w: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val="fr-FR"/>
        </w:rPr>
        <w:t>do 100.000,00 kuna je 16% ..............................................................   =16.000,00 kuna,</w:t>
      </w: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val="fr-FR"/>
        </w:rPr>
        <w:t>od 100.000,01 do 300.000,00 kuna =199.999,99 kuna je 12% ........   =23.999,99 kuna,</w:t>
      </w: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val="fr-FR"/>
        </w:rPr>
        <w:t>od 300.000,01 do 500.000,00 kuna =199.999,99 je 10%  ................   =19.999,99 kuna,</w:t>
      </w: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val="fr-FR"/>
        </w:rPr>
        <w:t>od 500.000,01 do 1.000.000,00 kuna =499.999,99 je 8%: ...............   =39.999,99 kuna,</w:t>
      </w: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val="fr-FR"/>
        </w:rPr>
        <w:t>od 1.000.0000,01 do 5.000,000,00 kuna =3.999.999,99 je 7%:  ......  =279.999,99 kuna,</w:t>
      </w: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val="fr-FR"/>
        </w:rPr>
        <w:t>od 5.000.0000,01 do 9.348.252,91 kuna =4.348.252,90 je 6%:  ...... =260.895,17 kuna.</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rPr>
        <w:t xml:space="preserve">            </w:t>
      </w:r>
      <w:r w:rsidRPr="000F6C88">
        <w:rPr>
          <w:rFonts w:cs="Times New Roman" w:eastAsia="Times New Roman"/>
          <w:b/>
          <w:lang w:eastAsia="hr-HR"/>
        </w:rPr>
        <w:t>14.</w:t>
      </w:r>
      <w:r w:rsidRPr="000F6C88">
        <w:rPr>
          <w:rFonts w:cs="Times New Roman" w:eastAsia="Times New Roman"/>
          <w:lang w:eastAsia="hr-HR"/>
        </w:rPr>
        <w:t xml:space="preserve">  </w:t>
      </w:r>
      <w:r w:rsidRPr="000F6C88">
        <w:rPr>
          <w:rFonts w:cs="Times New Roman" w:eastAsia="Times New Roman"/>
          <w:lang w:eastAsia="hr-HR" w:val="fr-FR"/>
        </w:rPr>
        <w:t xml:space="preserve">Kada se zbroje svi navedeni iznosi koji bi pripadali Stečajnog upravitelja po </w:t>
      </w:r>
      <w:r w:rsidRPr="000F6C88">
        <w:rPr>
          <w:rFonts w:cs="Times New Roman" w:eastAsia="Times New Roman"/>
          <w:i/>
          <w:lang w:eastAsia="hr-HR" w:val="fr-FR"/>
        </w:rPr>
        <w:t>novoj</w:t>
      </w:r>
      <w:r w:rsidRPr="000F6C88">
        <w:rPr>
          <w:rFonts w:cs="Times New Roman" w:eastAsia="Times New Roman"/>
          <w:lang w:eastAsia="hr-HR" w:val="fr-FR"/>
        </w:rPr>
        <w:t xml:space="preserve"> Uredbi, dobije se iznos od: 640.895,13, kuna bruto na ime nagrade. Ovdje Sud ističe kako po </w:t>
      </w:r>
      <w:r w:rsidRPr="000F6C88">
        <w:rPr>
          <w:rFonts w:cs="Times New Roman" w:eastAsia="Times New Roman"/>
          <w:i/>
          <w:lang w:eastAsia="hr-HR" w:val="fr-FR"/>
        </w:rPr>
        <w:t>novoj</w:t>
      </w:r>
      <w:r w:rsidRPr="000F6C88">
        <w:rPr>
          <w:rFonts w:cs="Times New Roman" w:eastAsia="Times New Roman"/>
          <w:lang w:eastAsia="hr-HR" w:val="fr-FR"/>
        </w:rPr>
        <w:t xml:space="preserve"> Uredbi, svaki gore navedeni iznosi unovčene stečajne mase, svaki za sebe, predstavlja zasebnu i samostalnu osnovicu za određivanje nagrade stečajnog upravitelja i koja se nagrada određuje u propisanom postotku od tako određenog iznosa unovčene stečajne mase.</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val="fr-FR"/>
        </w:rPr>
        <w:t xml:space="preserve">Međutim, kako je najviša propisana nagrada temeljem </w:t>
      </w:r>
      <w:r w:rsidRPr="000F6C88">
        <w:rPr>
          <w:rFonts w:cs="Times New Roman" w:eastAsia="Times New Roman"/>
          <w:i/>
          <w:lang w:eastAsia="hr-HR" w:val="fr-FR"/>
        </w:rPr>
        <w:t xml:space="preserve">(...) vrijednosti unovčene stečajne mase </w:t>
      </w:r>
      <w:r w:rsidRPr="000F6C88">
        <w:rPr>
          <w:rFonts w:cs="Times New Roman" w:eastAsia="Times New Roman"/>
          <w:lang w:eastAsia="hr-HR" w:val="fr-FR"/>
        </w:rPr>
        <w:t xml:space="preserve"> propisana u iznosu od: 630.000,00 kuna bruto, bez obzira je li stečajna masa unovčena prije ili nakon stupanja na snagu </w:t>
      </w:r>
      <w:r w:rsidRPr="000F6C88">
        <w:rPr>
          <w:rFonts w:cs="Times New Roman" w:eastAsia="Times New Roman"/>
          <w:i/>
          <w:lang w:eastAsia="hr-HR" w:val="fr-FR"/>
        </w:rPr>
        <w:t>nove</w:t>
      </w:r>
      <w:r w:rsidRPr="000F6C88">
        <w:rPr>
          <w:rFonts w:cs="Times New Roman" w:eastAsia="Times New Roman"/>
          <w:lang w:eastAsia="hr-HR" w:val="fr-FR"/>
        </w:rPr>
        <w:t xml:space="preserve"> Uredbe a sukladno članku 6. i 16, iste </w:t>
      </w:r>
      <w:r w:rsidRPr="000F6C88">
        <w:rPr>
          <w:rFonts w:cs="Times New Roman" w:eastAsia="Times New Roman"/>
          <w:i/>
          <w:lang w:eastAsia="hr-HR" w:val="fr-FR"/>
        </w:rPr>
        <w:t>nove</w:t>
      </w:r>
      <w:r w:rsidRPr="000F6C88">
        <w:rPr>
          <w:rFonts w:cs="Times New Roman" w:eastAsia="Times New Roman"/>
          <w:lang w:eastAsia="hr-HR" w:val="fr-FR"/>
        </w:rPr>
        <w:t xml:space="preserve"> Uredbe te imajući u vidu kako je Sud Stečajnom upravitelju po </w:t>
      </w:r>
      <w:r w:rsidRPr="000F6C88">
        <w:rPr>
          <w:rFonts w:cs="Times New Roman" w:eastAsia="Times New Roman"/>
          <w:i/>
          <w:lang w:eastAsia="hr-HR" w:val="fr-FR"/>
        </w:rPr>
        <w:t>staroj</w:t>
      </w:r>
      <w:r w:rsidRPr="000F6C88">
        <w:rPr>
          <w:rFonts w:cs="Times New Roman" w:eastAsia="Times New Roman"/>
          <w:lang w:eastAsia="hr-HR" w:val="fr-FR"/>
        </w:rPr>
        <w:t xml:space="preserve"> Uredbi odredio maksimalan iznos nagrade od: 559.687,59 kuna bruto (300.000,00 kuna neto), to je Stečajnom upravitelju po </w:t>
      </w:r>
      <w:r w:rsidRPr="000F6C88">
        <w:rPr>
          <w:rFonts w:cs="Times New Roman" w:eastAsia="Times New Roman"/>
          <w:i/>
          <w:lang w:eastAsia="hr-HR" w:val="fr-FR"/>
        </w:rPr>
        <w:t>novoj</w:t>
      </w:r>
      <w:r w:rsidRPr="000F6C88">
        <w:rPr>
          <w:rFonts w:cs="Times New Roman" w:eastAsia="Times New Roman"/>
          <w:lang w:eastAsia="hr-HR" w:val="fr-FR"/>
        </w:rPr>
        <w:t xml:space="preserve"> Uredbi moguće odrediti maksimalan iznos nagrade od: 70.312,41 kuna bruto (630.000,00 kuna bruto koliko je moguće odrediti po </w:t>
      </w:r>
      <w:r w:rsidRPr="000F6C88">
        <w:rPr>
          <w:rFonts w:cs="Times New Roman" w:eastAsia="Times New Roman"/>
          <w:i/>
          <w:lang w:eastAsia="hr-HR" w:val="fr-FR"/>
        </w:rPr>
        <w:t>novoj</w:t>
      </w:r>
      <w:r w:rsidRPr="000F6C88">
        <w:rPr>
          <w:rFonts w:cs="Times New Roman" w:eastAsia="Times New Roman"/>
          <w:lang w:eastAsia="hr-HR" w:val="fr-FR"/>
        </w:rPr>
        <w:t xml:space="preserve"> Uredbi, minus/– 559.687,59 kuna bruto koliko je Sud odredio po </w:t>
      </w:r>
      <w:r w:rsidRPr="000F6C88">
        <w:rPr>
          <w:rFonts w:cs="Times New Roman" w:eastAsia="Times New Roman"/>
          <w:i/>
          <w:lang w:eastAsia="hr-HR" w:val="fr-FR"/>
        </w:rPr>
        <w:t>staroj</w:t>
      </w:r>
      <w:r w:rsidRPr="000F6C88">
        <w:rPr>
          <w:rFonts w:cs="Times New Roman" w:eastAsia="Times New Roman"/>
          <w:lang w:eastAsia="hr-HR" w:val="fr-FR"/>
        </w:rPr>
        <w:t xml:space="preserve"> Uredbi = 70.312,41 kuna bruto). Zato je Sud Stečajnom upravitelju i odredio nagradu po </w:t>
      </w:r>
      <w:r w:rsidRPr="000F6C88">
        <w:rPr>
          <w:rFonts w:cs="Times New Roman" w:eastAsia="Times New Roman"/>
          <w:i/>
          <w:lang w:eastAsia="hr-HR" w:val="fr-FR"/>
        </w:rPr>
        <w:t>novoj</w:t>
      </w:r>
      <w:r w:rsidRPr="000F6C88">
        <w:rPr>
          <w:rFonts w:cs="Times New Roman" w:eastAsia="Times New Roman"/>
          <w:lang w:eastAsia="hr-HR" w:val="fr-FR"/>
        </w:rPr>
        <w:t xml:space="preserve"> Uredbi, temeljem </w:t>
      </w:r>
      <w:r w:rsidRPr="000F6C88">
        <w:rPr>
          <w:rFonts w:cs="Times New Roman" w:eastAsia="Times New Roman"/>
          <w:i/>
          <w:lang w:eastAsia="hr-HR" w:val="fr-FR"/>
        </w:rPr>
        <w:t>(...) vrijednosti unovčene stečajne mase</w:t>
      </w:r>
      <w:r w:rsidRPr="000F6C88">
        <w:rPr>
          <w:rFonts w:cs="Times New Roman" w:eastAsia="Times New Roman"/>
          <w:lang w:eastAsia="hr-HR" w:val="fr-FR"/>
        </w:rPr>
        <w:t xml:space="preserve"> u iznosu od: 70.312,41 kunu bruto. Zbrajanjem bruto iznosa određenih po </w:t>
      </w:r>
      <w:r w:rsidRPr="000F6C88">
        <w:rPr>
          <w:rFonts w:cs="Times New Roman" w:eastAsia="Times New Roman"/>
          <w:i/>
          <w:lang w:eastAsia="hr-HR" w:val="fr-FR"/>
        </w:rPr>
        <w:t>novoj</w:t>
      </w:r>
      <w:r w:rsidRPr="000F6C88">
        <w:rPr>
          <w:rFonts w:cs="Times New Roman" w:eastAsia="Times New Roman"/>
          <w:lang w:eastAsia="hr-HR" w:val="fr-FR"/>
        </w:rPr>
        <w:t xml:space="preserve"> i po </w:t>
      </w:r>
      <w:r w:rsidRPr="000F6C88">
        <w:rPr>
          <w:rFonts w:cs="Times New Roman" w:eastAsia="Times New Roman"/>
          <w:i/>
          <w:lang w:eastAsia="hr-HR" w:val="fr-FR"/>
        </w:rPr>
        <w:t>staroj</w:t>
      </w:r>
      <w:r w:rsidRPr="000F6C88">
        <w:rPr>
          <w:rFonts w:cs="Times New Roman" w:eastAsia="Times New Roman"/>
          <w:lang w:eastAsia="hr-HR" w:val="fr-FR"/>
        </w:rPr>
        <w:t xml:space="preserve"> Uredbi, temeljem </w:t>
      </w:r>
      <w:r w:rsidRPr="000F6C88">
        <w:rPr>
          <w:rFonts w:cs="Times New Roman" w:eastAsia="Times New Roman"/>
          <w:i/>
          <w:lang w:eastAsia="hr-HR" w:val="fr-FR"/>
        </w:rPr>
        <w:t>(...) vrijednosti unovčene stečajne mase</w:t>
      </w:r>
      <w:r w:rsidRPr="000F6C88">
        <w:rPr>
          <w:rFonts w:cs="Times New Roman" w:eastAsia="Times New Roman"/>
          <w:lang w:eastAsia="hr-HR" w:val="fr-FR"/>
        </w:rPr>
        <w:t xml:space="preserve">, dobije se najveći propisani iznos nagrade od: 630.000,00 kuna bruto, koliko je Stečajnom upravitelju Sud i odredio nagradu temeljem </w:t>
      </w:r>
      <w:r w:rsidRPr="000F6C88">
        <w:rPr>
          <w:rFonts w:cs="Times New Roman" w:eastAsia="Times New Roman"/>
          <w:i/>
          <w:lang w:eastAsia="hr-HR" w:val="fr-FR"/>
        </w:rPr>
        <w:t>(...) vrijednosti unovčene stečajne mase</w:t>
      </w:r>
      <w:r w:rsidRPr="000F6C88">
        <w:rPr>
          <w:rFonts w:cs="Times New Roman" w:eastAsia="Times New Roman"/>
          <w:lang w:eastAsia="hr-HR" w:val="fr-FR"/>
        </w:rPr>
        <w:t xml:space="preserve"> (559.687,59 kuna bruto po </w:t>
      </w:r>
      <w:r w:rsidRPr="000F6C88">
        <w:rPr>
          <w:rFonts w:cs="Times New Roman" w:eastAsia="Times New Roman"/>
          <w:i/>
          <w:lang w:eastAsia="hr-HR" w:val="fr-FR"/>
        </w:rPr>
        <w:t>staroj</w:t>
      </w:r>
      <w:r w:rsidRPr="000F6C88">
        <w:rPr>
          <w:rFonts w:cs="Times New Roman" w:eastAsia="Times New Roman"/>
          <w:lang w:eastAsia="hr-HR" w:val="fr-FR"/>
        </w:rPr>
        <w:t xml:space="preserve"> Uredbi + 70.312,41 kuna bruto po </w:t>
      </w:r>
      <w:r w:rsidRPr="000F6C88">
        <w:rPr>
          <w:rFonts w:cs="Times New Roman" w:eastAsia="Times New Roman"/>
          <w:i/>
          <w:lang w:eastAsia="hr-HR" w:val="fr-FR"/>
        </w:rPr>
        <w:t>novoj</w:t>
      </w:r>
      <w:r w:rsidRPr="000F6C88">
        <w:rPr>
          <w:rFonts w:cs="Times New Roman" w:eastAsia="Times New Roman"/>
          <w:lang w:eastAsia="hr-HR" w:val="fr-FR"/>
        </w:rPr>
        <w:t xml:space="preserve"> Uredbi = 630.000,00 kuna bruto, koliko je najviše i propisano za nagradu stečajnog upravitelja a temeljem </w:t>
      </w:r>
      <w:r w:rsidRPr="000F6C88">
        <w:rPr>
          <w:rFonts w:cs="Times New Roman" w:eastAsia="Times New Roman"/>
          <w:i/>
          <w:lang w:eastAsia="hr-HR" w:val="fr-FR"/>
        </w:rPr>
        <w:t>(...) vrijednosti unovčene stečajne mase</w:t>
      </w:r>
      <w:r w:rsidRPr="000F6C88">
        <w:rPr>
          <w:rFonts w:cs="Times New Roman" w:eastAsia="Times New Roman"/>
          <w:lang w:eastAsia="hr-HR" w:val="fr-FR"/>
        </w:rPr>
        <w:t>).</w:t>
      </w:r>
    </w:p>
    <w:p w:rsidRDefault="000F6C88" w:rsidP="000F6C88" w:rsidR="000F6C88" w:rsidRP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t xml:space="preserve">                                                                     </w:t>
      </w:r>
      <w:r w:rsidRPr="000F6C88">
        <w:rPr>
          <w:rFonts w:cs="Times New Roman" w:eastAsia="Times New Roman"/>
          <w:b/>
          <w:szCs w:val="20"/>
          <w:lang w:eastAsia="hr-HR" w:val="en-AU"/>
        </w:rPr>
        <w:t>- 7-</w:t>
      </w:r>
      <w:r w:rsidRPr="000F6C88">
        <w:rPr>
          <w:rFonts w:cs="Times New Roman" w:eastAsia="Times New Roman"/>
          <w:szCs w:val="20"/>
          <w:lang w:eastAsia="hr-HR" w:val="en-AU"/>
        </w:rPr>
        <w:t xml:space="preserve">                            </w:t>
      </w:r>
      <w:proofErr w:type="spellStart"/>
      <w:r w:rsidRPr="000F6C88">
        <w:rPr>
          <w:rFonts w:cs="Times New Roman" w:eastAsia="Times New Roman"/>
          <w:b/>
          <w:szCs w:val="20"/>
          <w:lang w:eastAsia="hr-HR" w:val="en-AU"/>
        </w:rPr>
        <w:t>Broj</w:t>
      </w:r>
      <w:proofErr w:type="spellEnd"/>
      <w:r w:rsidRPr="000F6C88">
        <w:rPr>
          <w:rFonts w:cs="Times New Roman" w:eastAsia="Times New Roman"/>
          <w:b/>
          <w:szCs w:val="20"/>
          <w:lang w:eastAsia="hr-HR" w:val="en-AU"/>
        </w:rPr>
        <w:t xml:space="preserve">: 14. </w:t>
      </w:r>
      <w:proofErr w:type="gramStart"/>
      <w:r w:rsidRPr="000F6C88">
        <w:rPr>
          <w:rFonts w:cs="Times New Roman" w:eastAsia="Times New Roman"/>
          <w:b/>
          <w:szCs w:val="20"/>
          <w:lang w:eastAsia="hr-HR" w:val="en-AU"/>
        </w:rPr>
        <w:t>St-114/2011.</w:t>
      </w:r>
      <w:proofErr w:type="gramEnd"/>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rPr>
        <w:t xml:space="preserve">            </w:t>
      </w:r>
      <w:r w:rsidRPr="000F6C88">
        <w:rPr>
          <w:rFonts w:cs="Times New Roman" w:eastAsia="Times New Roman"/>
          <w:b/>
          <w:lang w:eastAsia="hr-HR"/>
        </w:rPr>
        <w:t>15.</w:t>
      </w:r>
      <w:r w:rsidRPr="000F6C88">
        <w:rPr>
          <w:rFonts w:cs="Times New Roman" w:eastAsia="Times New Roman"/>
          <w:lang w:eastAsia="hr-HR"/>
        </w:rPr>
        <w:t xml:space="preserve">  </w:t>
      </w:r>
      <w:r w:rsidRPr="000F6C88">
        <w:rPr>
          <w:rFonts w:cs="Times New Roman" w:eastAsia="Times New Roman"/>
          <w:lang w:eastAsia="hr-HR" w:val="fr-FR"/>
        </w:rPr>
        <w:t xml:space="preserve">Tako određeni iznos nagrade, Sud je uvećao za iznos od 32.995,70 kuna bruto (20.000,00 kuna neto) i to na ime </w:t>
      </w:r>
      <w:r w:rsidRPr="000F6C88">
        <w:rPr>
          <w:rFonts w:cs="Times New Roman" w:eastAsia="Times New Roman"/>
          <w:i/>
          <w:lang w:eastAsia="hr-HR" w:val="fr-FR"/>
        </w:rPr>
        <w:t>dodatne nagrade</w:t>
      </w:r>
      <w:r w:rsidRPr="000F6C88">
        <w:rPr>
          <w:rFonts w:cs="Times New Roman" w:eastAsia="Times New Roman"/>
          <w:lang w:eastAsia="hr-HR" w:val="fr-FR"/>
        </w:rPr>
        <w:t xml:space="preserve"> a temeljemn članaka 5, 6. i 8, </w:t>
      </w:r>
      <w:r w:rsidRPr="000F6C88">
        <w:rPr>
          <w:rFonts w:cs="Times New Roman" w:eastAsia="Times New Roman"/>
          <w:i/>
          <w:lang w:eastAsia="hr-HR" w:val="fr-FR"/>
        </w:rPr>
        <w:t>nove</w:t>
      </w:r>
      <w:r w:rsidRPr="000F6C88">
        <w:rPr>
          <w:rFonts w:cs="Times New Roman" w:eastAsia="Times New Roman"/>
          <w:lang w:eastAsia="hr-HR" w:val="fr-FR"/>
        </w:rPr>
        <w:t xml:space="preserve"> Uredbe, imajući u vidu stupanj namirenja stečajnih vjerovnika i osobito zalaganje Stečajnog upravitelja. Pri tome Sud ističe kako je tijekom stečajnog postupka uprihođena stečajna masa u iznosu od: 117.327.062,42 kune. Od cijelokupne uprihođene stečajne mase, pored namirenja svih obveza stečajne mase (troškova stečajnog postupka i ostalih obveza stečajne mase) i razlučnih prava, jesu namireni još i stečajni vjerovnici prvoga višega isplatnog reda i to u visini od 49,75% utvrđenih im tražbina u ovome stečajnom postupku a i Završnom će diobom isti vjerovnici još biti namireni u iznosu od : 1,9% utvrđenih im tražbina, što Sud smatra znatnim namirenjem stečajnih vjerovnika, pokraj činjenice opterećenosti stečajne mase razlučnim pravima i ukupnom broju stečajnih vjerovnika prvoga višega isplatnog reda (495. vjerovnika prvoga višega isplatnog reda). U svemu tome ovaj Sud nalazi i osobito zalaganje Stečajnog upravitelja, koji je popisao i identificirao imovinu Dužnika, oglašavao prodaju iste i sudjelovao na dražbenim ročištima. Uspješno zalaganje Stečajnog upravitelja Sud nalazi i u činjenici kako je tijekom trajanja ovoga stečajnog postupka, Stečajni upravitelj proveo četiri dijelomične i provest će još i Završnu diobu, dakle ukupno pet dioba radi namirenja utvrđenih tražbina stečajnih vjerovnika. Sve su to činjenice koje proizlaze iz spisa predmeta a koje Sud upućuju na zaključak kako se je Stečajni upravitelj osobito zalagao u ovome stečajnom postupku, to i unatoč činjenici dislociranosti sjedišta Dužnika (Kaštel Sućurac) i vođenja ovoga stečajnog postupka te prebivališta Stečajnog upravitelja (Split). Predmnijeva činjenice </w:t>
      </w:r>
      <w:r w:rsidRPr="000F6C88">
        <w:rPr>
          <w:rFonts w:cs="Times New Roman" w:eastAsia="Times New Roman"/>
          <w:i/>
          <w:lang w:eastAsia="hr-HR" w:val="fr-FR"/>
        </w:rPr>
        <w:t>osobitog zalaganja</w:t>
      </w:r>
      <w:r w:rsidRPr="000F6C88">
        <w:rPr>
          <w:rFonts w:cs="Times New Roman" w:eastAsia="Times New Roman"/>
          <w:lang w:eastAsia="hr-HR" w:val="fr-FR"/>
        </w:rPr>
        <w:t xml:space="preserve"> iz članka 8, stavka 3, </w:t>
      </w:r>
      <w:r w:rsidRPr="000F6C88">
        <w:rPr>
          <w:rFonts w:cs="Times New Roman" w:eastAsia="Times New Roman"/>
          <w:i/>
          <w:lang w:eastAsia="hr-HR" w:val="fr-FR"/>
        </w:rPr>
        <w:t>nove</w:t>
      </w:r>
      <w:r w:rsidRPr="000F6C88">
        <w:rPr>
          <w:rFonts w:cs="Times New Roman" w:eastAsia="Times New Roman"/>
          <w:lang w:eastAsia="hr-HR" w:val="fr-FR"/>
        </w:rPr>
        <w:t xml:space="preserve"> Uredbe: </w:t>
      </w:r>
      <w:r w:rsidRPr="000F6C88">
        <w:rPr>
          <w:rFonts w:cs="Times New Roman" w:eastAsia="Times New Roman"/>
          <w:i/>
          <w:lang w:eastAsia="hr-HR" w:val="fr-FR"/>
        </w:rPr>
        <w:t>(...) ako je stečajna masa unovčena u roku od jedne godine od održanoga izvještajnog ročišta</w:t>
      </w:r>
      <w:r w:rsidRPr="000F6C88">
        <w:rPr>
          <w:rFonts w:cs="Times New Roman" w:eastAsia="Times New Roman"/>
          <w:lang w:eastAsia="hr-HR" w:val="fr-FR"/>
        </w:rPr>
        <w:t xml:space="preserve">, je samo jedna od predmnijeva </w:t>
      </w:r>
      <w:r w:rsidRPr="000F6C88">
        <w:rPr>
          <w:rFonts w:cs="Times New Roman" w:eastAsia="Times New Roman"/>
          <w:i/>
          <w:lang w:eastAsia="hr-HR" w:val="fr-FR"/>
        </w:rPr>
        <w:t>osobitog zalaganja</w:t>
      </w:r>
      <w:r w:rsidRPr="000F6C88">
        <w:rPr>
          <w:rFonts w:cs="Times New Roman" w:eastAsia="Times New Roman"/>
          <w:lang w:eastAsia="hr-HR" w:val="fr-FR"/>
        </w:rPr>
        <w:t xml:space="preserve"> stečajnog upravitelja a izostanak koje predmnijevane činjenice u konkretnom slučaju nije na strani Stečajnog upravitelja već na strani kako ovršnih postupaka tako i nekoliko neuspjelih dražbenih ročišta. Sukladno navedenom, Sud je uvjerenja kako je Stečajnom upravitelju, pored </w:t>
      </w:r>
      <w:r w:rsidRPr="000F6C88">
        <w:rPr>
          <w:rFonts w:cs="Times New Roman" w:eastAsia="Times New Roman"/>
          <w:i/>
          <w:lang w:eastAsia="hr-HR" w:val="fr-FR"/>
        </w:rPr>
        <w:t>redovite</w:t>
      </w:r>
      <w:r w:rsidRPr="000F6C88">
        <w:rPr>
          <w:rFonts w:cs="Times New Roman" w:eastAsia="Times New Roman"/>
          <w:lang w:eastAsia="hr-HR" w:val="fr-FR"/>
        </w:rPr>
        <w:t xml:space="preserve"> nagrade određene temeljem </w:t>
      </w:r>
      <w:r w:rsidRPr="000F6C88">
        <w:rPr>
          <w:rFonts w:cs="Times New Roman" w:eastAsia="Times New Roman"/>
          <w:i/>
          <w:lang w:eastAsia="hr-HR" w:val="fr-FR"/>
        </w:rPr>
        <w:t>(...) vrijednosti unovčene stečajne mase najviše 630.000,00 kuna</w:t>
      </w:r>
      <w:r w:rsidRPr="000F6C88">
        <w:rPr>
          <w:rFonts w:cs="Times New Roman" w:eastAsia="Times New Roman"/>
          <w:lang w:eastAsia="hr-HR" w:val="fr-FR"/>
        </w:rPr>
        <w:t xml:space="preserve"> (članak 6, </w:t>
      </w:r>
      <w:r w:rsidRPr="000F6C88">
        <w:rPr>
          <w:rFonts w:cs="Times New Roman" w:eastAsia="Times New Roman"/>
          <w:i/>
          <w:lang w:eastAsia="hr-HR" w:val="fr-FR"/>
        </w:rPr>
        <w:t>nove</w:t>
      </w:r>
      <w:r w:rsidRPr="000F6C88">
        <w:rPr>
          <w:rFonts w:cs="Times New Roman" w:eastAsia="Times New Roman"/>
          <w:lang w:eastAsia="hr-HR" w:val="fr-FR"/>
        </w:rPr>
        <w:t xml:space="preserve"> Uredbe), potrebito odrediti i dodatnu nagradu a koju je Sud po slobodonoj ocijeni odredio u predloženom iznosu od: 32.995,70 kuna bruto (20.000,00 kuna neto), što je, po shvaćanju Suda, nevelik iznos u odnosu na najviše propisani iznos od: 150.000,00 kuna iz članka 6, </w:t>
      </w:r>
      <w:r w:rsidRPr="000F6C88">
        <w:rPr>
          <w:rFonts w:cs="Times New Roman" w:eastAsia="Times New Roman"/>
          <w:i/>
          <w:lang w:eastAsia="hr-HR" w:val="fr-FR"/>
        </w:rPr>
        <w:t>nove</w:t>
      </w:r>
      <w:r w:rsidRPr="000F6C88">
        <w:rPr>
          <w:rFonts w:cs="Times New Roman" w:eastAsia="Times New Roman"/>
          <w:lang w:eastAsia="hr-HR" w:val="fr-FR"/>
        </w:rPr>
        <w:t xml:space="preserve"> Uredbe. Pored navedenog, Sud ističe kako je Stečajni upravitelj obavio sve radnje vezane za ispitivanje tražbina vjerovnika, sređivanje i vođenje poslovnih knjiga Dužnika itd., itd.</w:t>
      </w: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r w:rsidRPr="000F6C88">
        <w:rPr>
          <w:rFonts w:cs="Times New Roman" w:eastAsia="Times New Roman"/>
          <w:lang w:eastAsia="hr-HR"/>
        </w:rPr>
        <w:t xml:space="preserve">            </w:t>
      </w:r>
      <w:r w:rsidRPr="000F6C88">
        <w:rPr>
          <w:rFonts w:cs="Times New Roman" w:eastAsia="Times New Roman"/>
          <w:b/>
          <w:lang w:eastAsia="hr-HR"/>
        </w:rPr>
        <w:t>16.</w:t>
      </w:r>
      <w:r w:rsidRPr="000F6C88">
        <w:rPr>
          <w:rFonts w:cs="Times New Roman" w:eastAsia="Times New Roman"/>
          <w:lang w:eastAsia="hr-HR"/>
        </w:rPr>
        <w:t xml:space="preserve">  </w:t>
      </w:r>
      <w:r w:rsidRPr="000F6C88">
        <w:rPr>
          <w:rFonts w:cs="Times New Roman" w:eastAsia="Times New Roman"/>
          <w:lang w:eastAsia="hr-HR" w:val="fr-FR"/>
        </w:rPr>
        <w:t>Sud je nagradu Stečajnom upravitelju uvećao još i za daljnji iznos od 15.000,00 kuna bruto (od predloženog iznosa: 17.952,50 kuna bruto) i to temeljem</w:t>
      </w:r>
      <w:r w:rsidRPr="000F6C88">
        <w:rPr>
          <w:rFonts w:cs="Times New Roman" w:eastAsia="Times New Roman"/>
          <w:i/>
          <w:lang w:eastAsia="hr-HR" w:val="fr-FR"/>
        </w:rPr>
        <w:t xml:space="preserve"> posebne nagrade</w:t>
      </w:r>
      <w:r w:rsidRPr="000F6C88">
        <w:rPr>
          <w:rFonts w:cs="Times New Roman" w:eastAsia="Times New Roman"/>
          <w:lang w:eastAsia="hr-HR" w:val="fr-FR"/>
        </w:rPr>
        <w:t xml:space="preserve"> a temeljem članaka 5, 6. i 8, </w:t>
      </w:r>
      <w:r w:rsidRPr="000F6C88">
        <w:rPr>
          <w:rFonts w:cs="Times New Roman" w:eastAsia="Times New Roman"/>
          <w:i/>
          <w:lang w:eastAsia="hr-HR" w:val="fr-FR"/>
        </w:rPr>
        <w:t>nove</w:t>
      </w:r>
      <w:r w:rsidRPr="000F6C88">
        <w:rPr>
          <w:rFonts w:cs="Times New Roman" w:eastAsia="Times New Roman"/>
          <w:lang w:eastAsia="hr-HR" w:val="fr-FR"/>
        </w:rPr>
        <w:t xml:space="preserve"> Uredbe, dakle, temeljem ispitanih </w:t>
      </w:r>
      <w:r w:rsidRPr="000F6C88">
        <w:rPr>
          <w:rFonts w:cs="Times New Roman" w:eastAsia="Times New Roman"/>
          <w:i/>
          <w:lang w:eastAsia="hr-HR" w:val="fr-FR"/>
        </w:rPr>
        <w:t>(...) više od 500 tražbina vjerovnika</w:t>
      </w:r>
      <w:r w:rsidRPr="000F6C88">
        <w:rPr>
          <w:rFonts w:cs="Times New Roman" w:eastAsia="Times New Roman"/>
          <w:lang w:eastAsia="hr-HR" w:val="fr-FR"/>
        </w:rPr>
        <w:t xml:space="preserve">, kako je to propisano člankom 9, </w:t>
      </w:r>
      <w:r w:rsidRPr="000F6C88">
        <w:rPr>
          <w:rFonts w:cs="Times New Roman" w:eastAsia="Times New Roman"/>
          <w:i/>
          <w:lang w:eastAsia="hr-HR" w:val="fr-FR"/>
        </w:rPr>
        <w:t>nove</w:t>
      </w:r>
      <w:r w:rsidRPr="000F6C88">
        <w:rPr>
          <w:rFonts w:cs="Times New Roman" w:eastAsia="Times New Roman"/>
          <w:lang w:eastAsia="hr-HR" w:val="fr-FR"/>
        </w:rPr>
        <w:t xml:space="preserve"> Uredbe a sam iznos od: 15.000,00 kuna bruto propisan je kao maksimalan ovaj iznos člankom 6. i 15,</w:t>
      </w:r>
      <w:r w:rsidRPr="000F6C88">
        <w:rPr>
          <w:rFonts w:cs="Times New Roman" w:eastAsia="Times New Roman"/>
          <w:i/>
          <w:lang w:eastAsia="hr-HR" w:val="fr-FR"/>
        </w:rPr>
        <w:t xml:space="preserve"> nove</w:t>
      </w:r>
      <w:r w:rsidRPr="000F6C88">
        <w:rPr>
          <w:rFonts w:cs="Times New Roman" w:eastAsia="Times New Roman"/>
          <w:lang w:eastAsia="hr-HR" w:val="fr-FR"/>
        </w:rPr>
        <w:t xml:space="preserve"> Uredbe. Određenje ove </w:t>
      </w:r>
      <w:r w:rsidRPr="000F6C88">
        <w:rPr>
          <w:rFonts w:cs="Times New Roman" w:eastAsia="Times New Roman"/>
          <w:i/>
          <w:lang w:eastAsia="hr-HR" w:val="fr-FR"/>
        </w:rPr>
        <w:t>posebne nagrade</w:t>
      </w:r>
      <w:r w:rsidRPr="000F6C88">
        <w:rPr>
          <w:rFonts w:cs="Times New Roman" w:eastAsia="Times New Roman"/>
          <w:lang w:eastAsia="hr-HR" w:val="fr-FR"/>
        </w:rPr>
        <w:t xml:space="preserve"> Sud je utemeljio na činjenici kako je u</w:t>
      </w:r>
    </w:p>
    <w:p w:rsidRDefault="000F6C88" w:rsidP="000F6C88" w:rsidR="000F6C88" w:rsidRP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t xml:space="preserve">                                                                     </w:t>
      </w:r>
      <w:r w:rsidRPr="000F6C88">
        <w:rPr>
          <w:rFonts w:cs="Times New Roman" w:eastAsia="Times New Roman"/>
          <w:b/>
          <w:szCs w:val="20"/>
          <w:lang w:eastAsia="hr-HR" w:val="en-AU"/>
        </w:rPr>
        <w:t>- 8-</w:t>
      </w:r>
      <w:r w:rsidRPr="000F6C88">
        <w:rPr>
          <w:rFonts w:cs="Times New Roman" w:eastAsia="Times New Roman"/>
          <w:szCs w:val="20"/>
          <w:lang w:eastAsia="hr-HR" w:val="en-AU"/>
        </w:rPr>
        <w:t xml:space="preserve">                            </w:t>
      </w:r>
      <w:proofErr w:type="spellStart"/>
      <w:r w:rsidRPr="000F6C88">
        <w:rPr>
          <w:rFonts w:cs="Times New Roman" w:eastAsia="Times New Roman"/>
          <w:b/>
          <w:szCs w:val="20"/>
          <w:lang w:eastAsia="hr-HR" w:val="en-AU"/>
        </w:rPr>
        <w:t>Broj</w:t>
      </w:r>
      <w:proofErr w:type="spellEnd"/>
      <w:r w:rsidRPr="000F6C88">
        <w:rPr>
          <w:rFonts w:cs="Times New Roman" w:eastAsia="Times New Roman"/>
          <w:b/>
          <w:szCs w:val="20"/>
          <w:lang w:eastAsia="hr-HR" w:val="en-AU"/>
        </w:rPr>
        <w:t xml:space="preserve">: 14. </w:t>
      </w:r>
      <w:proofErr w:type="gramStart"/>
      <w:r w:rsidRPr="000F6C88">
        <w:rPr>
          <w:rFonts w:cs="Times New Roman" w:eastAsia="Times New Roman"/>
          <w:b/>
          <w:szCs w:val="20"/>
          <w:lang w:eastAsia="hr-HR" w:val="en-AU"/>
        </w:rPr>
        <w:t>St-114/2011.</w:t>
      </w:r>
      <w:proofErr w:type="gramEnd"/>
    </w:p>
    <w:p w:rsidRDefault="000F6C88" w:rsidP="000F6C88" w:rsidR="000F6C88" w:rsidRPr="000F6C88">
      <w:pPr>
        <w:spacing w:after="0"/>
        <w:jc w:val="both"/>
        <w:rPr>
          <w:rFonts w:cs="Times New Roman" w:eastAsia="Times New Roman"/>
          <w:lang w:eastAsia="hr-HR" w:val="fr-F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val="fr-FR"/>
        </w:rPr>
        <w:t>ovome stečajnom postupku Stečajni upravitelj ispitao više od 500. tražbina stečajnih vjerovnika, točnije, isti je ispitao ukupno 667. tražbina stečajnih vjerovnika, kako je to naveo i obrazložio na stranici 10, Završnog računa i Završnog izvješća.</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rPr>
        <w:t xml:space="preserve">            </w:t>
      </w:r>
      <w:r w:rsidRPr="000F6C88">
        <w:rPr>
          <w:rFonts w:cs="Times New Roman" w:eastAsia="Times New Roman"/>
          <w:b/>
          <w:lang w:eastAsia="hr-HR"/>
        </w:rPr>
        <w:t>17.</w:t>
      </w:r>
      <w:r w:rsidRPr="000F6C88">
        <w:rPr>
          <w:rFonts w:cs="Times New Roman" w:eastAsia="Times New Roman"/>
          <w:lang w:eastAsia="hr-HR"/>
        </w:rPr>
        <w:t xml:space="preserve">  Zbog svega gore navedenog</w:t>
      </w:r>
      <w:r w:rsidRPr="000F6C88">
        <w:rPr>
          <w:rFonts w:cs="Times New Roman" w:eastAsia="Times New Roman"/>
          <w:lang w:eastAsia="hr-HR" w:val="fr-FR"/>
        </w:rPr>
        <w:t xml:space="preserve"> i temeljem gore navedenih pozitivnih propisa,</w:t>
      </w:r>
      <w:r w:rsidRPr="000F6C88">
        <w:rPr>
          <w:rFonts w:cs="Times New Roman" w:eastAsia="Times New Roman"/>
          <w:lang w:eastAsia="hr-HR"/>
        </w:rPr>
        <w:t xml:space="preserve"> Sud je ovim Rješenjem i odredio iznos nagrade Stečajnog upravitelja za cijelo razdoblje trajanja ovoga stečajnog postupka u iznosu/iznosima i po pravnim temeljima kako je to i navedeno u izrijeci Rješenja pod točkom I/.</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rPr>
        <w:t xml:space="preserve">            </w:t>
      </w:r>
      <w:r w:rsidRPr="000F6C88">
        <w:rPr>
          <w:rFonts w:cs="Times New Roman" w:eastAsia="Times New Roman"/>
          <w:b/>
          <w:lang w:eastAsia="hr-HR"/>
        </w:rPr>
        <w:t>18.</w:t>
      </w:r>
      <w:r w:rsidRPr="000F6C88">
        <w:rPr>
          <w:rFonts w:cs="Times New Roman" w:eastAsia="Times New Roman"/>
          <w:lang w:eastAsia="hr-HR"/>
        </w:rPr>
        <w:t xml:space="preserve"> Točkom II/, izrijeke Rješenja, Sud je utvrdio koliko je Stečajnom upravitelju do sada isplaćeno temeljem isplaćenih predujmova nagrade a kako je to Stečajni upravitelj naveo i obrazložio na stranici 9. i 10, Završnog računa i Završnog izvještaja te u podnesku od 06. veljače 2018. a istom je ovom točkom II/ Sud odredio koliko je Stečajnom upravitelju još preostalo za isplatiti do ukupno određenog iznosa nagrade i to kako pojedinačno po iznosima tako i pojedinačno po pravnim temeljima.</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rPr>
        <w:t xml:space="preserve">            </w:t>
      </w:r>
      <w:r w:rsidRPr="000F6C88">
        <w:rPr>
          <w:rFonts w:cs="Times New Roman" w:eastAsia="Times New Roman"/>
          <w:b/>
          <w:lang w:eastAsia="hr-HR"/>
        </w:rPr>
        <w:t>19.</w:t>
      </w:r>
      <w:r w:rsidRPr="000F6C88">
        <w:rPr>
          <w:rFonts w:cs="Times New Roman" w:eastAsia="Times New Roman"/>
          <w:lang w:eastAsia="hr-HR"/>
        </w:rPr>
        <w:t xml:space="preserve"> Točkom III/, izrijeke Rješenja, Stečajni je upravitelj ovlašten isplatiti si određene a neisplaćene iznose nagrade, na neto iznose, odnosno, od bruto iznosa, obračunati pripadajuće poreze, prireze i doprinose i iste uplatiti na odgovarajuće račune proračunskih korisnika sve to nakon provedene Završne diobe. Naime, nakon provođenja Završne diobe slijedi zaključenje stečajnog postupka (članak 286, stavak 1, SZ), slijedom čega je Sud mišljenja kako je time Stečajni upravitelj dovršio sve poslove za koje je imenovan a člankom 2, stavkom 2,  </w:t>
      </w:r>
      <w:r w:rsidRPr="000F6C88">
        <w:rPr>
          <w:rFonts w:cs="Times New Roman" w:eastAsia="Times New Roman"/>
          <w:i/>
          <w:lang w:eastAsia="hr-HR"/>
        </w:rPr>
        <w:t>nove</w:t>
      </w:r>
      <w:r w:rsidRPr="000F6C88">
        <w:rPr>
          <w:rFonts w:cs="Times New Roman" w:eastAsia="Times New Roman"/>
          <w:lang w:eastAsia="hr-HR"/>
        </w:rPr>
        <w:t xml:space="preserve"> Uredbe je i propisano kako stečajnim upraviteljima: </w:t>
      </w:r>
      <w:r w:rsidRPr="000F6C88">
        <w:rPr>
          <w:rFonts w:cs="Times New Roman" w:eastAsia="Times New Roman"/>
          <w:i/>
          <w:lang w:eastAsia="hr-HR"/>
        </w:rPr>
        <w:t>Nagradu za obavljene poslove određuje sud (...) nakon što (...) dovrše sve poslove za koje su imenovani.</w:t>
      </w: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lang w:eastAsia="hr-HR"/>
        </w:rPr>
        <w:t xml:space="preserve">            </w:t>
      </w:r>
      <w:r w:rsidRPr="000F6C88">
        <w:rPr>
          <w:rFonts w:cs="Times New Roman" w:eastAsia="Times New Roman"/>
          <w:b/>
          <w:lang w:eastAsia="hr-HR"/>
        </w:rPr>
        <w:t>20.</w:t>
      </w:r>
      <w:r w:rsidRPr="000F6C88">
        <w:rPr>
          <w:rFonts w:cs="Times New Roman" w:eastAsia="Times New Roman"/>
          <w:lang w:eastAsia="hr-HR"/>
        </w:rPr>
        <w:t xml:space="preserve">  Sukladno svemu navedenom i temeljem navedenih odredaba pozitivnih propisa, riješeno je kao u izrijeci Rješenja.</w:t>
      </w:r>
    </w:p>
    <w:p w:rsidRDefault="000F6C88" w:rsidP="000F6C88" w:rsidR="000F6C88" w:rsidRPr="000F6C88">
      <w:pPr>
        <w:spacing w:after="0"/>
        <w:rPr>
          <w:rFonts w:cs="Times New Roman" w:eastAsia="Times New Roman"/>
          <w:lang w:eastAsia="hr-HR"/>
        </w:rPr>
      </w:pPr>
    </w:p>
    <w:p w:rsidRDefault="000F6C88" w:rsidP="000F6C88" w:rsidR="000F6C88" w:rsidRPr="000F6C88">
      <w:pPr>
        <w:spacing w:after="0"/>
        <w:rPr>
          <w:rFonts w:cs="Times New Roman" w:eastAsia="Times New Roman"/>
          <w:lang w:eastAsia="hr-HR"/>
        </w:rPr>
      </w:pPr>
    </w:p>
    <w:p w:rsidRDefault="000F6C88" w:rsidP="000F6C88" w:rsidR="000F6C88" w:rsidRPr="000F6C88">
      <w:pPr>
        <w:spacing w:after="0"/>
        <w:jc w:val="center"/>
        <w:rPr>
          <w:rFonts w:cs="Times New Roman" w:eastAsia="Times New Roman"/>
          <w:lang w:eastAsia="hr-HR"/>
        </w:rPr>
      </w:pPr>
      <w:r w:rsidRPr="000F6C88">
        <w:rPr>
          <w:rFonts w:cs="Times New Roman" w:eastAsia="Times New Roman"/>
          <w:lang w:eastAsia="hr-HR"/>
        </w:rPr>
        <w:t>Split, 22. veljače 2018.</w:t>
      </w:r>
    </w:p>
    <w:p w:rsidRDefault="000F6C88" w:rsidP="000F6C88" w:rsidR="000F6C88" w:rsidRPr="000F6C88">
      <w:pPr>
        <w:spacing w:after="0"/>
        <w:rPr>
          <w:rFonts w:cs="Times New Roman" w:eastAsia="Times New Roman"/>
          <w:lang w:eastAsia="hr-HR"/>
        </w:rPr>
      </w:pPr>
    </w:p>
    <w:p w:rsidRDefault="000F6C88" w:rsidP="000F6C88" w:rsidR="000F6C88" w:rsidRPr="000F6C88">
      <w:pPr>
        <w:spacing w:after="0"/>
        <w:rPr>
          <w:rFonts w:cs="Times New Roman" w:eastAsia="Times New Roman"/>
          <w:lang w:eastAsia="hr-HR"/>
        </w:rPr>
      </w:pPr>
    </w:p>
    <w:p w:rsidRDefault="000F6C88" w:rsidP="000F6C88" w:rsidR="000F6C88" w:rsidRPr="000F6C88">
      <w:pPr>
        <w:spacing w:after="0"/>
        <w:rPr>
          <w:rFonts w:cs="Times New Roman" w:eastAsia="Times New Roman"/>
          <w:lang w:eastAsia="hr-HR"/>
        </w:rPr>
      </w:pPr>
      <w:r w:rsidRPr="000F6C88">
        <w:rPr>
          <w:rFonts w:cs="Times New Roman" w:eastAsia="Times New Roman"/>
          <w:lang w:eastAsia="hr-HR"/>
        </w:rPr>
        <w:t xml:space="preserve">                                                                                                           STEČAJNI SUDAC:</w:t>
      </w:r>
    </w:p>
    <w:p w:rsidRDefault="000F6C88" w:rsidP="000F6C88" w:rsidR="000F6C88" w:rsidRPr="000F6C88">
      <w:pPr>
        <w:spacing w:after="0"/>
        <w:rPr>
          <w:rFonts w:cs="Times New Roman" w:eastAsia="Times New Roman"/>
          <w:lang w:eastAsia="hr-HR"/>
        </w:rPr>
      </w:pPr>
      <w:r w:rsidRPr="000F6C88">
        <w:rPr>
          <w:rFonts w:cs="Times New Roman" w:eastAsia="Times New Roman"/>
          <w:lang w:eastAsia="hr-HR"/>
        </w:rPr>
        <w:t xml:space="preserve">                                                                                                               </w:t>
      </w:r>
      <w:smartTag w:element="PersonName" w:uri="urn:schemas-microsoft-com:office:smarttags">
        <w:r w:rsidRPr="000F6C88">
          <w:rPr>
            <w:rFonts w:cs="Times New Roman" w:eastAsia="Times New Roman"/>
            <w:lang w:eastAsia="hr-HR"/>
          </w:rPr>
          <w:t>Jozo Ćaleta</w:t>
        </w:r>
      </w:smartTag>
      <w:r w:rsidRPr="000F6C88">
        <w:rPr>
          <w:rFonts w:cs="Times New Roman" w:eastAsia="Times New Roman"/>
          <w:lang w:eastAsia="hr-HR"/>
        </w:rPr>
        <w:t>, v.r.,</w:t>
      </w:r>
    </w:p>
    <w:p w:rsidRDefault="000F6C88" w:rsidP="000F6C88" w:rsidR="000F6C88" w:rsidRPr="000F6C88">
      <w:pPr>
        <w:spacing w:after="0"/>
        <w:jc w:val="both"/>
        <w:rPr>
          <w:rFonts w:cs="Times New Roman" w:eastAsia="Times New Roman"/>
          <w:u w:val="single"/>
          <w:lang w:eastAsia="hr-HR"/>
        </w:rPr>
      </w:pPr>
    </w:p>
    <w:p w:rsidRDefault="000F6C88" w:rsidP="000F6C88" w:rsidR="000F6C88" w:rsidRPr="000F6C88">
      <w:pPr>
        <w:spacing w:after="0"/>
        <w:jc w:val="both"/>
        <w:rPr>
          <w:rFonts w:cs="Times New Roman" w:eastAsia="Times New Roman"/>
          <w:u w:val="single"/>
          <w:lang w:eastAsia="hr-HR"/>
        </w:rPr>
      </w:pPr>
    </w:p>
    <w:p w:rsidRDefault="000F6C88" w:rsidP="000F6C88" w:rsidR="000F6C88" w:rsidRPr="000F6C88">
      <w:pPr>
        <w:spacing w:after="0"/>
        <w:jc w:val="both"/>
        <w:rPr>
          <w:rFonts w:cs="Times New Roman" w:eastAsia="Times New Roman"/>
          <w:u w:val="single"/>
          <w:lang w:eastAsia="hr-HR"/>
        </w:rPr>
      </w:pPr>
    </w:p>
    <w:p w:rsidRDefault="000F6C88" w:rsidP="000F6C88" w:rsidR="000F6C88" w:rsidRPr="000F6C88">
      <w:pPr>
        <w:spacing w:after="0"/>
        <w:jc w:val="both"/>
        <w:rPr>
          <w:rFonts w:cs="Times New Roman" w:eastAsia="Times New Roman"/>
          <w:lang w:eastAsia="hr-HR"/>
        </w:rPr>
      </w:pPr>
      <w:r w:rsidRPr="000F6C88">
        <w:rPr>
          <w:rFonts w:cs="Times New Roman" w:eastAsia="Times New Roman"/>
          <w:u w:val="single"/>
          <w:lang w:eastAsia="hr-HR"/>
        </w:rPr>
        <w:t>Pravna pouka:</w:t>
      </w:r>
      <w:r w:rsidRPr="000F6C88">
        <w:rPr>
          <w:rFonts w:cs="Times New Roman" w:eastAsia="Times New Roman"/>
          <w:lang w:eastAsia="hr-HR"/>
        </w:rPr>
        <w:t xml:space="preserve"> Protiv ovog Rješenja može se izjaviti žalba u roku od osam dana. Žalba se u tri primjeraka dostavlja ovom Sudu a o istoj žalbi u drugom stupnju odlučuje Visoki trgovački sud Republike Hrvatske u Zagrebu.</w:t>
      </w:r>
    </w:p>
    <w:p w:rsidRDefault="000F6C88" w:rsidP="000F6C88" w:rsid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szCs w:val="20"/>
          <w:lang w:eastAsia="hr-HR" w:val="en-AU"/>
        </w:rPr>
      </w:pPr>
      <w:r w:rsidRPr="000F6C88">
        <w:rPr>
          <w:rFonts w:cs="Times New Roman" w:eastAsia="Times New Roman"/>
          <w:szCs w:val="20"/>
          <w:lang w:eastAsia="hr-HR" w:val="en-AU"/>
        </w:rPr>
        <w:t xml:space="preserve">                                                                     </w:t>
      </w:r>
      <w:r w:rsidRPr="000F6C88">
        <w:rPr>
          <w:rFonts w:cs="Times New Roman" w:eastAsia="Times New Roman"/>
          <w:b/>
          <w:szCs w:val="20"/>
          <w:lang w:eastAsia="hr-HR" w:val="en-AU"/>
        </w:rPr>
        <w:t>- 9-</w:t>
      </w:r>
      <w:r w:rsidRPr="000F6C88">
        <w:rPr>
          <w:rFonts w:cs="Times New Roman" w:eastAsia="Times New Roman"/>
          <w:szCs w:val="20"/>
          <w:lang w:eastAsia="hr-HR" w:val="en-AU"/>
        </w:rPr>
        <w:t xml:space="preserve">                            </w:t>
      </w:r>
      <w:proofErr w:type="spellStart"/>
      <w:r w:rsidRPr="000F6C88">
        <w:rPr>
          <w:rFonts w:cs="Times New Roman" w:eastAsia="Times New Roman"/>
          <w:b/>
          <w:szCs w:val="20"/>
          <w:lang w:eastAsia="hr-HR" w:val="en-AU"/>
        </w:rPr>
        <w:t>Broj</w:t>
      </w:r>
      <w:proofErr w:type="spellEnd"/>
      <w:r w:rsidRPr="000F6C88">
        <w:rPr>
          <w:rFonts w:cs="Times New Roman" w:eastAsia="Times New Roman"/>
          <w:b/>
          <w:szCs w:val="20"/>
          <w:lang w:eastAsia="hr-HR" w:val="en-AU"/>
        </w:rPr>
        <w:t xml:space="preserve">: 14. </w:t>
      </w:r>
      <w:proofErr w:type="gramStart"/>
      <w:r w:rsidRPr="000F6C88">
        <w:rPr>
          <w:rFonts w:cs="Times New Roman" w:eastAsia="Times New Roman"/>
          <w:b/>
          <w:szCs w:val="20"/>
          <w:lang w:eastAsia="hr-HR" w:val="en-AU"/>
        </w:rPr>
        <w:t>St-114/2011.</w:t>
      </w:r>
      <w:proofErr w:type="gramEnd"/>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lang w:eastAsia="hr-HR"/>
        </w:rPr>
      </w:pPr>
    </w:p>
    <w:p w:rsidRDefault="000F6C88" w:rsidP="000F6C88" w:rsidR="000F6C88" w:rsidRPr="000F6C88">
      <w:pPr>
        <w:spacing w:after="0"/>
        <w:jc w:val="both"/>
        <w:rPr>
          <w:rFonts w:cs="Times New Roman" w:eastAsia="Times New Roman"/>
          <w:b/>
          <w:lang w:eastAsia="hr-HR"/>
        </w:rPr>
      </w:pPr>
    </w:p>
    <w:p w:rsidRDefault="000F6C88" w:rsidP="000F6C88" w:rsidR="000F6C88" w:rsidRPr="000F6C88">
      <w:pPr>
        <w:spacing w:after="0"/>
        <w:rPr>
          <w:rFonts w:cs="Times New Roman" w:eastAsia="Times New Roman"/>
          <w:bCs/>
          <w:lang w:eastAsia="hr-HR"/>
        </w:rPr>
      </w:pPr>
      <w:r w:rsidRPr="000F6C88">
        <w:rPr>
          <w:rFonts w:cs="Times New Roman" w:eastAsia="Times New Roman"/>
          <w:bCs/>
          <w:lang w:eastAsia="hr-HR"/>
        </w:rPr>
        <w:t>Dna:</w:t>
      </w:r>
      <w:r w:rsidRPr="000F6C88">
        <w:rPr>
          <w:rFonts w:cs="Times New Roman" w:eastAsia="Times New Roman"/>
          <w:b/>
          <w:bCs/>
          <w:lang w:eastAsia="hr-HR"/>
        </w:rPr>
        <w:t xml:space="preserve">  </w:t>
      </w:r>
      <w:r w:rsidRPr="000F6C88">
        <w:rPr>
          <w:rFonts w:cs="Times New Roman" w:eastAsia="Times New Roman"/>
          <w:bCs/>
          <w:lang w:eastAsia="hr-HR"/>
        </w:rPr>
        <w:t>1.</w:t>
      </w:r>
      <w:r w:rsidRPr="000F6C88">
        <w:rPr>
          <w:rFonts w:cs="Times New Roman" w:eastAsia="Times New Roman"/>
          <w:b/>
          <w:bCs/>
          <w:lang w:eastAsia="hr-HR"/>
        </w:rPr>
        <w:t xml:space="preserve">  </w:t>
      </w:r>
      <w:r w:rsidRPr="000F6C88">
        <w:rPr>
          <w:rFonts w:cs="Times New Roman" w:eastAsia="Times New Roman"/>
          <w:bCs/>
          <w:lang w:eastAsia="hr-HR"/>
        </w:rPr>
        <w:t>S</w:t>
      </w:r>
      <w:r w:rsidRPr="000F6C88">
        <w:rPr>
          <w:rFonts w:cs="Times New Roman" w:eastAsia="Times New Roman"/>
          <w:lang w:eastAsia="hr-HR"/>
        </w:rPr>
        <w:t>tečajni upravitelj Vedran Šeparović, Split,</w:t>
      </w:r>
    </w:p>
    <w:p w:rsidRDefault="000F6C88" w:rsidP="000F6C88" w:rsidR="000F6C88" w:rsidRPr="000F6C88">
      <w:pPr>
        <w:spacing w:after="0"/>
        <w:jc w:val="both"/>
        <w:rPr>
          <w:rFonts w:cs="Times New Roman" w:eastAsia="Times New Roman"/>
          <w:bCs/>
          <w:lang w:eastAsia="hr-HR"/>
        </w:rPr>
      </w:pPr>
      <w:r w:rsidRPr="000F6C88">
        <w:rPr>
          <w:rFonts w:cs="Times New Roman" w:eastAsia="Times New Roman"/>
          <w:bCs/>
          <w:lang w:eastAsia="hr-HR"/>
        </w:rPr>
        <w:t xml:space="preserve">          2.  Mrežna stranica e- Oglasna ploča sudova - rok: 30. dana,</w:t>
      </w:r>
    </w:p>
    <w:p w:rsidRDefault="000F6C88" w:rsidP="000F6C88" w:rsidR="000F6C88" w:rsidRPr="000F6C88">
      <w:pPr>
        <w:spacing w:after="0"/>
        <w:jc w:val="both"/>
        <w:rPr>
          <w:rFonts w:cs="Times New Roman" w:eastAsia="Times New Roman"/>
          <w:bCs/>
          <w:lang w:eastAsia="hr-HR"/>
        </w:rPr>
      </w:pPr>
      <w:r w:rsidRPr="000F6C88">
        <w:rPr>
          <w:rFonts w:cs="Times New Roman" w:eastAsia="Times New Roman"/>
          <w:bCs/>
          <w:lang w:eastAsia="hr-HR"/>
        </w:rPr>
        <w:t xml:space="preserve">          3.  Spis.</w:t>
      </w:r>
    </w:p>
    <w:p w:rsidRDefault="000F6C88" w:rsidP="000F6C88" w:rsidR="000F6C88" w:rsidRPr="000F6C88">
      <w:pPr>
        <w:spacing w:after="0"/>
        <w:jc w:val="both"/>
        <w:rPr>
          <w:rFonts w:cs="Times New Roman" w:eastAsia="Times New Roman"/>
          <w:bCs/>
          <w:lang w:eastAsia="hr-HR"/>
        </w:rPr>
      </w:pPr>
    </w:p>
    <w:p w:rsidRDefault="000F6C88" w:rsidP="000F6C88" w:rsidR="000F6C88" w:rsidRPr="000F6C88">
      <w:pPr>
        <w:spacing w:after="0"/>
        <w:jc w:val="both"/>
        <w:rPr>
          <w:rFonts w:cs="Times New Roman" w:eastAsia="Times New Roman"/>
          <w:bCs/>
          <w:lang w:eastAsia="hr-HR"/>
        </w:rPr>
      </w:pPr>
    </w:p>
    <w:p w:rsidRDefault="000F6C88" w:rsidP="000F6C88" w:rsidR="000F6C88" w:rsidRPr="000F6C88">
      <w:pPr>
        <w:spacing w:after="0"/>
        <w:jc w:val="both"/>
        <w:rPr>
          <w:rFonts w:cs="Times New Roman" w:eastAsia="Times New Roman"/>
          <w:bCs/>
          <w:lang w:eastAsia="hr-HR"/>
        </w:rPr>
      </w:pPr>
    </w:p>
    <w:p w:rsidRDefault="000F6C88" w:rsidP="000F6C88" w:rsidR="000F6C88" w:rsidRPr="000F6C88">
      <w:pPr>
        <w:spacing w:after="0"/>
        <w:jc w:val="both"/>
        <w:rPr>
          <w:rFonts w:cs="Times New Roman" w:eastAsia="Times New Roman"/>
          <w:bCs/>
          <w:lang w:eastAsia="hr-HR"/>
        </w:rPr>
      </w:pPr>
      <w:r w:rsidRPr="000F6C88">
        <w:rPr>
          <w:rFonts w:cs="Times New Roman" w:eastAsia="Times New Roman"/>
          <w:bCs/>
          <w:lang w:eastAsia="hr-HR"/>
        </w:rPr>
        <w:t>Split, 22. veljače 2018.</w:t>
      </w:r>
    </w:p>
    <w:p w:rsidRDefault="000F6C88" w:rsidP="000F6C88" w:rsidR="000F6C88" w:rsidRPr="000F6C88">
      <w:pPr>
        <w:spacing w:after="0"/>
        <w:jc w:val="both"/>
        <w:rPr>
          <w:rFonts w:cs="Times New Roman" w:eastAsia="Times New Roman"/>
          <w:bCs/>
          <w:lang w:eastAsia="hr-HR"/>
        </w:rPr>
      </w:pPr>
      <w:r w:rsidRPr="000F6C88">
        <w:rPr>
          <w:rFonts w:cs="Times New Roman" w:eastAsia="Times New Roman"/>
          <w:bCs/>
          <w:lang w:eastAsia="hr-HR"/>
        </w:rPr>
        <w:t xml:space="preserve">                              </w:t>
      </w:r>
    </w:p>
    <w:p w:rsidRDefault="000F6C88" w:rsidP="000F6C88" w:rsidR="000F6C88" w:rsidRPr="000F6C88">
      <w:pPr>
        <w:spacing w:after="0"/>
        <w:jc w:val="both"/>
        <w:rPr>
          <w:rFonts w:cs="Times New Roman" w:eastAsia="Times New Roman"/>
          <w:bCs/>
          <w:lang w:eastAsia="hr-HR"/>
        </w:rPr>
      </w:pPr>
      <w:r w:rsidRPr="000F6C88">
        <w:rPr>
          <w:rFonts w:cs="Times New Roman" w:eastAsia="Times New Roman"/>
          <w:bCs/>
          <w:lang w:eastAsia="hr-HR"/>
        </w:rPr>
        <w:t xml:space="preserve">                                                                                    S U D A C:</w:t>
      </w:r>
    </w:p>
    <w:p w:rsidRDefault="000F6C88" w:rsidP="000F6C88" w:rsidR="000F6C88" w:rsidRPr="000F6C88">
      <w:pPr>
        <w:spacing w:after="0"/>
        <w:jc w:val="both"/>
        <w:rPr>
          <w:rFonts w:cs="Times New Roman" w:eastAsia="Times New Roman"/>
          <w:bCs/>
          <w:lang w:eastAsia="hr-HR"/>
        </w:rPr>
      </w:pPr>
    </w:p>
    <w:p w:rsidRDefault="000F6C88" w:rsidP="000F6C88" w:rsidR="00AE649C" w:rsidRPr="00B76F3C">
      <w:pPr>
        <w:spacing w:after="0"/>
        <w:jc w:val="both"/>
      </w:pPr>
      <w:r w:rsidRPr="000F6C88">
        <w:rPr>
          <w:rFonts w:cs="Times New Roman" w:eastAsia="Times New Roman"/>
          <w:bCs/>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C88"/>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84920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St-114/2011-1298</izvorni_sadrzaj>
    <derivirana_varijabla naziv="DomainObject.Oznaka_1">St-114/2011-1298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St-114/2011-1298</izvorni_sadrzaj>
    <derivirana_varijabla naziv="DomainObject.PoslovniBrojDokumenta_1">St-114/2011-1298</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B29C50-5516-442B-A7E2-9681AC2FF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3256</properties:Words>
  <properties:Characters>18222</properties:Characters>
  <properties:Lines>406</properties:Lines>
  <properties:Paragraphs>80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2018-02-22T07:28:00Z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St-114/2011-1298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