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e8f8" w14:paraId="af2e8f8" w:rsidRDefault="00B17372" w:rsidP="00B17372" w:rsidR="00B17372">
      <w:pPr>
        <w:spacing w:after="0"/>
        <w15:collapsed w:val="false"/>
        <w:rPr>
          <w:rFonts w:cs="Times New Roman" w:hAnsi="Times New Roman" w:ascii="Times New Roman"/>
          <w:b/>
          <w:color w:val="000000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  <w:t>1.St-115/2017</w:t>
      </w:r>
    </w:p>
    <w:p w:rsidRDefault="00B17372" w:rsidP="00B17372" w:rsidR="00B17372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17372" w:rsidP="00B17372" w:rsidR="00B17372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 xml:space="preserve">TRGOVAČKI SUD U SPLITU  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 xml:space="preserve">Split, Sukoišanska 6,                                                   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</w:p>
    <w:p w:rsidRDefault="00AA41D0" w:rsidP="00AA41D0" w:rsidR="00AA4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7372" w:rsidP="00AA41D0" w:rsidR="00B17372" w:rsidRPr="00AA41D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B17372" w:rsidP="00AA41D0" w:rsidR="00B17372" w:rsidRPr="00AA41D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17372" w:rsidP="00AA41D0" w:rsidR="00B17372" w:rsidRPr="00AA41D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7372" w:rsidP="003C084C" w:rsidR="00B17372" w:rsidRPr="00AA41D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Trgovački sud u Splitu, po  sucu tog suda Velimiru Vuković, kao stečajnom sucu , u  zaključenom stečajnom postupku nad trgovačkim društvom </w:t>
      </w:r>
      <w:r w:rsidRPr="00AA41D0">
        <w:rPr>
          <w:rFonts w:cs="Times New Roman" w:hAnsi="Times New Roman" w:ascii="Times New Roman"/>
          <w:sz w:val="24"/>
          <w:szCs w:val="24"/>
          <w:lang w:val="hr-HR"/>
        </w:rPr>
        <w:t xml:space="preserve">SILARM, d.o.o., Split, Gundulićeva 23, OIB: 99877886604 </w:t>
      </w:r>
      <w:r w:rsidRPr="00AA41D0">
        <w:rPr>
          <w:rFonts w:cs="Times New Roman" w:hAnsi="Times New Roman" w:ascii="Times New Roman"/>
          <w:color w:val="000000"/>
          <w:sz w:val="24"/>
          <w:szCs w:val="24"/>
        </w:rPr>
        <w:t>,  kao stečajnim dužnikom, odlučujući o nastavku postupka radi novopronađene imovine, dana 26. svibnja 2017. godine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r i j e š i o     j e</w:t>
      </w:r>
    </w:p>
    <w:p w:rsidRDefault="00B17372" w:rsidP="00B17372" w:rsidR="00B1737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nastavak stečajnog postupka nad stečajnom masom iza </w:t>
      </w:r>
      <w:r w:rsidRPr="00B17372">
        <w:rPr>
          <w:rFonts w:cs="Times New Roman" w:hAnsi="Times New Roman" w:ascii="Times New Roman"/>
          <w:sz w:val="24"/>
          <w:szCs w:val="24"/>
        </w:rPr>
        <w:t>SILARM, d.o.o., Split, Gundulićeva 23, OIB: 99877886604</w:t>
      </w:r>
      <w:r>
        <w:rPr>
          <w:rFonts w:cs="Times New Roman" w:hAnsi="Times New Roman" w:ascii="Times New Roman"/>
          <w:sz w:val="24"/>
          <w:szCs w:val="24"/>
        </w:rPr>
        <w:t xml:space="preserve"> , radi toga jer je pronađena imovina koja ulazi u stečajnu masu.</w:t>
      </w:r>
    </w:p>
    <w:p w:rsidRDefault="00B17372" w:rsidP="00B17372" w:rsidR="00B1737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17372">
        <w:rPr>
          <w:rFonts w:cs="Times New Roman" w:hAnsi="Times New Roman" w:ascii="Times New Roman"/>
          <w:sz w:val="24"/>
          <w:szCs w:val="24"/>
        </w:rPr>
        <w:t>Za stečajnog upravitelja imenuje se Ivan Gjurašić  iz Zagreba, Petrinjska 28., OIB: 66025260916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17372" w:rsidP="00B17372" w:rsidR="00B17372" w:rsidRPr="00B1737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registru Trgovačkog suda u Splitu da upiše stečajnu masu iza </w:t>
      </w:r>
      <w:r w:rsidR="00AA41D0" w:rsidRPr="00B17372">
        <w:rPr>
          <w:rFonts w:cs="Times New Roman" w:hAnsi="Times New Roman" w:ascii="Times New Roman"/>
          <w:sz w:val="24"/>
          <w:szCs w:val="24"/>
        </w:rPr>
        <w:t>SILARM, d.o.o., Split, Gundulićeva 23, OIB:</w:t>
      </w:r>
      <w:r>
        <w:rPr>
          <w:rFonts w:cs="Times New Roman" w:hAnsi="Times New Roman" w:ascii="Times New Roman"/>
          <w:sz w:val="24"/>
          <w:szCs w:val="24"/>
        </w:rPr>
        <w:t xml:space="preserve">, zatim podatak o stečajnom upravitelju koji je imenovan i to </w:t>
      </w:r>
      <w:r w:rsidR="00AA41D0" w:rsidRPr="00AA41D0">
        <w:rPr>
          <w:rFonts w:cs="Times New Roman" w:hAnsi="Times New Roman" w:ascii="Times New Roman"/>
          <w:sz w:val="24"/>
          <w:szCs w:val="24"/>
        </w:rPr>
        <w:t>Ivan Gjurašić  iz Zagreba, Petrinjska 28., OIB: 66025260916</w:t>
      </w:r>
      <w:r>
        <w:rPr>
          <w:rFonts w:cs="Times New Roman" w:hAnsi="Times New Roman" w:ascii="Times New Roman"/>
          <w:sz w:val="24"/>
          <w:szCs w:val="24"/>
        </w:rPr>
        <w:t>, te podatkom o datumu i broju rješenja kojim je određen upis ove stečajne mase u sudski registar i to: rješenje ovoga suda od 2</w:t>
      </w:r>
      <w:r w:rsidR="00AA41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 s</w:t>
      </w:r>
      <w:r w:rsidR="00AA41D0">
        <w:rPr>
          <w:rFonts w:cs="Times New Roman" w:hAnsi="Times New Roman" w:ascii="Times New Roman"/>
          <w:sz w:val="24"/>
          <w:szCs w:val="24"/>
        </w:rPr>
        <w:t>vibnja</w:t>
      </w:r>
      <w:r>
        <w:rPr>
          <w:rFonts w:cs="Times New Roman" w:hAnsi="Times New Roman" w:ascii="Times New Roman"/>
          <w:sz w:val="24"/>
          <w:szCs w:val="24"/>
        </w:rPr>
        <w:t xml:space="preserve"> 2017., poslovni broj St-</w:t>
      </w:r>
      <w:r w:rsidR="00AA41D0">
        <w:rPr>
          <w:rFonts w:cs="Times New Roman" w:hAnsi="Times New Roman" w:ascii="Times New Roman"/>
          <w:sz w:val="24"/>
          <w:szCs w:val="24"/>
        </w:rPr>
        <w:t>115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stečajnog dužnika da u roku od 30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HR121001005-1863000160, model: 64, poziv na broj: 5045-3566-185-12, opis plaćanja 1.St-</w:t>
      </w:r>
      <w:r w:rsidR="00AA41D0">
        <w:rPr>
          <w:rFonts w:cs="Times New Roman" w:hAnsi="Times New Roman" w:ascii="Times New Roman"/>
          <w:color w:val="000000"/>
          <w:sz w:val="24"/>
          <w:szCs w:val="24"/>
        </w:rPr>
        <w:t>115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/2017 </w:t>
      </w:r>
      <w:r>
        <w:rPr>
          <w:rFonts w:cs="Times New Roman" w:hAnsi="Times New Roman" w:ascii="Times New Roman"/>
          <w:sz w:val="24"/>
          <w:szCs w:val="24"/>
        </w:rPr>
        <w:t>s naznakom OIB-a uplatitelja.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AA41D0" w:rsidR="00AA41D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AA41D0" w:rsidP="00AA41D0" w:rsidR="00AA41D0" w:rsidRPr="00AA41D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i izlučni vjerovnici pozivaju se da u roku od 30 dana obavijeste stečajnog upravitelja o svojim pravima.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40EC6" w:rsidP="00D40EC6" w:rsidR="003C084C">
      <w:pPr>
        <w:spacing w:after="0"/>
        <w:ind w:firstLine="360" w:left="388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D40EC6">
        <w:rPr>
          <w:rFonts w:cs="Times New Roman" w:hAnsi="Times New Roman" w:ascii="Times New Roman"/>
          <w:b/>
          <w:sz w:val="24"/>
          <w:szCs w:val="24"/>
        </w:rPr>
        <w:t>1. St-115/2017</w:t>
      </w:r>
    </w:p>
    <w:p w:rsidRDefault="00D40EC6" w:rsidP="00D40EC6" w:rsidR="00D40EC6">
      <w:pPr>
        <w:spacing w:after="0"/>
        <w:ind w:firstLine="360" w:left="3888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after="0"/>
        <w:ind w:firstLine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Trgovačkog suda u Splitu, Sukoišanska br. 6 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AA41D0" w:rsidRPr="00AA41D0">
        <w:rPr>
          <w:rFonts w:cs="Times New Roman" w:hAnsi="Times New Roman" w:ascii="Times New Roman"/>
          <w:b/>
          <w:sz w:val="24"/>
          <w:szCs w:val="24"/>
        </w:rPr>
        <w:t>05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AA41D0">
        <w:rPr>
          <w:rFonts w:cs="Times New Roman" w:hAnsi="Times New Roman" w:ascii="Times New Roman"/>
          <w:b/>
          <w:sz w:val="24"/>
          <w:szCs w:val="24"/>
        </w:rPr>
        <w:t>rujna</w:t>
      </w:r>
      <w:r>
        <w:rPr>
          <w:rFonts w:cs="Times New Roman" w:hAnsi="Times New Roman" w:ascii="Times New Roman"/>
          <w:b/>
          <w:sz w:val="24"/>
          <w:szCs w:val="24"/>
        </w:rPr>
        <w:t xml:space="preserve"> 2017. u </w:t>
      </w:r>
      <w:r w:rsidR="00AA41D0">
        <w:rPr>
          <w:rFonts w:cs="Times New Roman" w:hAnsi="Times New Roman" w:ascii="Times New Roman"/>
          <w:b/>
          <w:sz w:val="24"/>
          <w:szCs w:val="24"/>
        </w:rPr>
        <w:t>12</w:t>
      </w:r>
      <w:r>
        <w:rPr>
          <w:rFonts w:cs="Times New Roman" w:hAnsi="Times New Roman" w:ascii="Times New Roman"/>
          <w:b/>
          <w:sz w:val="24"/>
          <w:szCs w:val="24"/>
        </w:rPr>
        <w:t>,</w:t>
      </w:r>
      <w:r w:rsidR="00AA41D0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0 sati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sudnica  broj 1/Prizemlje.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dostaviti će se sudskom registru ovog suda radi upisa i zabilježbe.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objavljuje se isticanjem na e-Oglasnoj ploči ovog suda sa danom donošenja.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3C084C" w:rsidR="003C084C" w:rsidRPr="003C084C">
      <w:pPr>
        <w:pStyle w:val="Odlomakpopisa"/>
        <w:numPr>
          <w:ilvl w:val="0"/>
          <w:numId w:val="1"/>
        </w:numPr>
        <w:spacing w:lineRule="auto" w:line="240"/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3C084C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 w:rsidR="00AA41D0" w:rsidRPr="003C084C">
        <w:rPr>
          <w:rFonts w:cs="Times New Roman" w:hAnsi="Times New Roman" w:ascii="Times New Roman"/>
          <w:sz w:val="24"/>
          <w:szCs w:val="24"/>
        </w:rPr>
        <w:t>Splitu</w:t>
      </w:r>
      <w:r w:rsidRPr="003C084C">
        <w:rPr>
          <w:rFonts w:cs="Times New Roman" w:hAnsi="Times New Roman" w:ascii="Times New Roman"/>
          <w:sz w:val="24"/>
          <w:szCs w:val="24"/>
        </w:rPr>
        <w:t xml:space="preserve">, Zemljišno-knjižnom odjelu u </w:t>
      </w:r>
      <w:r w:rsidR="00AA41D0" w:rsidRPr="003C084C">
        <w:rPr>
          <w:rFonts w:cs="Times New Roman" w:hAnsi="Times New Roman" w:ascii="Times New Roman"/>
          <w:sz w:val="24"/>
          <w:szCs w:val="24"/>
        </w:rPr>
        <w:t>Trogiru</w:t>
      </w:r>
      <w:r w:rsidRPr="003C084C">
        <w:rPr>
          <w:rFonts w:cs="Times New Roman" w:hAnsi="Times New Roman" w:ascii="Times New Roman"/>
          <w:sz w:val="24"/>
          <w:szCs w:val="24"/>
        </w:rPr>
        <w:t xml:space="preserve"> da upiše zabilježbu toč. I. iz</w:t>
      </w:r>
      <w:r w:rsidR="003C084C" w:rsidRPr="003C084C">
        <w:rPr>
          <w:rFonts w:cs="Times New Roman" w:hAnsi="Times New Roman" w:ascii="Times New Roman"/>
          <w:sz w:val="24"/>
          <w:szCs w:val="24"/>
        </w:rPr>
        <w:t>reke ovog rješenja za nekretnine</w:t>
      </w:r>
      <w:r w:rsidR="003C084C">
        <w:rPr>
          <w:rFonts w:cs="Times New Roman" w:hAnsi="Times New Roman" w:ascii="Times New Roman"/>
          <w:sz w:val="24"/>
          <w:szCs w:val="24"/>
        </w:rPr>
        <w:t xml:space="preserve"> oznake</w:t>
      </w:r>
      <w:r w:rsidRPr="003C084C">
        <w:rPr>
          <w:rFonts w:cs="Times New Roman" w:hAnsi="Times New Roman" w:ascii="Times New Roman"/>
          <w:sz w:val="24"/>
          <w:szCs w:val="24"/>
        </w:rPr>
        <w:t xml:space="preserve">: čest. </w:t>
      </w:r>
      <w:r w:rsidR="003C084C" w:rsidRPr="003C084C">
        <w:rPr>
          <w:rFonts w:cs="Times New Roman" w:hAnsi="Times New Roman" w:ascii="Times New Roman"/>
          <w:sz w:val="24"/>
          <w:szCs w:val="24"/>
        </w:rPr>
        <w:t>zgr.</w:t>
      </w:r>
      <w:r w:rsidRPr="003C084C">
        <w:rPr>
          <w:rFonts w:cs="Times New Roman" w:hAnsi="Times New Roman" w:ascii="Times New Roman"/>
          <w:sz w:val="24"/>
          <w:szCs w:val="24"/>
        </w:rPr>
        <w:t xml:space="preserve"> </w:t>
      </w:r>
      <w:r w:rsidR="003C084C">
        <w:rPr>
          <w:rFonts w:cs="Times New Roman" w:hAnsi="Times New Roman" w:ascii="Times New Roman"/>
          <w:sz w:val="24"/>
          <w:szCs w:val="24"/>
        </w:rPr>
        <w:t xml:space="preserve">1147, čest. zgr. 657 i </w:t>
      </w:r>
      <w:r w:rsidR="003C084C" w:rsidRPr="003C084C">
        <w:rPr>
          <w:rFonts w:cs="Times New Roman" w:hAnsi="Times New Roman" w:ascii="Times New Roman"/>
          <w:sz w:val="24"/>
          <w:szCs w:val="24"/>
        </w:rPr>
        <w:t>čest . zgr. 660 ZU 1334 k.o. Trogir</w:t>
      </w:r>
      <w:r w:rsidRPr="003C084C">
        <w:rPr>
          <w:rFonts w:cs="Times New Roman" w:hAnsi="Times New Roman" w:ascii="Times New Roman"/>
          <w:sz w:val="24"/>
          <w:szCs w:val="24"/>
        </w:rPr>
        <w:t xml:space="preserve"> </w:t>
      </w:r>
      <w:r w:rsidR="003C084C">
        <w:rPr>
          <w:rFonts w:cs="Times New Roman" w:hAnsi="Times New Roman" w:ascii="Times New Roman"/>
          <w:sz w:val="24"/>
          <w:szCs w:val="24"/>
        </w:rPr>
        <w:t>i to u odnosu na suvlasničke dijelove koji se odnose na dužnika</w:t>
      </w:r>
      <w:r w:rsidR="003C084C" w:rsidRPr="003C084C">
        <w:rPr>
          <w:rFonts w:cs="Times New Roman" w:hAnsi="Times New Roman" w:ascii="Times New Roman"/>
          <w:sz w:val="24"/>
          <w:szCs w:val="24"/>
        </w:rPr>
        <w:t xml:space="preserve"> </w:t>
      </w:r>
      <w:r w:rsidR="003C084C" w:rsidRPr="00B17372">
        <w:rPr>
          <w:rFonts w:cs="Times New Roman" w:hAnsi="Times New Roman" w:ascii="Times New Roman"/>
          <w:sz w:val="24"/>
          <w:szCs w:val="24"/>
        </w:rPr>
        <w:t>SILARM, d.o.o., Split, Gundulićeva 23, OIB: 99877886604</w:t>
      </w:r>
      <w:r w:rsidR="003C084C">
        <w:rPr>
          <w:rFonts w:cs="Times New Roman" w:hAnsi="Times New Roman" w:ascii="Times New Roman"/>
          <w:sz w:val="24"/>
          <w:szCs w:val="24"/>
        </w:rPr>
        <w:t>.</w:t>
      </w:r>
    </w:p>
    <w:p w:rsidRDefault="00B17372" w:rsidP="003C084C" w:rsidR="003C084C" w:rsidRPr="003C084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C084C">
        <w:rPr>
          <w:rFonts w:cs="Times New Roman" w:hAnsi="Times New Roman" w:ascii="Times New Roman"/>
          <w:sz w:val="24"/>
          <w:szCs w:val="24"/>
        </w:rPr>
        <w:t>Obrazloženje</w:t>
      </w:r>
    </w:p>
    <w:p w:rsidRDefault="00B17372" w:rsidP="00B17372" w:rsidR="00B17372" w:rsidRPr="00D40E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Rješenjem ovoga suda od </w:t>
      </w:r>
      <w:r w:rsidR="003C084C" w:rsidRPr="00D40EC6">
        <w:rPr>
          <w:rFonts w:cs="Times New Roman" w:hAnsi="Times New Roman" w:ascii="Times New Roman"/>
          <w:sz w:val="24"/>
          <w:szCs w:val="24"/>
          <w:lang w:val="hr-HR"/>
        </w:rPr>
        <w:t>14. srpnja 2016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>., poslovni broj St-</w:t>
      </w:r>
      <w:r w:rsidR="003C084C" w:rsidRPr="00D40EC6">
        <w:rPr>
          <w:rFonts w:cs="Times New Roman" w:hAnsi="Times New Roman" w:ascii="Times New Roman"/>
          <w:sz w:val="24"/>
          <w:szCs w:val="24"/>
          <w:lang w:val="hr-HR"/>
        </w:rPr>
        <w:t>1667/2015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 otvoren je skraćeni stečajni postupak i istodobno zaključen stečajni postupak nad stečajnim dužnikom</w:t>
      </w:r>
      <w:r w:rsidR="003C084C" w:rsidRPr="00D40EC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C084C" w:rsidRPr="00D40EC6">
        <w:rPr>
          <w:rFonts w:cs="Times New Roman" w:hAnsi="Times New Roman" w:ascii="Times New Roman"/>
          <w:sz w:val="24"/>
          <w:szCs w:val="24"/>
          <w:lang w:val="hr-HR"/>
        </w:rPr>
        <w:t>SILARM, d.o.o., Split, Gundulićeva 23, OIB: 99877886604,</w:t>
      </w:r>
      <w:r w:rsidRPr="00D40EC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te je naloženo brisanje iz sudskog registra stečajnog dužnika.  </w:t>
      </w:r>
    </w:p>
    <w:p w:rsidRDefault="00B17372" w:rsidP="00B17372" w:rsidR="00B17372" w:rsidRPr="00D40E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  <w:t xml:space="preserve">U podnesku od </w:t>
      </w:r>
      <w:r w:rsidR="003C084C" w:rsidRPr="00D40EC6">
        <w:rPr>
          <w:rFonts w:cs="Times New Roman" w:hAnsi="Times New Roman" w:ascii="Times New Roman"/>
          <w:sz w:val="24"/>
          <w:szCs w:val="24"/>
          <w:lang w:val="hr-HR"/>
        </w:rPr>
        <w:t>8. rujna 2016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>.godine,</w:t>
      </w:r>
      <w:r w:rsidR="003C084C"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 Republika Hrvatska, zastupana po Županijskom državnom odvjetništvu u Splitu, u podnesku od 27. prosinca 2016.g. razlučni vjerovnik Armano Nunziante, zastupan po punomoćniku Jošku Atlagiću, odvjetniku u Splitu te u podnesku od 3. travnja 2017.g. stečajni upravitelj Ivan Jurašić iz Zagreba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3C084C" w:rsidRPr="00D40EC6">
        <w:rPr>
          <w:rFonts w:cs="Times New Roman" w:hAnsi="Times New Roman" w:ascii="Times New Roman"/>
          <w:sz w:val="24"/>
          <w:szCs w:val="24"/>
          <w:lang w:val="hr-HR"/>
        </w:rPr>
        <w:t>predložili su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 ovome sudu  ponovno otvaranje stečajnog postupka jer </w:t>
      </w:r>
      <w:r w:rsidR="003C084C"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da 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>duž</w:t>
      </w:r>
      <w:r w:rsidR="003C084C" w:rsidRPr="00D40EC6">
        <w:rPr>
          <w:rFonts w:cs="Times New Roman" w:hAnsi="Times New Roman" w:ascii="Times New Roman"/>
          <w:sz w:val="24"/>
          <w:szCs w:val="24"/>
          <w:lang w:val="hr-HR"/>
        </w:rPr>
        <w:t>nik ima u vlasništvu nekretnine,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 i to</w:t>
      </w:r>
      <w:r w:rsidR="003C084C"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 suvlasničke dijelove na nekretnini oznake čest. zgr. 1147, čest. zgr. 657 i čest . zgr. 660 ZU 1334 k.o. Trogir,  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a što je sud utvrdio uvidom u </w:t>
      </w:r>
      <w:r w:rsidR="003C084C"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priložene 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>z.k. izva</w:t>
      </w:r>
      <w:r w:rsidR="003C084C" w:rsidRPr="00D40EC6">
        <w:rPr>
          <w:rFonts w:cs="Times New Roman" w:hAnsi="Times New Roman" w:ascii="Times New Roman"/>
          <w:sz w:val="24"/>
          <w:szCs w:val="24"/>
          <w:lang w:val="hr-HR"/>
        </w:rPr>
        <w:t>tke za te nekretnine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B17372" w:rsidP="00AA41D0" w:rsidR="00B17372" w:rsidRPr="00D40EC6">
      <w:pPr>
        <w:spacing w:after="0"/>
        <w:jc w:val="both"/>
        <w:rPr>
          <w:rFonts w:cs="Times New Roman" w:eastAsia="Calibri" w:hAnsi="Times New Roman" w:ascii="Times New Roman"/>
          <w:bCs/>
          <w:sz w:val="24"/>
          <w:szCs w:val="24"/>
          <w:lang w:val="hr-HR"/>
        </w:rPr>
      </w:pP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="003C084C" w:rsidRPr="00D40EC6">
        <w:rPr>
          <w:rFonts w:cs="Times New Roman" w:eastAsia="Calibri"/>
          <w:lang w:val="hr-HR"/>
        </w:rPr>
        <w:t xml:space="preserve">  </w:t>
      </w:r>
      <w:r w:rsidRPr="00D40EC6">
        <w:rPr>
          <w:rFonts w:cs="Times New Roman" w:eastAsia="Calibri" w:hAnsi="Times New Roman" w:ascii="Times New Roman"/>
          <w:sz w:val="24"/>
          <w:szCs w:val="24"/>
          <w:lang w:val="hr-HR"/>
        </w:rPr>
        <w:t>U članku 287 stavak 1Stečajnog zakona ( Narodne novine 71/15-dalje: SZ) propisano je kako će sud na prijedlog stečajnog upravitelja ili po službenoj dužnosti odrediti nastavljanje postupka radi naknadne diobe ako se nakon završnog ročišta pronađe imovina koja ulazi u stečajnu masu. U stavku 2 istog članka  propisano je da će sud nastavljanje postupka odrediti bez obzira na to je li postupak bio zaključen. dok je u stavku 4 propisano kako je takva imovina stečajna masa i na nju se na odgovarajući način primjenjuju odredbe stečajnog zakona o stečajnom dužniku i njegovim tijelima. U ime i za računte mase mogu se voditi sporovi a stečajna masa je nositelj prava vlasništva i drugih prava.   Stavkom 5 istog članka je propisano da će sud stečajnu masu upisati u sudski registar</w:t>
      </w:r>
      <w:r w:rsidRPr="00D40EC6">
        <w:rPr>
          <w:rFonts w:cs="Times New Roman" w:eastAsia="Calibri" w:hAnsi="Times New Roman" w:ascii="Times New Roman"/>
          <w:i/>
          <w:sz w:val="24"/>
          <w:szCs w:val="24"/>
          <w:lang w:val="hr-HR"/>
        </w:rPr>
        <w:t>.</w:t>
      </w:r>
      <w:r w:rsidRPr="00D40EC6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dok je u č</w:t>
      </w:r>
      <w:r w:rsidRPr="00D40EC6">
        <w:rPr>
          <w:rFonts w:cs="Times New Roman" w:eastAsia="Calibri" w:hAnsi="Times New Roman" w:ascii="Times New Roman"/>
          <w:bCs/>
          <w:sz w:val="24"/>
          <w:szCs w:val="24"/>
          <w:lang w:val="hr-HR"/>
        </w:rPr>
        <w:t>lanku 438, SZ  propisano što se sve upisuje u sudski registar za stečajnu masu.</w:t>
      </w:r>
    </w:p>
    <w:p w:rsidRDefault="00AA41D0" w:rsidP="00AA41D0" w:rsidR="00AA41D0" w:rsidRPr="00D40EC6">
      <w:pPr>
        <w:spacing w:after="0"/>
        <w:jc w:val="both"/>
        <w:rPr>
          <w:rFonts w:cs="Times New Roman" w:eastAsia="Calibri" w:hAnsi="Times New Roman" w:ascii="Times New Roman"/>
          <w:bCs/>
          <w:sz w:val="24"/>
          <w:szCs w:val="24"/>
          <w:lang w:val="hr-HR"/>
        </w:rPr>
      </w:pPr>
    </w:p>
    <w:p w:rsidRDefault="00D40EC6" w:rsidP="00B17372" w:rsidR="00D40EC6" w:rsidRPr="00D40EC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40EC6" w:rsidP="00B17372" w:rsidR="00D40EC6" w:rsidRPr="00D40EC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40EC6" w:rsidP="00B17372" w:rsidR="00D40EC6" w:rsidRPr="00D40EC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  <w:t>3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b/>
          <w:sz w:val="24"/>
          <w:szCs w:val="24"/>
          <w:lang w:val="hr-HR"/>
        </w:rPr>
        <w:t>1.St-115/2017</w:t>
      </w:r>
    </w:p>
    <w:p w:rsidRDefault="003C084C" w:rsidP="00B17372" w:rsidR="00B17372" w:rsidRPr="00D40EC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40EC6">
        <w:rPr>
          <w:rFonts w:cs="Times New Roman" w:hAnsi="Times New Roman" w:ascii="Times New Roman"/>
          <w:sz w:val="24"/>
          <w:szCs w:val="24"/>
          <w:lang w:val="hr-HR"/>
        </w:rPr>
        <w:t>S obzirom da je utvrđeno da su</w:t>
      </w:r>
      <w:r w:rsidR="00B17372"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>iza ovog stečajnog dužnika ostale nekretnine koje su</w:t>
      </w:r>
      <w:r w:rsidR="00B17372"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 u zemljišnim knjigama upisana kao 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>su</w:t>
      </w:r>
      <w:r w:rsidR="00B17372" w:rsidRPr="00D40EC6">
        <w:rPr>
          <w:rFonts w:cs="Times New Roman" w:hAnsi="Times New Roman" w:ascii="Times New Roman"/>
          <w:sz w:val="24"/>
          <w:szCs w:val="24"/>
          <w:lang w:val="hr-HR"/>
        </w:rPr>
        <w:t>vlasništvo stečajnog dužnika, valjalo je primjenom navedenog članka te članaka 229. SZ, te članka 438. SZ odlučiti kao u izreci ovog rješenja.</w:t>
      </w:r>
    </w:p>
    <w:p w:rsidRDefault="00B17372" w:rsidP="00B17372" w:rsidR="00B1737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D40EC6" w:rsidR="00B1737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D40EC6">
        <w:rPr>
          <w:rFonts w:cs="Times New Roman" w:hAnsi="Times New Roman" w:ascii="Times New Roman"/>
          <w:sz w:val="24"/>
          <w:szCs w:val="24"/>
        </w:rPr>
        <w:t>26. svibnja</w:t>
      </w:r>
      <w:r>
        <w:rPr>
          <w:rFonts w:cs="Times New Roman" w:hAnsi="Times New Roman" w:ascii="Times New Roman"/>
          <w:sz w:val="24"/>
          <w:szCs w:val="24"/>
        </w:rPr>
        <w:t xml:space="preserve"> 2017.godine</w:t>
      </w:r>
    </w:p>
    <w:p w:rsidRDefault="00B17372" w:rsidP="00B17372" w:rsidR="00B17372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B17372" w:rsidP="00B17372" w:rsidR="00B17372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B17372" w:rsidP="00B17372" w:rsidR="00B17372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17372" w:rsidP="00B17372" w:rsidR="00B173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B17372" w:rsidP="00B17372" w:rsidR="00B173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17372" w:rsidP="00B17372" w:rsidR="00B1737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Regionalni centar Split, Mažuranićevo šetalište 24b</w:t>
      </w:r>
    </w:p>
    <w:p w:rsidRDefault="00B17372" w:rsidP="00B17372" w:rsidR="00B1737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D40EC6" w:rsidRPr="00D40EC6">
        <w:rPr>
          <w:rFonts w:cs="Times New Roman" w:hAnsi="Times New Roman" w:ascii="Times New Roman"/>
          <w:sz w:val="24"/>
          <w:szCs w:val="24"/>
        </w:rPr>
        <w:t>Ivan Gjurašić  iz Zagreba, Petrinjska 28., OIB: 66025260916</w:t>
      </w:r>
    </w:p>
    <w:p w:rsidRDefault="00B17372" w:rsidP="00B17372" w:rsidR="00B1737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Općinskom sudu u </w:t>
      </w:r>
      <w:r w:rsidR="00D40EC6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>, Zemljišno-knjižnom odjelu u</w:t>
      </w:r>
      <w:r w:rsidR="00D40EC6">
        <w:rPr>
          <w:rFonts w:cs="Times New Roman" w:hAnsi="Times New Roman" w:ascii="Times New Roman"/>
          <w:sz w:val="24"/>
          <w:szCs w:val="24"/>
        </w:rPr>
        <w:t xml:space="preserve"> Trogiru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17372" w:rsidP="00B17372" w:rsidR="00B1737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Sudski registar Trgovačkog suda u </w:t>
      </w:r>
      <w:r w:rsidR="00D40EC6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 xml:space="preserve"> radi zabilježbe (odmah i nakon pravomoćnosti),</w:t>
      </w:r>
    </w:p>
    <w:p w:rsidRDefault="00D40EC6" w:rsidP="00B17372" w:rsidR="00B1737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Vjerovniku Republici Hrvatskoj zastupana po Županijskom državnom odvjetištvu u Splitu</w:t>
      </w:r>
    </w:p>
    <w:p w:rsidRDefault="00D40EC6" w:rsidP="00B17372" w:rsidR="00D40EC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Razlučnom vjerovniku Armano Neunziante po punomoćniku</w:t>
      </w:r>
    </w:p>
    <w:p w:rsidRDefault="00B17372" w:rsidP="00B17372" w:rsidR="00B1737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  <w:r w:rsidR="00D40EC6">
        <w:rPr>
          <w:rFonts w:cs="Times New Roman" w:hAnsi="Times New Roman" w:ascii="Times New Roman"/>
          <w:sz w:val="24"/>
          <w:szCs w:val="24"/>
        </w:rPr>
        <w:t xml:space="preserve"> 15 dana</w:t>
      </w:r>
    </w:p>
    <w:p w:rsidRDefault="00B17372" w:rsidP="00B17372" w:rsidR="00B1737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rPr>
          <w:rFonts w:cs="Times New Roman" w:hAnsi="Times New Roman" w:ascii="Times New Roman"/>
          <w:sz w:val="24"/>
          <w:szCs w:val="24"/>
        </w:rPr>
      </w:pPr>
    </w:p>
    <w:p w:rsidRDefault="003C5BD5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7372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3C084C"/>
    <w:rsid w:val="003C5BD5"/>
    <w:rsid w:val="00407DC1"/>
    <w:rsid w:val="00454D6B"/>
    <w:rsid w:val="005061A6"/>
    <w:rsid w:val="00543C6E"/>
    <w:rsid w:val="0055047E"/>
    <w:rsid w:val="00572E64"/>
    <w:rsid w:val="005C2192"/>
    <w:rsid w:val="005F20F8"/>
    <w:rsid w:val="007766AB"/>
    <w:rsid w:val="008D5DF1"/>
    <w:rsid w:val="00A05026"/>
    <w:rsid w:val="00A86D22"/>
    <w:rsid w:val="00AA41D0"/>
    <w:rsid w:val="00AB6E49"/>
    <w:rsid w:val="00AC09D9"/>
    <w:rsid w:val="00B01348"/>
    <w:rsid w:val="00B17372"/>
    <w:rsid w:val="00B40090"/>
    <w:rsid w:val="00B72C27"/>
    <w:rsid w:val="00B874FD"/>
    <w:rsid w:val="00C655DC"/>
    <w:rsid w:val="00D40EC6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7372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17372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37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372"/>
    <w:rPr>
      <w:rFonts w:cs="Tahoma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AA41D0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C5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BD5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BD5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BD5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BD5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7372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17372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37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372"/>
    <w:rPr>
      <w:rFonts w:ascii="Tahoma" w:cs="Tahoma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AA41D0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C5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BD5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BD5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BD5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BD5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23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01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793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404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597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SILARM, d.o.o. za turizam, promet nekretninama i gradnju</izvorni_sadrzaj>
    <derivirana_varijabla naziv="DomainObject.Predmet.ProtustrankaFormated_1">  Stečajna masa SILARM, d.o.o. za turizam, promet nekretninama i gradnju</derivirana_varijabla>
  </DomainObject.Predmet.ProtustrankaFormated>
  <DomainObject.Predmet.ProtustrankaFormatedOIB>
    <izvorni_sadrzaj>  Stečajna masa SILARM, d.o.o. za turizam, promet nekretninama i gradnju, OIB 99877886604</izvorni_sadrzaj>
    <derivirana_varijabla naziv="DomainObject.Predmet.ProtustrankaFormatedOIB_1">  Stečajna masa SILARM, d.o.o. za turizam, promet nekretninama i gradnju, OIB 99877886604</derivirana_varijabla>
  </DomainObject.Predmet.ProtustrankaFormatedOIB>
  <DomainObject.Predmet.ProtustrankaFormatedWithAdress>
    <izvorni_sadrzaj> Stečajna masa SILARM, d.o.o. za turizam, promet nekretninama i gradnju, Gundulićeva 23, 21000 Split</izvorni_sadrzaj>
    <derivirana_varijabla naziv="DomainObject.Predmet.ProtustrankaFormatedWithAdress_1"> Stečajna masa SILARM, d.o.o. za turizam, promet nekretninama i gradnju, Gundulićeva 23, 21000 Split</derivirana_varijabla>
  </DomainObject.Predmet.ProtustrankaFormatedWithAdress>
  <DomainObject.Predmet.ProtustrankaFormatedWithAdressOIB>
    <izvorni_sadrzaj> Stečajna masa SILARM, d.o.o. za turizam, promet nekretninama i gradnju, OIB 99877886604, Gundulićeva 23, 21000 Split</izvorni_sadrzaj>
    <derivirana_varijabla naziv="DomainObject.Predmet.ProtustrankaFormatedWithAdressOIB_1"> Stečajna masa SILARM, d.o.o. za turizam, promet nekretninama i gradnju, OIB 99877886604, Gundulićeva 23, 21000 Split</derivirana_varijabla>
  </DomainObject.Predmet.ProtustrankaFormatedWithAdressOIB>
  <DomainObject.Predmet.ProtustrankaWithAdress>
    <izvorni_sadrzaj>Stečajna masa SILARM, d.o.o. za turizam, promet nekretninama i gradnju Gundulićeva 23, 21000 Split</izvorni_sadrzaj>
    <derivirana_varijabla naziv="DomainObject.Predmet.ProtustrankaWithAdress_1">Stečajna masa SILARM, d.o.o. za turizam, promet nekretninama i gradnju Gundulićeva 23, 21000 Split</derivirana_varijabla>
  </DomainObject.Predmet.ProtustrankaWithAdress>
  <DomainObject.Predmet.ProtustrankaWithAdressOIB>
    <izvorni_sadrzaj>Stečajna masa SILARM, d.o.o. za turizam, promet nekretninama i gradnju, OIB 99877886604, Gundulićeva 23, 21000 Split</izvorni_sadrzaj>
    <derivirana_varijabla naziv="DomainObject.Predmet.ProtustrankaWithAdressOIB_1">Stečajna masa SILARM, d.o.o. za turizam, promet nekretninama i gradnju, OIB 99877886604, Gundulićeva 23, 21000 Split</derivirana_varijabla>
  </DomainObject.Predmet.ProtustrankaWithAdressOIB>
  <DomainObject.Predmet.ProtustrankaNazivFormated>
    <izvorni_sadrzaj>Stečajna masa SILARM, d.o.o. za turizam, promet nekretninama i gradnju</izvorni_sadrzaj>
    <derivirana_varijabla naziv="DomainObject.Predmet.ProtustrankaNazivFormated_1">Stečajna masa SILARM, d.o.o. za turizam, promet nekretninama i gradnju</derivirana_varijabla>
  </DomainObject.Predmet.ProtustrankaNazivFormated>
  <DomainObject.Predmet.ProtustrankaNazivFormatedOIB>
    <izvorni_sadrzaj>Stečajna masa SILARM, d.o.o. za turizam, promet nekretninama i gradnju, OIB 99877886604</izvorni_sadrzaj>
    <derivirana_varijabla naziv="DomainObject.Predmet.ProtustrankaNazivFormatedOIB_1">Stečajna masa SILARM, d.o.o. za turizam, promet nekretninama i gradnju, OIB 99877886604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Ministarstvo financija RH</izvorni_sadrzaj>
    <derivirana_varijabla naziv="DomainObject.Predmet.StrankaFormated_1">  FINANCIJSKA AGENCIJA,RC SPLIT; Ministarstvo financija RH</derivirana_varijabla>
  </DomainObject.Predmet.StrankaFormated>
  <DomainObject.Predmet.StrankaFormatedOIB>
    <izvorni_sadrzaj>  FINANCIJSKA AGENCIJA,RC SPLIT, OIB 85821130368; Ministarstvo financija RH, OIB 18683136487</izvorni_sadrzaj>
    <derivirana_varijabla naziv="DomainObject.Predmet.StrankaFormatedOIB_1">  FINANCIJSKA AGENCIJA,RC SPLIT, OIB 85821130368; Ministarstvo financija RH, OIB 18683136487</derivirana_varijabla>
  </DomainObject.Predmet.StrankaFormatedOIB>
  <DomainObject.Predmet.StrankaFormatedWithAdress>
    <izvorni_sadrzaj> FINANCIJSKA AGENCIJA,RC SPLIT, Mažuranićevo šetalište 24b, 21000 Split; Ministarstvo financija RH, Katančićeva 5, 10000 Zagreb</izvorni_sadrzaj>
    <derivirana_varijabla naziv="DomainObject.Predmet.StrankaFormatedWithAdress_1"> FINANCIJSKA AGENCIJA,RC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AGENCIJA,RC SPLIT, OIB 85821130368, Mažuranićevo šetalište 24b, 21000 Split; Ministarstvo financija RH, OIB 18683136487, Katančićeva 5, 10000 Zagreb</izvorni_sadrzaj>
    <derivirana_varijabla naziv="DomainObject.Predmet.StrankaFormatedWithAdressOIB_1"> FINANCIJSKA AGENCIJA,RC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AGENCIJA,RC SPLIT Mažuranićevo šetalište 24b,21000 Split,Ministarstvo financija RH Katančićeva 5,10000 Zagreb</izvorni_sadrzaj>
    <derivirana_varijabla naziv="DomainObject.Predmet.StrankaWithAdress_1">FINANCIJSKA AGENCIJA,RC SPLIT Mažuranićevo šetalište 24b,21000 Split,Ministarstvo financija RH Katančićeva 5,10000 Zagreb</derivirana_varijabla>
  </DomainObject.Predmet.StrankaWithAdress>
  <DomainObject.Predmet.StrankaWithAdressOIB>
    <izvorni_sadrzaj>FINANCIJSKA AGENCIJA,RC SPLIT, OIB 85821130368, Mažuranićevo šetalište 24b,21000 Split,Ministarstvo financija RH, OIB 18683136487, Katančićeva 5,10000 Zagreb</izvorni_sadrzaj>
    <derivirana_varijabla naziv="DomainObject.Predmet.StrankaWithAdressOIB_1">FINANCIJSKA AGENCIJA,RC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AGENCIJA,RC SPLIT,Ministarstvo financija RH</izvorni_sadrzaj>
    <derivirana_varijabla naziv="DomainObject.Predmet.StrankaNazivFormated_1">FINANCIJSKA AGENCIJA,RC SPLIT,Ministarstvo financija RH</derivirana_varijabla>
  </DomainObject.Predmet.StrankaNazivFormated>
  <DomainObject.Predmet.StrankaNazivFormatedOIB>
    <izvorni_sadrzaj>FINANCIJSKA AGENCIJA,RC SPLIT, OIB 85821130368,Ministarstvo financija RH, OIB 18683136487</izvorni_sadrzaj>
    <derivirana_varijabla naziv="DomainObject.Predmet.StrankaNazivFormatedOIB_1">FINANCIJSKA AGENCIJA,RC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624057.34</izvorni_sadrzaj>
    <derivirana_varijabla naziv="DomainObject.Predmet.TrenutnaVrijednost_1">624057.34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AGENCIJA,RC SPLIT</item>
      <item>Ministarstvo financija RH</item>
    </izvorni_sadrzaj>
    <derivirana_varijabla naziv="DomainObject.Predmet.StrankaListFormated_1">
      <item>FINANCIJSKA AGENCIJA,RC SPLIT</item>
      <item>Ministarstvo financija RH</item>
    </derivirana_varijabla>
  </DomainObject.Predmet.StrankaListFormated>
  <DomainObject.Predmet.StrankaListFormatedOIB>
    <izvorni_sadrzaj>
      <item>FINANCIJSKA AGENCIJA,RC SPLIT, OIB 85821130368</item>
      <item>Ministarstvo financija RH, OIB 18683136487</item>
    </izvorni_sadrzaj>
    <derivirana_varijabla naziv="DomainObject.Predmet.StrankaListFormatedOIB_1">
      <item>FINANCIJSKA AGENCIJA,RC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AGENCIJA,RC SPLIT, Mažuranićevo šetalište 24b, 21000 Split</item>
      <item>Ministarstvo financija RH, Katančićeva 5, 10000 Zagreb</item>
    </izvorni_sadrzaj>
    <derivirana_varijabla naziv="DomainObject.Predmet.StrankaListFormatedWithAdress_1">
      <item>FINANCIJSKA AGENCIJA,RC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AGENCIJA,RC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AGENCIJA,RC SPLIT</item>
      <item>Ministarstvo financija RH</item>
    </izvorni_sadrzaj>
    <derivirana_varijabla naziv="DomainObject.Predmet.StrankaListNazivFormated_1">
      <item>FINANCIJSKA AGENCIJA,RC SPLIT</item>
      <item>Ministarstvo financija RH</item>
    </derivirana_varijabla>
  </DomainObject.Predmet.StrankaListNazivFormated>
  <DomainObject.Predmet.StrankaListNazivFormatedOIB>
    <izvorni_sadrzaj>
      <item>FINANCIJSKA AGENCIJA,RC SPLIT, OIB 85821130368</item>
      <item>Ministarstvo financija RH, OIB 18683136487</item>
    </izvorni_sadrzaj>
    <derivirana_varijabla naziv="DomainObject.Predmet.StrankaListNazivFormatedOIB_1">
      <item>FINANCIJSKA AGENCIJA,RC SPLIT, OIB 85821130368</item>
      <item>Ministarstvo financija RH, OIB 18683136487</item>
    </derivirana_varijabla>
  </DomainObject.Predmet.StrankaListNazivFormatedOIB>
  <DomainObject.Predmet.ProtuStrankaListFormated>
    <izvorni_sadrzaj>
      <item>Stečajna masa SILARM, d.o.o. za turizam, promet nekretninama i gradnju</item>
    </izvorni_sadrzaj>
    <derivirana_varijabla naziv="DomainObject.Predmet.ProtuStrankaListFormated_1">
      <item>Stečajna masa SILARM, d.o.o. za turizam, promet nekretninama i gradnju</item>
    </derivirana_varijabla>
  </DomainObject.Predmet.ProtuStrankaListFormated>
  <DomainObject.Predmet.ProtuStrankaListFormatedOIB>
    <izvorni_sadrzaj>
      <item>Stečajna masa SILARM, d.o.o. za turizam, promet nekretninama i gradnju, OIB 99877886604</item>
    </izvorni_sadrzaj>
    <derivirana_varijabla naziv="DomainObject.Predmet.ProtuStrankaListFormatedOIB_1">
      <item>Stečajna masa SILARM, d.o.o. za turizam, promet nekretninama i gradnju, OIB 99877886604</item>
    </derivirana_varijabla>
  </DomainObject.Predmet.ProtuStrankaListFormatedOIB>
  <DomainObject.Predmet.ProtuStrankaListFormatedWithAdress>
    <izvorni_sadrzaj>
      <item>Stečajna masa SILARM, d.o.o. za turizam, promet nekretninama i gradnju, Gundulićeva 23, 21000 Split</item>
    </izvorni_sadrzaj>
    <derivirana_varijabla naziv="DomainObject.Predmet.ProtuStrankaListFormatedWithAdress_1">
      <item>Stečajna masa SILARM, d.o.o. za turizam, promet nekretninama i gradnju, Gundulićeva 23, 21000 Split</item>
    </derivirana_varijabla>
  </DomainObject.Predmet.ProtuStrankaListFormatedWithAdress>
  <DomainObject.Predmet.ProtuStrankaListFormatedWithAdressOIB>
    <izvorni_sadrzaj>
      <item>Stečajna masa SILARM, d.o.o. za turizam, promet nekretninama i gradnju, OIB 99877886604, Gundulićeva 23, 21000 Split</item>
    </izvorni_sadrzaj>
    <derivirana_varijabla naziv="DomainObject.Predmet.ProtuStrankaListFormatedWithAdressOIB_1">
      <item>Stečajna masa SILARM, d.o.o. za turizam, promet nekretninama i gradnju, OIB 99877886604, Gundulićeva 23, 21000 Split</item>
    </derivirana_varijabla>
  </DomainObject.Predmet.ProtuStrankaListFormatedWithAdressOIB>
  <DomainObject.Predmet.ProtuStrankaListNazivFormated>
    <izvorni_sadrzaj>
      <item>Stečajna masa SILARM, d.o.o. za turizam, promet nekretninama i gradnju</item>
    </izvorni_sadrzaj>
    <derivirana_varijabla naziv="DomainObject.Predmet.ProtuStrankaListNazivFormated_1">
      <item>Stečajna masa SILARM, d.o.o. za turizam, promet nekretninama i gradnju</item>
    </derivirana_varijabla>
  </DomainObject.Predmet.ProtuStrankaListNazivFormated>
  <DomainObject.Predmet.ProtuStrankaListNazivFormatedOIB>
    <izvorni_sadrzaj>
      <item>Stečajna masa SILARM, d.o.o. za turizam, promet nekretninama i gradnju, OIB 99877886604</item>
    </izvorni_sadrzaj>
    <derivirana_varijabla naziv="DomainObject.Predmet.ProtuStrankaListNazivFormatedOIB_1">
      <item>Stečajna masa SILARM, d.o.o. za turizam, promet nekretninama i gradnju, OIB 99877886604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Stečajna masa SILARM, d.o.o. za turizam, promet nekretninama i gradnju</izvorni_sadrzaj>
    <derivirana_varijabla naziv="DomainObject.Predmet.ProtustrankaIDrugi_1">Stečajna masa SILARM, d.o.o. za turizam, promet nekretninama i gradnju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Stečajna masa SILARM, d.o.o. za turizam, promet nekretninama i gradnju, OIB 99877886604, Gundulićeva 23, 21000 Split</izvorni_sadrzaj>
    <derivirana_varijabla naziv="DomainObject.Predmet.ProtustrankaIDrugiAdressOIB_1">Stečajna masa SILARM, d.o.o. za turizam, promet nekretninama i gradnju, OIB 99877886604, Gundulićeva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SILARM, d.o.o. za turizam, promet nekretninama i gradnju</item>
      <item>FINANCIJSKA AGENCIJA,RC SPLIT</item>
      <item>Ministarstvo financija RH</item>
      <item>Županijsko državno odvjetništvo u Splitu</item>
    </izvorni_sadrzaj>
    <derivirana_varijabla naziv="DomainObject.Predmet.SudioniciListNaziv_1">
      <item>Stečajna masa SILARM, d.o.o. za turizam, promet nekretninama i gradnju</item>
      <item>FINANCIJSKA AGENCIJA,RC SPLIT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SILARM, d.o.o. za turizam, promet nekretninama i gradnju, OIB 99877886604, Gundulićeva 23,21000 Split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SILARM, d.o.o. za turizam, promet nekretninama i gradnju, OIB 99877886604, Gundulićeva 23,21000 Split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99877886604</item>
      <item>, OIB 85821130368</item>
      <item>, OIB 18683136487</item>
      <item>, OIB null</item>
    </izvorni_sadrzaj>
    <derivirana_varijabla naziv="DomainObject.Predmet.SudioniciListNazivOIB_1">
      <item>, OIB 99877886604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936</properties:Words>
  <properties:Characters>5036</properties:Characters>
  <properties:Lines>119</properties:Lines>
  <properties:Paragraphs>39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2017-05-26T05:42:00Z</dcterms:created>
  <dc:creator>Marija Elez</dc:creator>
  <cp:lastModifiedBy>Marija Elez</cp:lastModifiedBy>
  <dcterms:modified xmlns:xsi="http://www.w3.org/2001/XMLSchema-instance" xsi:type="dcterms:W3CDTF">2017-05-26T06:35:00Z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