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62fcd" w14:paraId="1862fcd" w:rsidRDefault="001D1A18" w:rsidP="004265E5" w:rsidR="004265E5" w:rsidRPr="004265E5">
      <w:pPr>
        <w15:collapsed w:val="false"/>
        <w:rPr>
          <w:bCs/>
        </w:rPr>
      </w:pPr>
      <w:bookmarkStart w:name="_GoBack" w:id="0"/>
      <w:bookmarkEnd w:id="0"/>
      <w: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65E5" w:rsidRPr="006816BA">
        <w:rPr>
          <w:bCs/>
        </w:rPr>
        <w:t xml:space="preserve"> </w:t>
      </w:r>
    </w:p>
    <w:p w:rsidRDefault="004265E5" w:rsidP="004265E5" w:rsidR="004265E5" w:rsidRPr="006816BA">
      <w:pPr>
        <w:pStyle w:val="Naslov1"/>
        <w:rPr>
          <w:rFonts w:cs="Times New Roman" w:hAnsi="Times New Roman" w:ascii="Times New Roman"/>
          <w:b w:val="false"/>
        </w:rPr>
      </w:pPr>
      <w:r w:rsidRPr="006816BA">
        <w:rPr>
          <w:rFonts w:cs="Times New Roman" w:hAnsi="Times New Roman" w:ascii="Times New Roman"/>
          <w:b w:val="false"/>
        </w:rPr>
        <w:t xml:space="preserve">REPUBLIKA HRVATSKA </w:t>
      </w:r>
    </w:p>
    <w:p w:rsidRDefault="004265E5" w:rsidP="004265E5" w:rsidR="004265E5" w:rsidRPr="006816BA">
      <w:pPr>
        <w:rPr>
          <w:bCs/>
        </w:rPr>
      </w:pPr>
      <w:r w:rsidRPr="006816BA">
        <w:rPr>
          <w:bCs/>
        </w:rPr>
        <w:t>TRGOVAČKI SUD U ZAGREBU</w:t>
      </w:r>
    </w:p>
    <w:p w:rsidRDefault="004265E5" w:rsidP="004265E5" w:rsidR="004265E5" w:rsidRPr="006816BA">
      <w:pPr>
        <w:rPr>
          <w:bCs/>
        </w:rPr>
      </w:pPr>
      <w:r w:rsidRPr="006816BA">
        <w:rPr>
          <w:bCs/>
        </w:rPr>
        <w:t>Zagreb, Amruševa 2/II</w:t>
      </w:r>
      <w:r w:rsidRPr="006816BA">
        <w:rPr>
          <w:bCs/>
        </w:rPr>
        <w:tab/>
      </w:r>
      <w:r w:rsidRPr="006816BA">
        <w:rPr>
          <w:bCs/>
        </w:rPr>
        <w:tab/>
      </w:r>
      <w:r w:rsidRPr="006816BA">
        <w:rPr>
          <w:bCs/>
        </w:rPr>
        <w:tab/>
      </w:r>
      <w:r w:rsidRPr="006816BA">
        <w:rPr>
          <w:bCs/>
        </w:rPr>
        <w:tab/>
      </w:r>
      <w:r w:rsidRPr="006816BA">
        <w:rPr>
          <w:bCs/>
        </w:rPr>
        <w:tab/>
      </w:r>
      <w:r w:rsidRPr="006816BA">
        <w:rPr>
          <w:bCs/>
        </w:rPr>
        <w:tab/>
        <w:t xml:space="preserve">               </w:t>
      </w:r>
    </w:p>
    <w:p w:rsidRDefault="004265E5" w:rsidP="004265E5" w:rsidR="004265E5" w:rsidRPr="006816BA">
      <w:pPr>
        <w:jc w:val="center"/>
        <w:rPr>
          <w:bCs/>
        </w:rPr>
      </w:pPr>
      <w:r w:rsidRPr="006816BA">
        <w:rPr>
          <w:bCs/>
        </w:rPr>
        <w:t xml:space="preserve">R E P U B L I K A   H R V A T S K A </w:t>
      </w:r>
    </w:p>
    <w:p w:rsidRDefault="004265E5" w:rsidP="004265E5" w:rsidR="004265E5" w:rsidRPr="006816BA">
      <w:pPr>
        <w:jc w:val="center"/>
        <w:rPr>
          <w:bCs/>
        </w:rPr>
      </w:pPr>
    </w:p>
    <w:p w:rsidRDefault="004265E5" w:rsidP="004265E5" w:rsidR="004265E5" w:rsidRPr="006816BA">
      <w:pPr>
        <w:jc w:val="center"/>
        <w:rPr>
          <w:bCs/>
        </w:rPr>
      </w:pPr>
      <w:r w:rsidRPr="006816BA">
        <w:rPr>
          <w:bCs/>
        </w:rPr>
        <w:t>R J E Š E NJ E</w:t>
      </w:r>
    </w:p>
    <w:p w:rsidRDefault="00615013" w:rsidP="00615013" w:rsidR="00615013">
      <w:pPr>
        <w:jc w:val="center"/>
        <w:rPr>
          <w:b/>
        </w:rPr>
      </w:pPr>
    </w:p>
    <w:p w:rsidRDefault="00615013" w:rsidP="004265E5" w:rsidR="00615013">
      <w:pPr>
        <w:jc w:val="both"/>
      </w:pPr>
      <w:r>
        <w:tab/>
        <w:t xml:space="preserve">Trgovački sud u Zagrebu, po sucu </w:t>
      </w:r>
      <w:r w:rsidR="00366998">
        <w:t>tog</w:t>
      </w:r>
      <w:r w:rsidR="00F43617">
        <w:t>a</w:t>
      </w:r>
      <w:r w:rsidR="00366998">
        <w:t xml:space="preserve"> suda </w:t>
      </w:r>
      <w:r w:rsidR="007621FF">
        <w:t>Vesni Sremac Šoštar</w:t>
      </w:r>
      <w:r>
        <w:t xml:space="preserve">, u stečajnom postupku nad Stečajnom masom </w:t>
      </w:r>
      <w:r w:rsidR="00366998">
        <w:t xml:space="preserve">iza </w:t>
      </w:r>
      <w:r>
        <w:t>ste</w:t>
      </w:r>
      <w:r w:rsidR="00525E6F">
        <w:t xml:space="preserve">čajnog </w:t>
      </w:r>
      <w:r w:rsidR="00A83184">
        <w:t>dužnika F.G. NEKRETNINE d.o.o. iz Velike Gorice, Zagrebačka 17, OIB: 36845630494, MBS: 080547875</w:t>
      </w:r>
      <w:r w:rsidR="00B07937">
        <w:t xml:space="preserve">, </w:t>
      </w:r>
      <w:r>
        <w:t xml:space="preserve">dana </w:t>
      </w:r>
      <w:r w:rsidR="004265E5">
        <w:t>15</w:t>
      </w:r>
      <w:r w:rsidR="00B07937">
        <w:t xml:space="preserve">. </w:t>
      </w:r>
      <w:r w:rsidR="00525E6F">
        <w:t>lipnja</w:t>
      </w:r>
      <w:r w:rsidR="00B07937">
        <w:t xml:space="preserve"> </w:t>
      </w:r>
      <w:r>
        <w:t xml:space="preserve"> 201</w:t>
      </w:r>
      <w:r w:rsidR="00B07937">
        <w:t>8</w:t>
      </w:r>
      <w:r>
        <w:t xml:space="preserve">.   </w:t>
      </w:r>
    </w:p>
    <w:p w:rsidRDefault="004265E5" w:rsidP="004265E5" w:rsidR="004265E5" w:rsidRPr="004265E5">
      <w:pPr>
        <w:jc w:val="both"/>
      </w:pPr>
    </w:p>
    <w:p w:rsidRDefault="00615013" w:rsidP="00615013" w:rsidR="00615013" w:rsidRPr="004265E5">
      <w:pPr>
        <w:overflowPunct w:val="false"/>
        <w:autoSpaceDE w:val="false"/>
        <w:autoSpaceDN w:val="false"/>
        <w:jc w:val="center"/>
        <w:rPr>
          <w:noProof w:val="false"/>
        </w:rPr>
      </w:pPr>
      <w:r w:rsidRPr="004265E5">
        <w:rPr>
          <w:bCs/>
          <w:noProof w:val="false"/>
        </w:rPr>
        <w:t>r i j e š i o     j e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 </w:t>
      </w:r>
    </w:p>
    <w:p w:rsidRDefault="00615013" w:rsidP="00615013" w:rsidR="00615013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I. U stečajnom postupku nad </w:t>
      </w:r>
      <w:r>
        <w:t>Stečajn</w:t>
      </w:r>
      <w:r w:rsidR="005F0561">
        <w:t>om masom</w:t>
      </w:r>
      <w:r w:rsidR="00366998">
        <w:t xml:space="preserve"> iza </w:t>
      </w:r>
      <w:r>
        <w:t>stečajnog dužnika</w:t>
      </w:r>
      <w:r w:rsidR="00366998" w:rsidRPr="00366998">
        <w:t xml:space="preserve"> </w:t>
      </w:r>
      <w:r w:rsidR="00525E6F" w:rsidRPr="00525E6F">
        <w:t>F.G. NEKRETNINE d.o.o. iz Velike Gorice, Zagrebačka 17, OIB: 36845630494, MBS: 080547875</w:t>
      </w:r>
      <w:r w:rsidR="0022122A">
        <w:rPr>
          <w:noProof w:val="false"/>
        </w:rPr>
        <w:t>, nastavljen j</w:t>
      </w:r>
      <w:r w:rsidR="008D7894">
        <w:rPr>
          <w:noProof w:val="false"/>
        </w:rPr>
        <w:t xml:space="preserve">e stečajni postupak </w:t>
      </w:r>
      <w:r w:rsidR="00525E6F">
        <w:rPr>
          <w:noProof w:val="false"/>
        </w:rPr>
        <w:t>na masi stečajnog dužnika</w:t>
      </w:r>
      <w:r w:rsidR="00F92797">
        <w:rPr>
          <w:noProof w:val="false"/>
        </w:rPr>
        <w:t xml:space="preserve"> naknadnom diobom</w:t>
      </w:r>
      <w:r>
        <w:rPr>
          <w:noProof w:val="false"/>
        </w:rPr>
        <w:t xml:space="preserve">. </w:t>
      </w:r>
    </w:p>
    <w:p w:rsidRDefault="005F0561" w:rsidP="005F2DEE" w:rsidR="00406888">
      <w:pPr>
        <w:ind w:firstLine="720"/>
        <w:jc w:val="both"/>
      </w:pPr>
      <w:r>
        <w:t>II</w:t>
      </w:r>
      <w:r w:rsidR="00406888">
        <w:t xml:space="preserve"> </w:t>
      </w:r>
      <w:r w:rsidR="00557663">
        <w:t xml:space="preserve">DAŠA PANJAKOVIĆ SENJIĆ iz Osijeka, Gornjodravska obala 89a, OIB: 39849053592 </w:t>
      </w:r>
      <w:r w:rsidR="00406888">
        <w:t xml:space="preserve">imenuje se stečajnim upraviteljem </w:t>
      </w:r>
      <w:r w:rsidR="00406888" w:rsidRPr="00406888">
        <w:t xml:space="preserve">Stečajne mase iza stečajnog </w:t>
      </w:r>
      <w:r w:rsidR="00557663" w:rsidRPr="00557663">
        <w:t>dužnika F.G. NEKRETNINE d.o.o. iz Velike Gorice, Zagrebačka 17, OIB: 36845630494, MBS: 080547875</w:t>
      </w:r>
      <w:r w:rsidR="00F93D2F">
        <w:t>.</w:t>
      </w:r>
    </w:p>
    <w:p w:rsidRDefault="007D51C7" w:rsidP="005F2DEE" w:rsidR="006A18AE" w:rsidRPr="001D5467">
      <w:pPr>
        <w:ind w:firstLine="720"/>
        <w:jc w:val="both"/>
      </w:pPr>
      <w:r>
        <w:t>I</w:t>
      </w:r>
      <w:r w:rsidR="005F0561">
        <w:t>II</w:t>
      </w:r>
      <w:r w:rsidR="006A18AE">
        <w:t xml:space="preserve">. </w:t>
      </w:r>
      <w:r w:rsidR="006A18AE" w:rsidRPr="001D5467">
        <w:t xml:space="preserve">Pozivaju se vjerovnici u roku od 60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 </w:t>
      </w:r>
      <w:r w:rsidR="00F93D2F" w:rsidRPr="00F93D2F">
        <w:t>DAŠA PANJAKOVIĆ SENJIĆ iz Osijeka, Gornjodravska obala 89a, OIB: 39849053592</w:t>
      </w:r>
      <w:r w:rsidR="00B87AEF" w:rsidRPr="00F93D2F">
        <w:t>.</w:t>
      </w:r>
    </w:p>
    <w:p w:rsidRDefault="005F0561" w:rsidP="006A18AE" w:rsidR="006A18AE" w:rsidRPr="001D5467">
      <w:pPr>
        <w:ind w:firstLine="708"/>
        <w:jc w:val="both"/>
      </w:pPr>
      <w:r>
        <w:t>I</w:t>
      </w:r>
      <w:r w:rsidR="006A18AE">
        <w:t xml:space="preserve">V. </w:t>
      </w:r>
      <w:r w:rsidR="006A18AE" w:rsidRPr="001D5467">
        <w:t xml:space="preserve">Pozivaju se razlučni i izlučni vjerovnici roku iz prethodne točke podneskom obavijestiti stečajnog upravitelja  o postojanju svog razlučnog ili izlučnog prava. </w:t>
      </w:r>
    </w:p>
    <w:p w:rsidRDefault="006A18AE" w:rsidP="006A18AE" w:rsidR="006A18AE" w:rsidRPr="001D5467">
      <w:pPr>
        <w:ind w:firstLine="708"/>
        <w:jc w:val="both"/>
      </w:pPr>
      <w:r>
        <w:t xml:space="preserve">V. </w:t>
      </w:r>
      <w:r w:rsidRPr="001D5467">
        <w:t>Pozivaju se dužnikovi dužnici da svoje obveze bez odgode ispunjavaju stečajnom upravitelju za stečajnog dužnika.</w:t>
      </w:r>
    </w:p>
    <w:p w:rsidRDefault="006A18AE" w:rsidP="006A18AE" w:rsidR="006A18AE" w:rsidRPr="001D5467">
      <w:pPr>
        <w:ind w:firstLine="708"/>
        <w:jc w:val="both"/>
        <w:rPr>
          <w:b/>
        </w:rPr>
      </w:pPr>
      <w:r w:rsidRPr="001D5467">
        <w:t>V</w:t>
      </w:r>
      <w:r w:rsidR="00227FAC">
        <w:t>I</w:t>
      </w:r>
      <w:r w:rsidR="007D51C7">
        <w:t>.</w:t>
      </w:r>
      <w:r w:rsidRPr="001D5467">
        <w:t xml:space="preserve"> </w:t>
      </w:r>
      <w:r>
        <w:t xml:space="preserve"> Zakazuje se</w:t>
      </w:r>
      <w:r w:rsidRPr="001D5467">
        <w:t xml:space="preserve"> ročište vjerovnika na kojem će se ispitati prijavljene tražbine (ispitno ročište) za </w:t>
      </w:r>
      <w:r w:rsidRPr="00F92797">
        <w:t>dan:</w:t>
      </w:r>
      <w:r w:rsidR="00F93D2F" w:rsidRPr="00F92797">
        <w:t xml:space="preserve"> </w:t>
      </w:r>
      <w:r w:rsidR="004359B3" w:rsidRPr="00320DCB">
        <w:rPr>
          <w:b/>
        </w:rPr>
        <w:t>4</w:t>
      </w:r>
      <w:r w:rsidR="001158FC" w:rsidRPr="00320DCB">
        <w:rPr>
          <w:b/>
        </w:rPr>
        <w:t>.</w:t>
      </w:r>
      <w:r w:rsidR="004359B3" w:rsidRPr="00320DCB">
        <w:rPr>
          <w:b/>
        </w:rPr>
        <w:t xml:space="preserve"> listopada 2018</w:t>
      </w:r>
      <w:r w:rsidR="00231790" w:rsidRPr="00320DCB">
        <w:rPr>
          <w:b/>
        </w:rPr>
        <w:t>.</w:t>
      </w:r>
      <w:r w:rsidRPr="00320DCB">
        <w:rPr>
          <w:b/>
        </w:rPr>
        <w:t xml:space="preserve"> u </w:t>
      </w:r>
      <w:r w:rsidR="004359B3" w:rsidRPr="00320DCB">
        <w:rPr>
          <w:b/>
        </w:rPr>
        <w:t>10</w:t>
      </w:r>
      <w:r w:rsidR="001158FC" w:rsidRPr="00320DCB">
        <w:rPr>
          <w:b/>
        </w:rPr>
        <w:t>,00</w:t>
      </w:r>
      <w:r w:rsidRPr="001D5467">
        <w:rPr>
          <w:b/>
        </w:rPr>
        <w:t xml:space="preserve"> </w:t>
      </w:r>
      <w:r w:rsidRPr="001D5467">
        <w:t>sati koje će se održati u zgradi ovog suda, Za</w:t>
      </w:r>
      <w:r w:rsidR="00B87AEF">
        <w:t>greb, Petrinjska 8, soba broj 55</w:t>
      </w:r>
      <w:r w:rsidRPr="001D5467">
        <w:t>/II</w:t>
      </w:r>
      <w:r w:rsidR="00B87AEF">
        <w:t>I</w:t>
      </w:r>
      <w:r w:rsidRPr="001D5467">
        <w:t xml:space="preserve"> (dvorišna zgrada). </w:t>
      </w:r>
    </w:p>
    <w:p w:rsidRDefault="005F0561" w:rsidP="006A18AE" w:rsidR="006A18AE" w:rsidRPr="00F92797">
      <w:pPr>
        <w:ind w:firstLine="708"/>
        <w:jc w:val="both"/>
      </w:pPr>
      <w:r>
        <w:t>VII</w:t>
      </w:r>
      <w:r w:rsidR="006A18AE">
        <w:t xml:space="preserve">. </w:t>
      </w:r>
      <w:r w:rsidR="006A18AE" w:rsidRPr="001D5467">
        <w:t xml:space="preserve">Ročište vjerovnika na kojem će se na temelju izvješća stečajnog upravitelja odlučivati o daljnjem tijeku  stečajnog postupka (izvještajno ročište) </w:t>
      </w:r>
      <w:r w:rsidR="006A18AE">
        <w:t xml:space="preserve">zakazuje se </w:t>
      </w:r>
      <w:r w:rsidR="006A18AE" w:rsidRPr="001D5467">
        <w:t xml:space="preserve">za isti dan i na istom mjestu u </w:t>
      </w:r>
      <w:r w:rsidR="004359B3" w:rsidRPr="00F92797">
        <w:t>10,15</w:t>
      </w:r>
      <w:r w:rsidR="00231790" w:rsidRPr="00F92797">
        <w:t xml:space="preserve"> </w:t>
      </w:r>
      <w:r w:rsidR="006A18AE" w:rsidRPr="00F92797">
        <w:t xml:space="preserve">sati. </w:t>
      </w:r>
    </w:p>
    <w:p w:rsidRDefault="005F0561" w:rsidP="006A18AE" w:rsidR="001158FC" w:rsidRPr="007B4324">
      <w:pPr>
        <w:ind w:firstLine="708"/>
        <w:jc w:val="both"/>
      </w:pPr>
      <w:r>
        <w:t>VIII</w:t>
      </w:r>
      <w:r w:rsidR="006A18AE" w:rsidRPr="007B4324">
        <w:t xml:space="preserve">. Nalaže se zemljišnoknjižnom odjelu Općinskog </w:t>
      </w:r>
      <w:r w:rsidR="00227FAC">
        <w:t xml:space="preserve"> </w:t>
      </w:r>
      <w:r w:rsidR="00EC0591">
        <w:t>građanskog suda u Zagrebu</w:t>
      </w:r>
      <w:r w:rsidR="007B4324" w:rsidRPr="007B4324">
        <w:t xml:space="preserve"> </w:t>
      </w:r>
      <w:r w:rsidR="006A18AE" w:rsidRPr="007B4324">
        <w:t xml:space="preserve">zabilježba ovog rješenja u zemljišnim knjigama u </w:t>
      </w:r>
      <w:r w:rsidR="00D45593">
        <w:t xml:space="preserve">na zkč. br. </w:t>
      </w:r>
      <w:r w:rsidR="00EC0591">
        <w:t>1823/4</w:t>
      </w:r>
      <w:r w:rsidR="002F1164">
        <w:t>, vinograd Hrastina površine 134 m2, upisan</w:t>
      </w:r>
      <w:r w:rsidR="00FC101F">
        <w:t>e</w:t>
      </w:r>
      <w:r w:rsidR="002F1164">
        <w:t xml:space="preserve"> u zk.ul.br. 73350 k.o. Šestine, </w:t>
      </w:r>
      <w:r w:rsidR="00D45593">
        <w:t>na zkč. br. 1823/5</w:t>
      </w:r>
      <w:r w:rsidR="00D45593" w:rsidRPr="00D45593">
        <w:t>, vin</w:t>
      </w:r>
      <w:r w:rsidR="00D45593">
        <w:t>ograd Hrastina površine 134 m2 i na zkč. br. 1823/9 vinograd Hrastina od 39 m2</w:t>
      </w:r>
      <w:r w:rsidR="00FC101F">
        <w:t xml:space="preserve">, obje </w:t>
      </w:r>
      <w:r w:rsidR="00D45593" w:rsidRPr="00D45593">
        <w:t>upisan</w:t>
      </w:r>
      <w:r w:rsidR="00FC101F">
        <w:t>e</w:t>
      </w:r>
      <w:r w:rsidR="00D45593" w:rsidRPr="00D45593">
        <w:t xml:space="preserve"> u zk.ul.br. </w:t>
      </w:r>
      <w:r w:rsidR="00FC101F">
        <w:t>6485</w:t>
      </w:r>
      <w:r w:rsidR="00D45593" w:rsidRPr="00D45593">
        <w:t xml:space="preserve"> k.o. Šestine</w:t>
      </w:r>
      <w:r w:rsidR="00FC101F">
        <w:t>.</w:t>
      </w:r>
    </w:p>
    <w:p w:rsidRDefault="006A18AE" w:rsidP="006A18AE" w:rsidR="006A18AE">
      <w:pPr>
        <w:jc w:val="both"/>
      </w:pPr>
    </w:p>
    <w:p w:rsidRDefault="00F76E70" w:rsidP="006A18AE" w:rsidR="00F76E70">
      <w:pPr>
        <w:jc w:val="both"/>
      </w:pPr>
    </w:p>
    <w:p w:rsidRDefault="00F76E70" w:rsidP="006A18AE" w:rsidR="00F76E70">
      <w:pPr>
        <w:jc w:val="both"/>
      </w:pPr>
    </w:p>
    <w:p w:rsidRDefault="00F76E70" w:rsidP="006A18AE" w:rsidR="00F76E70">
      <w:pPr>
        <w:jc w:val="both"/>
      </w:pPr>
    </w:p>
    <w:p w:rsidRDefault="00F76E70" w:rsidP="006A18AE" w:rsidR="00F76E70">
      <w:pPr>
        <w:jc w:val="both"/>
      </w:pPr>
    </w:p>
    <w:p w:rsidRDefault="00F76E70" w:rsidP="006A18AE" w:rsidR="00F76E70">
      <w:pPr>
        <w:jc w:val="both"/>
      </w:pPr>
    </w:p>
    <w:p w:rsidRDefault="00351FD7" w:rsidP="00615013" w:rsidR="00351FD7">
      <w:pPr>
        <w:overflowPunct w:val="false"/>
        <w:autoSpaceDE w:val="false"/>
        <w:autoSpaceDN w:val="false"/>
        <w:jc w:val="center"/>
        <w:rPr>
          <w:i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lastRenderedPageBreak/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615013" w:rsidP="00615013" w:rsidR="00615013" w:rsidRPr="00351FD7">
      <w:pPr>
        <w:jc w:val="both"/>
      </w:pPr>
      <w:r w:rsidRPr="00351FD7">
        <w:tab/>
        <w:t>Uvidom u spis utvrđeno je kako slijedi:</w:t>
      </w:r>
    </w:p>
    <w:p w:rsidRDefault="00615013" w:rsidP="00201B1B" w:rsidR="00F43617">
      <w:pPr>
        <w:jc w:val="both"/>
      </w:pPr>
      <w:r w:rsidRPr="00351FD7">
        <w:t>-rješenjem ovog suda</w:t>
      </w:r>
      <w:r w:rsidR="003C75D0">
        <w:t xml:space="preserve"> od</w:t>
      </w:r>
      <w:r w:rsidRPr="00351FD7">
        <w:t xml:space="preserve"> </w:t>
      </w:r>
      <w:r w:rsidR="00F76E70">
        <w:t>09. ožujka</w:t>
      </w:r>
      <w:r w:rsidR="003C75D0">
        <w:t xml:space="preserve"> </w:t>
      </w:r>
      <w:r w:rsidRPr="00351FD7">
        <w:t>201</w:t>
      </w:r>
      <w:r w:rsidR="003C75D0">
        <w:t>6</w:t>
      </w:r>
      <w:r w:rsidR="008D7894">
        <w:t xml:space="preserve">., </w:t>
      </w:r>
      <w:r w:rsidRPr="00351FD7">
        <w:t>poslovni broj St-</w:t>
      </w:r>
      <w:r w:rsidR="00F76E70">
        <w:t>4375</w:t>
      </w:r>
      <w:r w:rsidR="00926B12">
        <w:t>/2015</w:t>
      </w:r>
      <w:r w:rsidR="00F76E70">
        <w:t xml:space="preserve"> -7</w:t>
      </w:r>
      <w:r w:rsidR="003B130B">
        <w:t xml:space="preserve"> </w:t>
      </w:r>
      <w:r w:rsidRPr="00351FD7">
        <w:t xml:space="preserve">otvoren je te </w:t>
      </w:r>
      <w:r w:rsidR="002A1C34" w:rsidRPr="00351FD7">
        <w:t>istodobno dan dužniko</w:t>
      </w:r>
      <w:r w:rsidR="000B33BF">
        <w:t>m i zaključen stečajni postupak, prema članku 431 SZ-a (NN 71/15).</w:t>
      </w:r>
    </w:p>
    <w:p w:rsidRDefault="00201B1B" w:rsidP="006F7869" w:rsidR="008D7894">
      <w:pPr>
        <w:jc w:val="both"/>
      </w:pPr>
      <w:r>
        <w:t xml:space="preserve">- </w:t>
      </w:r>
      <w:r w:rsidR="008D7894">
        <w:t xml:space="preserve">rješenjem ovog suda, broj St-4778/15 od </w:t>
      </w:r>
      <w:r w:rsidR="000B33BF">
        <w:t>26. listopada 2016</w:t>
      </w:r>
      <w:r w:rsidR="00837514">
        <w:t>. određ</w:t>
      </w:r>
      <w:r w:rsidR="008D7894">
        <w:t xml:space="preserve">uje se </w:t>
      </w:r>
      <w:r w:rsidR="00837514">
        <w:t xml:space="preserve">nastavak stečajnog postupka nad </w:t>
      </w:r>
      <w:r w:rsidR="00837514" w:rsidRPr="00837514">
        <w:t>Stečajnom masom iza stečajnog dužnika</w:t>
      </w:r>
      <w:r w:rsidR="00641348" w:rsidRPr="00641348">
        <w:t xml:space="preserve"> F.G. NEKRETNINE d.o.o. iz Velike Gorice, Zagrebačka 17, OIB: 36845630494, MBS: 080547875</w:t>
      </w:r>
      <w:r w:rsidR="00837514" w:rsidRPr="00837514">
        <w:t xml:space="preserve"> </w:t>
      </w:r>
      <w:r w:rsidR="007A7C39">
        <w:t>i upis iste u sudski registar ovog suda prema adresi stečajnog upravitelja</w:t>
      </w:r>
      <w:r w:rsidR="00F026C0">
        <w:t xml:space="preserve"> sukladno članku 89 stavku 13 SZ-a.</w:t>
      </w:r>
    </w:p>
    <w:p w:rsidRDefault="008D7894" w:rsidP="007D51C7" w:rsidR="00661203">
      <w:pPr>
        <w:jc w:val="both"/>
        <w:rPr>
          <w:noProof w:val="false"/>
        </w:rPr>
      </w:pPr>
      <w:r>
        <w:t xml:space="preserve">              </w:t>
      </w:r>
      <w:r w:rsidR="005F4857">
        <w:t xml:space="preserve">Uvidom </w:t>
      </w:r>
      <w:r w:rsidR="000B162C">
        <w:t>u upisnike</w:t>
      </w:r>
      <w:r w:rsidR="00EB52DA">
        <w:t xml:space="preserve"> ovaj sud je utvrdio kako je dužnik vlasnik </w:t>
      </w:r>
      <w:r w:rsidR="000B162C">
        <w:t xml:space="preserve">imovine </w:t>
      </w:r>
      <w:r w:rsidR="007D51C7">
        <w:t>dostatne</w:t>
      </w:r>
      <w:r w:rsidR="007D51C7" w:rsidRPr="007D51C7">
        <w:t xml:space="preserve"> za namirenje troškova </w:t>
      </w:r>
      <w:r w:rsidR="00201B1B">
        <w:t xml:space="preserve">stečajnog </w:t>
      </w:r>
      <w:r w:rsidR="007D51C7" w:rsidRPr="007D51C7">
        <w:t>postupka</w:t>
      </w:r>
      <w:r w:rsidR="00201B1B">
        <w:t>.</w:t>
      </w:r>
    </w:p>
    <w:p w:rsidRDefault="00615013" w:rsidP="00615013" w:rsidR="00753503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Prema odredbi čl. </w:t>
      </w:r>
      <w:r w:rsidR="00A65D29" w:rsidRPr="00351FD7">
        <w:rPr>
          <w:noProof w:val="false"/>
        </w:rPr>
        <w:t>289</w:t>
      </w:r>
      <w:r w:rsidRPr="00351FD7">
        <w:rPr>
          <w:noProof w:val="false"/>
        </w:rPr>
        <w:t>. st. 1.</w:t>
      </w:r>
      <w:r w:rsidR="005908E0" w:rsidRPr="00351FD7">
        <w:rPr>
          <w:noProof w:val="false"/>
        </w:rPr>
        <w:t>toč</w:t>
      </w:r>
      <w:r w:rsidR="00BE561D" w:rsidRPr="00351FD7">
        <w:rPr>
          <w:noProof w:val="false"/>
        </w:rPr>
        <w:t xml:space="preserve">. </w:t>
      </w:r>
      <w:r w:rsidR="005908E0" w:rsidRPr="00351FD7">
        <w:rPr>
          <w:noProof w:val="false"/>
        </w:rPr>
        <w:t>1.</w:t>
      </w:r>
      <w:r w:rsidRPr="00351FD7">
        <w:rPr>
          <w:noProof w:val="false"/>
        </w:rPr>
        <w:t xml:space="preserve"> Stečajnog zakona </w:t>
      </w:r>
      <w:r w:rsidRPr="00351FD7">
        <w:t xml:space="preserve">Stečajnog zakona (NN br. </w:t>
      </w:r>
      <w:r w:rsidR="005908E0" w:rsidRPr="00351FD7">
        <w:t>71/15, dalje: SZ)</w:t>
      </w:r>
      <w:r w:rsidR="00201B1B">
        <w:t>,</w:t>
      </w:r>
      <w:r w:rsidRPr="00351FD7">
        <w:t xml:space="preserve"> </w:t>
      </w:r>
      <w:r w:rsidR="005908E0" w:rsidRPr="00351FD7">
        <w:t>sud</w:t>
      </w:r>
      <w:r w:rsidRPr="00351FD7">
        <w:rPr>
          <w:noProof w:val="false"/>
        </w:rPr>
        <w:t xml:space="preserve">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615013" w:rsidP="002900EA" w:rsidR="001762B4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Člankom </w:t>
      </w:r>
      <w:r w:rsidR="005908E0" w:rsidRPr="00351FD7">
        <w:rPr>
          <w:noProof w:val="false"/>
        </w:rPr>
        <w:t>133</w:t>
      </w:r>
      <w:r w:rsidRPr="00351FD7">
        <w:rPr>
          <w:noProof w:val="false"/>
        </w:rPr>
        <w:t xml:space="preserve">. stavak </w:t>
      </w:r>
      <w:r w:rsidR="00D02061" w:rsidRPr="00351FD7">
        <w:rPr>
          <w:noProof w:val="false"/>
        </w:rPr>
        <w:t>5</w:t>
      </w:r>
      <w:r w:rsidRPr="00351FD7">
        <w:rPr>
          <w:noProof w:val="false"/>
        </w:rPr>
        <w:t xml:space="preserve">. SZ-a propisano je </w:t>
      </w:r>
      <w:r w:rsidR="00D02061" w:rsidRPr="00351FD7">
        <w:rPr>
          <w:noProof w:val="false"/>
        </w:rPr>
        <w:t xml:space="preserve">kako </w:t>
      </w:r>
      <w:r w:rsidRPr="00351FD7">
        <w:rPr>
          <w:noProof w:val="false"/>
        </w:rPr>
        <w:t xml:space="preserve"> će u slučaju ispunjenja pretpostavki iz članka </w:t>
      </w:r>
      <w:r w:rsidR="00D02061" w:rsidRPr="00351FD7">
        <w:rPr>
          <w:noProof w:val="false"/>
        </w:rPr>
        <w:t>289.</w:t>
      </w:r>
      <w:r w:rsidRPr="00351FD7">
        <w:rPr>
          <w:noProof w:val="false"/>
        </w:rPr>
        <w:t xml:space="preserve"> st</w:t>
      </w:r>
      <w:r w:rsidR="00D02061" w:rsidRPr="00351FD7">
        <w:rPr>
          <w:noProof w:val="false"/>
        </w:rPr>
        <w:t xml:space="preserve">avak </w:t>
      </w:r>
      <w:r w:rsidRPr="00351FD7">
        <w:rPr>
          <w:noProof w:val="false"/>
        </w:rPr>
        <w:t xml:space="preserve">1. SZ-a </w:t>
      </w:r>
      <w:r w:rsidR="00331573">
        <w:rPr>
          <w:noProof w:val="false"/>
        </w:rPr>
        <w:t>sud</w:t>
      </w:r>
      <w:r w:rsidRPr="00351FD7">
        <w:rPr>
          <w:noProof w:val="false"/>
        </w:rPr>
        <w:t xml:space="preserve"> rješenjem o nastav</w:t>
      </w:r>
      <w:r w:rsidR="00824379" w:rsidRPr="00351FD7">
        <w:rPr>
          <w:noProof w:val="false"/>
        </w:rPr>
        <w:t xml:space="preserve">ljanju </w:t>
      </w:r>
      <w:r w:rsidR="00331573">
        <w:rPr>
          <w:noProof w:val="false"/>
        </w:rPr>
        <w:t>postupka</w:t>
      </w:r>
      <w:r w:rsidRPr="00351FD7">
        <w:rPr>
          <w:noProof w:val="false"/>
        </w:rPr>
        <w:t xml:space="preserve"> pozvati </w:t>
      </w:r>
      <w:r w:rsidR="00824379" w:rsidRPr="00351FD7">
        <w:rPr>
          <w:noProof w:val="false"/>
        </w:rPr>
        <w:t>steč</w:t>
      </w:r>
      <w:r w:rsidR="002E3D57">
        <w:rPr>
          <w:noProof w:val="false"/>
        </w:rPr>
        <w:t>a</w:t>
      </w:r>
      <w:r w:rsidR="00824379" w:rsidRPr="00351FD7">
        <w:rPr>
          <w:noProof w:val="false"/>
        </w:rPr>
        <w:t xml:space="preserve">jne </w:t>
      </w:r>
      <w:r w:rsidRPr="00351FD7">
        <w:rPr>
          <w:noProof w:val="false"/>
        </w:rPr>
        <w:t xml:space="preserve">vjerovnike da u roku od 30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351FD7">
        <w:rPr>
          <w:noProof w:val="false"/>
        </w:rPr>
        <w:t xml:space="preserve">sud </w:t>
      </w:r>
      <w:r w:rsidRPr="00351FD7">
        <w:rPr>
          <w:noProof w:val="false"/>
        </w:rPr>
        <w:t>će zakazati istovremeno i izvještajno ročište</w:t>
      </w:r>
      <w:r w:rsidR="00824379" w:rsidRPr="00351FD7">
        <w:rPr>
          <w:noProof w:val="false"/>
        </w:rPr>
        <w:t xml:space="preserve"> (članak 133. stavak 6. SZ-a)</w:t>
      </w:r>
      <w:r w:rsidRPr="00351FD7">
        <w:rPr>
          <w:noProof w:val="false"/>
        </w:rPr>
        <w:t xml:space="preserve">. </w:t>
      </w:r>
    </w:p>
    <w:p w:rsidRDefault="001762B4" w:rsidP="00600558" w:rsidR="001762B4" w:rsidRPr="001D5467">
      <w:pPr>
        <w:tabs>
          <w:tab w:pos="0" w:val="left"/>
        </w:tabs>
        <w:jc w:val="both"/>
      </w:pPr>
      <w:r w:rsidRPr="001D5467">
        <w:tab/>
      </w:r>
      <w:r w:rsidR="0044178B">
        <w:t>S</w:t>
      </w:r>
      <w:r w:rsidR="00406888">
        <w:t>tečajni up</w:t>
      </w:r>
      <w:r w:rsidR="00EC72DB">
        <w:t xml:space="preserve">ravitelj </w:t>
      </w:r>
      <w:r w:rsidR="00600558" w:rsidRPr="00600558">
        <w:t>DAŠA PANJAKOVIĆ SENJIĆ iz Osijeka, Gornjodravska obala 89a, OIB: 39849053592</w:t>
      </w:r>
      <w:r w:rsidR="005D0708">
        <w:t xml:space="preserve"> </w:t>
      </w:r>
      <w:r w:rsidR="00EC72DB">
        <w:t>imenova</w:t>
      </w:r>
      <w:r w:rsidR="0044178B">
        <w:t>n</w:t>
      </w:r>
      <w:r w:rsidR="00600558">
        <w:t>a</w:t>
      </w:r>
      <w:r w:rsidR="0044178B">
        <w:t xml:space="preserve"> </w:t>
      </w:r>
      <w:r w:rsidR="005D0708">
        <w:t xml:space="preserve">je </w:t>
      </w:r>
      <w:r w:rsidR="00EC72DB">
        <w:t>metodom sluč</w:t>
      </w:r>
      <w:r w:rsidR="005D0708">
        <w:t>ajnog odabira s</w:t>
      </w:r>
      <w:r w:rsidR="00EC72DB">
        <w:t xml:space="preserve"> liste A stečajnih upravitelja</w:t>
      </w:r>
      <w:r w:rsidR="00600558">
        <w:t>,</w:t>
      </w:r>
      <w:r w:rsidR="00EC72DB">
        <w:t xml:space="preserve"> kako to propisuje odredba članka 84. stavak 1. SZ-a</w:t>
      </w:r>
      <w:r w:rsidR="005D0708">
        <w:t>.</w:t>
      </w:r>
      <w:r w:rsidR="0044178B">
        <w:t xml:space="preserve"> </w:t>
      </w:r>
    </w:p>
    <w:p w:rsidRDefault="001762B4" w:rsidP="0088036C" w:rsidR="000C6BC8">
      <w:pPr>
        <w:jc w:val="both"/>
      </w:pPr>
      <w:r w:rsidRPr="001D5467">
        <w:tab/>
      </w:r>
      <w:r w:rsidR="002D1A96" w:rsidRPr="002D1A96">
        <w:t>Slijedom svega naprijed navedenog, a temeljem citiranog članka 289. stavak 1.SZ-a, te član</w:t>
      </w:r>
      <w:r w:rsidR="002D1A96">
        <w:t>a</w:t>
      </w:r>
      <w:r w:rsidR="002D1A96" w:rsidRPr="002D1A96">
        <w:t xml:space="preserve">ka  </w:t>
      </w:r>
      <w:r w:rsidR="002D1A96">
        <w:t xml:space="preserve">129, 130 i 133. stavak 5. i 6. SZ-a, </w:t>
      </w:r>
      <w:r w:rsidR="002D1A96" w:rsidRPr="002D1A96">
        <w:t xml:space="preserve">riješeno je </w:t>
      </w:r>
      <w:r w:rsidR="0088036C">
        <w:t>kao u izreci.</w:t>
      </w:r>
    </w:p>
    <w:p w:rsidRDefault="005D59D9" w:rsidP="005D59D9" w:rsidR="005D59D9">
      <w:pPr>
        <w:ind w:firstLine="720"/>
        <w:jc w:val="both"/>
      </w:pPr>
      <w:r>
        <w:t xml:space="preserve"> </w:t>
      </w:r>
    </w:p>
    <w:p w:rsidRDefault="00615013" w:rsidP="00615013" w:rsidR="00615013" w:rsidRPr="00351FD7">
      <w:pPr>
        <w:ind w:firstLine="720"/>
        <w:jc w:val="both"/>
      </w:pPr>
      <w:r w:rsidRPr="00351FD7">
        <w:rPr>
          <w:noProof w:val="false"/>
        </w:rPr>
        <w:t xml:space="preserve"> </w:t>
      </w:r>
    </w:p>
    <w:p w:rsidRDefault="004265E5" w:rsidP="00615013" w:rsidR="00615013" w:rsidRPr="00351FD7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>
        <w:rPr>
          <w:bCs/>
          <w:noProof w:val="false"/>
        </w:rPr>
        <w:t xml:space="preserve">U </w:t>
      </w:r>
      <w:r w:rsidR="00615013" w:rsidRPr="00351FD7">
        <w:rPr>
          <w:bCs/>
          <w:noProof w:val="false"/>
        </w:rPr>
        <w:t>Zagreb</w:t>
      </w:r>
      <w:r>
        <w:rPr>
          <w:bCs/>
          <w:noProof w:val="false"/>
        </w:rPr>
        <w:t>u</w:t>
      </w:r>
      <w:r w:rsidR="00615013" w:rsidRPr="00351FD7">
        <w:rPr>
          <w:bCs/>
          <w:noProof w:val="false"/>
        </w:rPr>
        <w:t xml:space="preserve">,  </w:t>
      </w:r>
      <w:r>
        <w:rPr>
          <w:bCs/>
          <w:noProof w:val="false"/>
        </w:rPr>
        <w:t>15</w:t>
      </w:r>
      <w:r w:rsidR="00600558">
        <w:rPr>
          <w:bCs/>
          <w:noProof w:val="false"/>
        </w:rPr>
        <w:t>. lipnja</w:t>
      </w:r>
      <w:r w:rsidR="00615013" w:rsidRPr="00351FD7">
        <w:rPr>
          <w:bCs/>
          <w:noProof w:val="false"/>
        </w:rPr>
        <w:t xml:space="preserve"> 201</w:t>
      </w:r>
      <w:r w:rsidR="00F0430F">
        <w:rPr>
          <w:bCs/>
          <w:noProof w:val="false"/>
        </w:rPr>
        <w:t>8</w:t>
      </w:r>
      <w:r w:rsidR="00615013" w:rsidRPr="00351FD7">
        <w:rPr>
          <w:bCs/>
          <w:noProof w:val="false"/>
        </w:rPr>
        <w:t>.</w:t>
      </w:r>
      <w:r>
        <w:rPr>
          <w:bCs/>
          <w:noProof w:val="false"/>
        </w:rPr>
        <w:t xml:space="preserve"> godine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351FD7">
        <w:rPr>
          <w:noProof w:val="false"/>
        </w:rPr>
        <w:t xml:space="preserve">                        </w:t>
      </w:r>
    </w:p>
    <w:p w:rsidRDefault="00615013" w:rsidP="00F979E1" w:rsidR="00615013" w:rsidRPr="00351FD7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  <w:r w:rsidRPr="00351FD7">
        <w:rPr>
          <w:noProof w:val="false"/>
        </w:rPr>
        <w:t xml:space="preserve">               SUDAC:</w:t>
      </w:r>
    </w:p>
    <w:p w:rsidRDefault="00615013" w:rsidP="00E53D3D" w:rsidR="00A27F35">
      <w:pPr>
        <w:pStyle w:val="Uvuenotijeloteksta"/>
        <w:ind w:firstLine="141" w:left="1983"/>
        <w:jc w:val="right"/>
      </w:pPr>
      <w:r w:rsidRPr="00351FD7">
        <w:t xml:space="preserve">               </w:t>
      </w:r>
      <w:r w:rsidR="00F0430F">
        <w:t>Vesna Sremac Šoštar</w:t>
      </w:r>
      <w:r w:rsidR="00A27F35">
        <w:t>,v.r.</w:t>
      </w:r>
    </w:p>
    <w:p w:rsidRDefault="00A27F35" w:rsidP="00D338FD" w:rsidR="00A27F35">
      <w:pPr>
        <w:pStyle w:val="Uvuenotijeloteksta"/>
        <w:ind w:firstLine="141" w:left="1983"/>
        <w:jc w:val="right"/>
      </w:pPr>
      <w:r>
        <w:t>Za točnost otpravka</w:t>
      </w:r>
    </w:p>
    <w:p w:rsidRDefault="00A27F35" w:rsidP="00F979E1" w:rsidR="00615013" w:rsidRPr="00351FD7">
      <w:pPr>
        <w:overflowPunct w:val="false"/>
        <w:autoSpaceDE w:val="false"/>
        <w:autoSpaceDN w:val="false"/>
        <w:jc w:val="right"/>
        <w:rPr>
          <w:noProof w:val="false"/>
        </w:rPr>
      </w:pPr>
      <w:r>
        <w:t>Matea Bizjak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B74BC1" w:rsidR="00615013" w:rsidRPr="00351FD7">
      <w:pPr>
        <w:overflowPunct w:val="false"/>
        <w:autoSpaceDE w:val="false"/>
        <w:autoSpaceDN w:val="false"/>
        <w:ind w:left="720"/>
        <w:jc w:val="both"/>
        <w:rPr>
          <w:noProof w:val="false"/>
        </w:rPr>
      </w:pPr>
    </w:p>
    <w:sectPr w:rsidSect="00F24B6E" w:rsidR="00615013" w:rsidRPr="00351FD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5D90" w:rsidR="00B25D90">
      <w:r>
        <w:separator/>
      </w:r>
    </w:p>
  </w:endnote>
  <w:endnote w:id="0" w:type="continuationSeparator">
    <w:p w:rsidRDefault="00B25D90" w:rsidR="00B25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5D90" w:rsidR="00B25D90">
      <w:r>
        <w:separator/>
      </w:r>
    </w:p>
  </w:footnote>
  <w:footnote w:id="0" w:type="continuationSeparator">
    <w:p w:rsidRDefault="00B25D90" w:rsidR="00B25D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7F35">
      <w:rPr>
        <w:rStyle w:val="Brojstranice"/>
      </w:rPr>
      <w:t>2</w:t>
    </w:r>
    <w:r>
      <w:rPr>
        <w:rStyle w:val="Brojstranice"/>
      </w:rPr>
      <w:fldChar w:fldCharType="end"/>
    </w:r>
  </w:p>
  <w:p w:rsidRDefault="00F76E70" w:rsidP="00EE0456" w:rsidR="007422F4" w:rsidRPr="00EE0456">
    <w:pPr>
      <w:pStyle w:val="Zaglavlje"/>
      <w:jc w:val="right"/>
    </w:pPr>
    <w:r>
      <w:rPr>
        <w:bCs/>
        <w:noProof w:val="false"/>
      </w:rPr>
      <w:t>48</w:t>
    </w:r>
    <w:r w:rsidR="007422F4">
      <w:rPr>
        <w:bCs/>
        <w:noProof w:val="false"/>
      </w:rPr>
      <w:t>-St-</w:t>
    </w:r>
    <w:r w:rsidR="003B130B">
      <w:rPr>
        <w:bCs/>
        <w:noProof w:val="false"/>
      </w:rPr>
      <w:t>1141/2017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5E5" w:rsidP="004265E5" w:rsidR="004265E5">
    <w:pPr>
      <w:pStyle w:val="Zaglavlje"/>
      <w:jc w:val="right"/>
    </w:pPr>
    <w:r>
      <w:t>48.St-1141/17</w:t>
    </w:r>
  </w:p>
  <w:p w:rsidRDefault="004265E5" w:rsidR="004265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2CB0A99"/>
    <w:multiLevelType w:val="hybridMultilevel"/>
    <w:tmpl w:val="380449B6"/>
    <w:lvl w:tplc="DBD63E44" w:ilvl="0">
      <w:start w:val="4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5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6309"/>
    <w:rsid w:val="00027201"/>
    <w:rsid w:val="00031140"/>
    <w:rsid w:val="00031E3A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62C"/>
    <w:rsid w:val="000B1CD9"/>
    <w:rsid w:val="000B33BF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6EA"/>
    <w:rsid w:val="000E6965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8FC"/>
    <w:rsid w:val="00115A41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8FB"/>
    <w:rsid w:val="001C5BD0"/>
    <w:rsid w:val="001C74AF"/>
    <w:rsid w:val="001D174D"/>
    <w:rsid w:val="001D1A18"/>
    <w:rsid w:val="001D2979"/>
    <w:rsid w:val="001D32D7"/>
    <w:rsid w:val="001D3303"/>
    <w:rsid w:val="001D3BF4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1B1B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22A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00EA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1A96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164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0C1"/>
    <w:rsid w:val="003163DE"/>
    <w:rsid w:val="00316FE3"/>
    <w:rsid w:val="00317280"/>
    <w:rsid w:val="0031767F"/>
    <w:rsid w:val="00317A95"/>
    <w:rsid w:val="00320DCB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8E1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30B"/>
    <w:rsid w:val="003B15C3"/>
    <w:rsid w:val="003B24CD"/>
    <w:rsid w:val="003B2962"/>
    <w:rsid w:val="003B3B3B"/>
    <w:rsid w:val="003B4B0F"/>
    <w:rsid w:val="003B67FC"/>
    <w:rsid w:val="003B69D0"/>
    <w:rsid w:val="003C0553"/>
    <w:rsid w:val="003C2CA6"/>
    <w:rsid w:val="003C4131"/>
    <w:rsid w:val="003C4DC2"/>
    <w:rsid w:val="003C73A3"/>
    <w:rsid w:val="003C75D0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06888"/>
    <w:rsid w:val="004105A7"/>
    <w:rsid w:val="00412A54"/>
    <w:rsid w:val="00413CF0"/>
    <w:rsid w:val="004162DC"/>
    <w:rsid w:val="004169AE"/>
    <w:rsid w:val="0041796C"/>
    <w:rsid w:val="00417B22"/>
    <w:rsid w:val="004265E5"/>
    <w:rsid w:val="004272DF"/>
    <w:rsid w:val="0043258A"/>
    <w:rsid w:val="004359B3"/>
    <w:rsid w:val="0044178B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4D19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1E8C"/>
    <w:rsid w:val="005026F9"/>
    <w:rsid w:val="0050373F"/>
    <w:rsid w:val="00504390"/>
    <w:rsid w:val="00506F70"/>
    <w:rsid w:val="00506F8E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5E6F"/>
    <w:rsid w:val="00526FA5"/>
    <w:rsid w:val="00530EEF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663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0708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0561"/>
    <w:rsid w:val="005F2D23"/>
    <w:rsid w:val="005F2DEE"/>
    <w:rsid w:val="005F4857"/>
    <w:rsid w:val="005F56D1"/>
    <w:rsid w:val="005F5CEE"/>
    <w:rsid w:val="005F7760"/>
    <w:rsid w:val="005F7F30"/>
    <w:rsid w:val="0060022F"/>
    <w:rsid w:val="00600558"/>
    <w:rsid w:val="00600AB4"/>
    <w:rsid w:val="006012FD"/>
    <w:rsid w:val="006019B3"/>
    <w:rsid w:val="0060341A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6397"/>
    <w:rsid w:val="006271B2"/>
    <w:rsid w:val="00630D03"/>
    <w:rsid w:val="00633AA2"/>
    <w:rsid w:val="00635290"/>
    <w:rsid w:val="00635B18"/>
    <w:rsid w:val="0063615E"/>
    <w:rsid w:val="00641348"/>
    <w:rsid w:val="00642616"/>
    <w:rsid w:val="006429BC"/>
    <w:rsid w:val="00643D4C"/>
    <w:rsid w:val="00643DD8"/>
    <w:rsid w:val="0064548C"/>
    <w:rsid w:val="00645ABF"/>
    <w:rsid w:val="006473A0"/>
    <w:rsid w:val="00650A9D"/>
    <w:rsid w:val="00652B23"/>
    <w:rsid w:val="00653CC1"/>
    <w:rsid w:val="006550CD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869"/>
    <w:rsid w:val="006F790E"/>
    <w:rsid w:val="006F7BA3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21FF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A7C39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51C7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56D6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37514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0ED0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036C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D7894"/>
    <w:rsid w:val="008E2186"/>
    <w:rsid w:val="008E2248"/>
    <w:rsid w:val="008E2745"/>
    <w:rsid w:val="008E378A"/>
    <w:rsid w:val="008E42C5"/>
    <w:rsid w:val="008E6420"/>
    <w:rsid w:val="008F0D2E"/>
    <w:rsid w:val="008F206F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E63ED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27F35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31E5"/>
    <w:rsid w:val="00A63C0A"/>
    <w:rsid w:val="00A64127"/>
    <w:rsid w:val="00A648C8"/>
    <w:rsid w:val="00A654B7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184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937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3CD"/>
    <w:rsid w:val="00B20C5D"/>
    <w:rsid w:val="00B20ED5"/>
    <w:rsid w:val="00B21825"/>
    <w:rsid w:val="00B2204E"/>
    <w:rsid w:val="00B22AB4"/>
    <w:rsid w:val="00B241F2"/>
    <w:rsid w:val="00B25D3E"/>
    <w:rsid w:val="00B25D90"/>
    <w:rsid w:val="00B26B23"/>
    <w:rsid w:val="00B309D9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4BC1"/>
    <w:rsid w:val="00B7585D"/>
    <w:rsid w:val="00B77457"/>
    <w:rsid w:val="00B7785A"/>
    <w:rsid w:val="00B77CD8"/>
    <w:rsid w:val="00B838CB"/>
    <w:rsid w:val="00B848E4"/>
    <w:rsid w:val="00B87409"/>
    <w:rsid w:val="00B87AEF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6ECA"/>
    <w:rsid w:val="00BD76D6"/>
    <w:rsid w:val="00BD77F1"/>
    <w:rsid w:val="00BD7E72"/>
    <w:rsid w:val="00BE04DF"/>
    <w:rsid w:val="00BE1151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0962"/>
    <w:rsid w:val="00C70A84"/>
    <w:rsid w:val="00C71B98"/>
    <w:rsid w:val="00C746C7"/>
    <w:rsid w:val="00C74FE1"/>
    <w:rsid w:val="00C755A8"/>
    <w:rsid w:val="00C75B5F"/>
    <w:rsid w:val="00C76E29"/>
    <w:rsid w:val="00C83830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40085"/>
    <w:rsid w:val="00D45593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CDB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6AE8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2DA"/>
    <w:rsid w:val="00EB554A"/>
    <w:rsid w:val="00EB5749"/>
    <w:rsid w:val="00EB5B06"/>
    <w:rsid w:val="00EB613C"/>
    <w:rsid w:val="00EC0591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C0"/>
    <w:rsid w:val="00F026D0"/>
    <w:rsid w:val="00F0430F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0A37"/>
    <w:rsid w:val="00F41C40"/>
    <w:rsid w:val="00F42DF1"/>
    <w:rsid w:val="00F43617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76E70"/>
    <w:rsid w:val="00F81F37"/>
    <w:rsid w:val="00F854F7"/>
    <w:rsid w:val="00F8629A"/>
    <w:rsid w:val="00F872ED"/>
    <w:rsid w:val="00F87CEE"/>
    <w:rsid w:val="00F87F46"/>
    <w:rsid w:val="00F87FE3"/>
    <w:rsid w:val="00F90197"/>
    <w:rsid w:val="00F904CF"/>
    <w:rsid w:val="00F90F82"/>
    <w:rsid w:val="00F92797"/>
    <w:rsid w:val="00F92B1E"/>
    <w:rsid w:val="00F92D74"/>
    <w:rsid w:val="00F93D2F"/>
    <w:rsid w:val="00F95726"/>
    <w:rsid w:val="00F978E1"/>
    <w:rsid w:val="00F979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01F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FE6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4265E5"/>
    <w:pPr>
      <w:keepNext/>
      <w:outlineLvl w:val="0"/>
    </w:pPr>
    <w:rPr>
      <w:rFonts w:cs="Courier New" w:hAnsi="Courier New" w:ascii="Courier New"/>
      <w:b/>
      <w:bCs/>
      <w:noProof w:val="fals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customStyle="true" w:styleId="Naslov1Char" w:type="character">
    <w:name w:val="Naslov 1 Char"/>
    <w:link w:val="Naslov1"/>
    <w:rsid w:val="004265E5"/>
    <w:rPr>
      <w:rFonts w:cs="Courier New" w:hAnsi="Courier New" w:ascii="Courier New"/>
      <w:b/>
      <w:bCs/>
      <w:sz w:val="24"/>
      <w:szCs w:val="24"/>
    </w:rPr>
  </w:style>
  <w:style w:customStyle="true" w:styleId="ZaglavljeChar" w:type="character">
    <w:name w:val="Zaglavlje Char"/>
    <w:link w:val="Zaglavlje"/>
    <w:uiPriority w:val="99"/>
    <w:rsid w:val="004265E5"/>
    <w:rPr>
      <w:noProof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7F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F3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F3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F3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F3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A27F35"/>
    <w:pPr>
      <w:ind w:firstLine="708"/>
      <w:jc w:val="both"/>
    </w:pPr>
    <w:rPr>
      <w:noProof w:val="false"/>
    </w:rPr>
  </w:style>
  <w:style w:customStyle="true" w:styleId="UvuenotijelotekstaChar" w:type="character">
    <w:name w:val="Uvučeno tijelo teksta Char"/>
    <w:basedOn w:val="Zadanifontodlomka"/>
    <w:link w:val="Uvuenotijeloteksta"/>
    <w:rsid w:val="00A27F35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4265E5"/>
    <w:pPr>
      <w:keepNext/>
      <w:outlineLvl w:val="0"/>
    </w:pPr>
    <w:rPr>
      <w:rFonts w:ascii="Courier New" w:cs="Courier New" w:hAnsi="Courier New"/>
      <w:b/>
      <w:bCs/>
      <w:noProof w:val="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customStyle="1" w:styleId="Naslov1Char" w:type="character">
    <w:name w:val="Naslov 1 Char"/>
    <w:link w:val="Naslov1"/>
    <w:rsid w:val="004265E5"/>
    <w:rPr>
      <w:rFonts w:ascii="Courier New" w:cs="Courier New" w:hAnsi="Courier New"/>
      <w:b/>
      <w:bCs/>
      <w:sz w:val="24"/>
      <w:szCs w:val="24"/>
    </w:rPr>
  </w:style>
  <w:style w:customStyle="1" w:styleId="ZaglavljeChar" w:type="character">
    <w:name w:val="Zaglavlje Char"/>
    <w:link w:val="Zaglavlje"/>
    <w:uiPriority w:val="99"/>
    <w:rsid w:val="004265E5"/>
    <w:rPr>
      <w:noProof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7F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F3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F3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F3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F3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A27F35"/>
    <w:pPr>
      <w:ind w:firstLine="708"/>
      <w:jc w:val="both"/>
    </w:pPr>
    <w:rPr>
      <w:noProof w:val="0"/>
    </w:rPr>
  </w:style>
  <w:style w:customStyle="1" w:styleId="UvuenotijelotekstaChar" w:type="character">
    <w:name w:val="Uvučeno tijelo teksta Char"/>
    <w:basedOn w:val="Zadanifontodlomka"/>
    <w:link w:val="Uvuenotijeloteksta"/>
    <w:rsid w:val="00A27F3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St-1141/2017</izvorni_sadrzaj>
    <derivirana_varijabla naziv="DomainObject.Predmet.OznakaBroj_1">St-1141/2017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F.G. NEKRETNINE d.o.o. u stečaju</izvorni_sadrzaj>
    <derivirana_varijabla naziv="DomainObject.Predmet.ProtustrankaFormated_1">  Stečajna masa iza F.G. NEKRETNINE d.o.o. u stečaju</derivirana_varijabla>
  </DomainObject.Predmet.ProtustrankaFormated>
  <DomainObject.Predmet.ProtustrankaFormatedOIB>
    <izvorni_sadrzaj>  Stečajna masa iza F.G. NEKRETNINE d.o.o. u stečaju, OIB 57684841556</izvorni_sadrzaj>
    <derivirana_varijabla naziv="DomainObject.Predmet.ProtustrankaFormatedOIB_1">  Stečajna masa iza F.G. NEKRETNINE d.o.o. u stečaju, OIB 57684841556</derivirana_varijabla>
  </DomainObject.Predmet.ProtustrankaFormatedOIB>
  <DomainObject.Predmet.ProtustrankaFormatedWithAdress>
    <izvorni_sadrzaj> Stečajna masa iza F.G. NEKRETNINE d.o.o. u stečaju, Josipa Jelačića 12, 43000 Bjelovar</izvorni_sadrzaj>
    <derivirana_varijabla naziv="DomainObject.Predmet.ProtustrankaFormatedWithAdress_1"> Stečajna masa iza F.G. NEKRETNINE d.o.o. u stečaju, Josipa Jelačića 12, 43000 Bjelovar</derivirana_varijabla>
  </DomainObject.Predmet.ProtustrankaFormatedWithAdress>
  <DomainObject.Predmet.ProtustrankaFormatedWithAdressOIB>
    <izvorni_sadrzaj> Stečajna masa iza F.G. NEKRETNINE d.o.o. u stečaju, OIB 57684841556, Josipa Jelačića 12, 43000 Bjelovar</izvorni_sadrzaj>
    <derivirana_varijabla naziv="DomainObject.Predmet.ProtustrankaFormatedWithAdressOIB_1"> Stečajna masa iza F.G. NEKRETNINE d.o.o. u stečaju, OIB 57684841556, Josipa Jelačića 12, 43000 Bjelovar</derivirana_varijabla>
  </DomainObject.Predmet.ProtustrankaFormatedWithAdressOIB>
  <DomainObject.Predmet.ProtustrankaWithAdress>
    <izvorni_sadrzaj>Stečajna masa iza F.G. NEKRETNINE d.o.o. u stečaju Josipa Jelačića 12, 43000 Bjelovar</izvorni_sadrzaj>
    <derivirana_varijabla naziv="DomainObject.Predmet.ProtustrankaWithAdress_1">Stečajna masa iza F.G. NEKRETNINE d.o.o. u stečaju Josipa Jelačića 12, 43000 Bjelovar</derivirana_varijabla>
  </DomainObject.Predmet.ProtustrankaWithAdress>
  <DomainObject.Predmet.ProtustrankaWithAdressOIB>
    <izvorni_sadrzaj>Stečajna masa iza F.G. NEKRETNINE d.o.o. u stečaju, OIB 57684841556, Josipa Jelačića 12, 43000 Bjelovar</izvorni_sadrzaj>
    <derivirana_varijabla naziv="DomainObject.Predmet.ProtustrankaWithAdressOIB_1">Stečajna masa iza F.G. NEKRETNINE d.o.o. u stečaju, OIB 57684841556, Josipa Jelačića 12, 43000 Bjelovar</derivirana_varijabla>
  </DomainObject.Predmet.ProtustrankaWithAdressOIB>
  <DomainObject.Predmet.ProtustrankaNazivFormated>
    <izvorni_sadrzaj>Stečajna masa iza F.G. NEKRETNINE d.o.o. u stečaju</izvorni_sadrzaj>
    <derivirana_varijabla naziv="DomainObject.Predmet.ProtustrankaNazivFormated_1">Stečajna masa iza F.G. NEKRETNINE d.o.o. u stečaju</derivirana_varijabla>
  </DomainObject.Predmet.ProtustrankaNazivFormated>
  <DomainObject.Predmet.ProtustrankaNazivFormatedOIB>
    <izvorni_sadrzaj>Stečajna masa iza F.G. NEKRETNINE d.o.o. u stečaju, OIB 57684841556</izvorni_sadrzaj>
    <derivirana_varijabla naziv="DomainObject.Predmet.ProtustrankaNazivFormatedOIB_1">Stečajna masa iza F.G. NEKRETNINE d.o.o. u stečaju, OIB 57684841556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F.G. NEKRETNINE d.o.o. u stečaju</item>
    </izvorni_sadrzaj>
    <derivirana_varijabla naziv="DomainObject.Predmet.ProtuStrankaListFormated_1">
      <item>Stečajna masa iza F.G. NEKRETNINE d.o.o. u stečaju</item>
    </derivirana_varijabla>
  </DomainObject.Predmet.ProtuStrankaListFormated>
  <DomainObject.Predmet.ProtuStrankaListFormatedOIB>
    <izvorni_sadrzaj>
      <item>Stečajna masa iza F.G. NEKRETNINE d.o.o. u stečaju, OIB 57684841556</item>
    </izvorni_sadrzaj>
    <derivirana_varijabla naziv="DomainObject.Predmet.ProtuStrankaListFormatedOIB_1">
      <item>Stečajna masa iza F.G. NEKRETNINE d.o.o. u stečaju, OIB 57684841556</item>
    </derivirana_varijabla>
  </DomainObject.Predmet.ProtuStrankaListFormatedOIB>
  <DomainObject.Predmet.ProtuStrankaListFormatedWithAdress>
    <izvorni_sadrzaj>
      <item>Stečajna masa iza F.G. NEKRETNINE d.o.o. u stečaju, Josipa Jelačića 12, 43000 Bjelovar</item>
    </izvorni_sadrzaj>
    <derivirana_varijabla naziv="DomainObject.Predmet.ProtuStrankaListFormatedWithAdress_1">
      <item>Stečajna masa iza F.G. NEKRETNINE d.o.o. u stečaju, Josipa Jelačića 12, 43000 Bjelovar</item>
    </derivirana_varijabla>
  </DomainObject.Predmet.ProtuStrankaListFormatedWithAdress>
  <DomainObject.Predmet.ProtuStrankaListFormatedWithAdressOIB>
    <izvorni_sadrzaj>
      <item>Stečajna masa iza F.G. NEKRETNINE d.o.o. u stečaju, OIB 57684841556, Josipa Jelačića 12, 43000 Bjelovar</item>
    </izvorni_sadrzaj>
    <derivirana_varijabla naziv="DomainObject.Predmet.ProtuStrankaListFormatedWithAdressOIB_1">
      <item>Stečajna masa iza F.G. NEKRETNINE d.o.o. u stečaju, OIB 57684841556, Josipa Jelačića 12, 43000 Bjelovar</item>
    </derivirana_varijabla>
  </DomainObject.Predmet.ProtuStrankaListFormatedWithAdressOIB>
  <DomainObject.Predmet.ProtuStrankaListNazivFormated>
    <izvorni_sadrzaj>
      <item>Stečajna masa iza F.G. NEKRETNINE d.o.o. u stečaju</item>
    </izvorni_sadrzaj>
    <derivirana_varijabla naziv="DomainObject.Predmet.ProtuStrankaListNazivFormated_1">
      <item>Stečajna masa iza F.G. NEKRETNINE d.o.o. u stečaju</item>
    </derivirana_varijabla>
  </DomainObject.Predmet.ProtuStrankaListNazivFormated>
  <DomainObject.Predmet.ProtuStrankaListNazivFormatedOIB>
    <izvorni_sadrzaj>
      <item>Stečajna masa iza F.G. NEKRETNINE d.o.o. u stečaju, OIB 57684841556</item>
    </izvorni_sadrzaj>
    <derivirana_varijabla naziv="DomainObject.Predmet.ProtuStrankaListNazivFormatedOIB_1">
      <item>Stečajna masa iza F.G. NEKRETNINE d.o.o. u stečaju, OIB 57684841556</item>
    </derivirana_varijabla>
  </DomainObject.Predmet.ProtuStrankaListNazivFormatedOIB>
  <DomainObject.Predmet.OstaliListFormated>
    <izvorni_sadrzaj>
      <item>EOLFGANG VNOUCEK</item>
    </izvorni_sadrzaj>
    <derivirana_varijabla naziv="DomainObject.Predmet.OstaliListFormated_1">
      <item>EOLFGANG VNOUCEK</item>
    </derivirana_varijabla>
  </DomainObject.Predmet.OstaliListFormated>
  <DomainObject.Predmet.OstaliListFormatedOIB>
    <izvorni_sadrzaj>
      <item>EOLFGANG VNOUCEK</item>
    </izvorni_sadrzaj>
    <derivirana_varijabla naziv="DomainObject.Predmet.OstaliListFormatedOIB_1">
      <item>EOLFGANG VNOUCEK</item>
    </derivirana_varijabla>
  </DomainObject.Predmet.OstaliListFormatedOIB>
  <DomainObject.Predmet.OstaliListFormatedWithAdress>
    <izvorni_sadrzaj>
      <item>EOLFGANG VNOUCEK, Seuttergasse 24., 2492 Eggendorf</item>
    </izvorni_sadrzaj>
    <derivirana_varijabla naziv="DomainObject.Predmet.OstaliListFormatedWithAdress_1">
      <item>EOLFGANG VNOUCEK, Seuttergasse 24., 2492 Eggendorf</item>
    </derivirana_varijabla>
  </DomainObject.Predmet.OstaliListFormatedWithAdress>
  <DomainObject.Predmet.OstaliListFormatedWithAdressOIB>
    <izvorni_sadrzaj>
      <item>EOLFGANG VNOUCEK, Seuttergasse 24., 2492 Eggendorf</item>
    </izvorni_sadrzaj>
    <derivirana_varijabla naziv="DomainObject.Predmet.OstaliListFormatedWithAdressOIB_1">
      <item>EOLFGANG VNOUCEK, Seuttergasse 24., 2492 Eggendorf</item>
    </derivirana_varijabla>
  </DomainObject.Predmet.OstaliListFormatedWithAdressOIB>
  <DomainObject.Predmet.OstaliListNazivFormated>
    <izvorni_sadrzaj>
      <item>EOLFGANG VNOUCEK</item>
    </izvorni_sadrzaj>
    <derivirana_varijabla naziv="DomainObject.Predmet.OstaliListNazivFormated_1">
      <item>EOLFGANG VNOUCEK</item>
    </derivirana_varijabla>
  </DomainObject.Predmet.OstaliListNazivFormated>
  <DomainObject.Predmet.OstaliListNazivFormatedOIB>
    <izvorni_sadrzaj>
      <item>EOLFGANG VNOUCEK</item>
    </izvorni_sadrzaj>
    <derivirana_varijabla naziv="DomainObject.Predmet.OstaliListNazivFormatedOIB_1">
      <item>EOLFGANG VNOUCEK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F.G. NEKRETNINE d.o.o. u stečaju</izvorni_sadrzaj>
    <derivirana_varijabla naziv="DomainObject.Predmet.ProtustrankaIDrugi_1">Stečajna masa iza F.G. NEKRETNINE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F.G. NEKRETNINE d.o.o. u stečaju, OIB 57684841556, Josipa Jelačića 12, 43000 Bjelovar</izvorni_sadrzaj>
    <derivirana_varijabla naziv="DomainObject.Predmet.ProtustrankaIDrugiAdressOIB_1">Stečajna masa iza F.G. NEKRETNINE d.o.o. u stečaju, OIB 57684841556,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F.G. NEKRETNINE d.o.o. u stečaju</item>
      <item>FINA Regionalni centar Zagreb</item>
      <item>EOLFGANG VNOUCEK</item>
    </izvorni_sadrzaj>
    <derivirana_varijabla naziv="DomainObject.Predmet.SudioniciListNaziv_1">
      <item>Stečajna masa iza F.G. NEKRETNINE d.o.o. u stečaju</item>
      <item>FINA Regionalni centar Zagreb</item>
      <item>EOLFGANG VNOUCEK</item>
    </derivirana_varijabla>
  </DomainObject.Predmet.SudioniciListNaziv>
  <DomainObject.Predmet.SudioniciListAdressOIB>
    <izvorni_sadrzaj>
      <item>Stečajna masa iza F.G. NEKRETNINE d.o.o. u stečaju, OIB 57684841556, Josipa Jelačića 12,43000 Bjelovar</item>
      <item>FINA Regionalni centar Zagreb, OIB 85821130368, Trg svibanjskih žrtava 1995. 1,10000 Zagreb</item>
      <item>EOLFGANG VNOUCEK, Seuttergasse 24.,2492 Eggendorf</item>
    </izvorni_sadrzaj>
    <derivirana_varijabla naziv="DomainObject.Predmet.SudioniciListAdressOIB_1">
      <item>Stečajna masa iza F.G. NEKRETNINE d.o.o. u stečaju, OIB 57684841556, Josipa Jelačića 12,43000 Bjelovar</item>
      <item>FINA Regionalni centar Zagreb, OIB 85821130368, Trg svibanjskih žrtava 1995. 1,10000 Zagreb</item>
      <item>EOLFGANG VNOUCEK, Seuttergasse 24.,2492 Eggendorf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57684841556</item>
      <item>, OIB 85821130368</item>
      <item>, OIB null</item>
    </izvorni_sadrzaj>
    <derivirana_varijabla naziv="DomainObject.Predmet.SudioniciListNazivOIB_1">
      <item>, OIB 57684841556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B10470-660D-465E-9C8D-B6D8A7A703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704</properties:Words>
  <properties:Characters>3825</properties:Characters>
  <properties:Lines>90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2018-06-15T08:48:00Z</dcterms:created>
  <dc:creator>galica</dc:creator>
  <cp:lastModifiedBy>Matea Bizjak</cp:lastModifiedBy>
  <cp:lastPrinted>2018-06-15T08:50:00Z</cp:lastPrinted>
  <dcterms:modified xmlns:xsi="http://www.w3.org/2001/XMLSchema-instance" xsi:type="dcterms:W3CDTF">2018-06-15T08:50:00Z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(St-1141-17-nastavak stečaja-novi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