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ddd5" w14:paraId="1b4ddd5" w:rsidRDefault="0055541C" w:rsidP="0055541C" w:rsidR="0055541C">
      <w:pPr>
        <w15:collapsed w:val="false"/>
      </w:pPr>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5541C" w:rsidP="0055541C" w:rsidR="0055541C"/>
    <w:p w:rsidRDefault="0055541C" w:rsidP="0055541C" w:rsidR="0055541C">
      <w:pPr>
        <w:ind w:hanging="720" w:left="360"/>
        <w:rPr>
          <w:b/>
        </w:rPr>
      </w:pPr>
      <w:r>
        <w:rPr>
          <w:b/>
        </w:rPr>
        <w:t xml:space="preserve">     REPUBLIKA HRVATSKA</w:t>
      </w:r>
    </w:p>
    <w:p w:rsidRDefault="0055541C" w:rsidP="0055541C" w:rsidR="0055541C">
      <w:pPr>
        <w:ind w:hanging="720" w:left="360"/>
        <w:rPr>
          <w:sz w:val="22"/>
          <w:szCs w:val="22"/>
        </w:rPr>
      </w:pPr>
      <w:r>
        <w:rPr>
          <w:sz w:val="22"/>
          <w:szCs w:val="22"/>
        </w:rPr>
        <w:t xml:space="preserve">     TRGOVAČKI SUD U OSIJEKU</w:t>
      </w:r>
    </w:p>
    <w:p w:rsidRDefault="0055541C" w:rsidP="0055541C" w:rsidR="0055541C"/>
    <w:p w:rsidRDefault="0055541C" w:rsidP="0055541C" w:rsidR="0055541C"/>
    <w:p w:rsidRDefault="0055541C" w:rsidP="0055541C" w:rsidR="0055541C">
      <w:pPr>
        <w:jc w:val="center"/>
      </w:pPr>
      <w:r>
        <w:t>R E P U B L I K A  H R V A T S K A</w:t>
      </w:r>
    </w:p>
    <w:p w:rsidRDefault="0055541C" w:rsidP="0055541C" w:rsidR="0055541C">
      <w:pPr>
        <w:jc w:val="center"/>
      </w:pPr>
    </w:p>
    <w:p w:rsidRDefault="0055541C" w:rsidP="0055541C" w:rsidR="0055541C">
      <w:pPr>
        <w:jc w:val="center"/>
      </w:pPr>
      <w:r>
        <w:t>R J E Š E N J E</w:t>
      </w:r>
    </w:p>
    <w:p w:rsidRDefault="0055541C" w:rsidP="0055541C" w:rsidR="0055541C">
      <w:pPr>
        <w:rPr>
          <w:b/>
        </w:rPr>
      </w:pPr>
    </w:p>
    <w:p w:rsidRDefault="0055541C" w:rsidP="0055541C" w:rsidR="0055541C">
      <w:pPr>
        <w:rPr>
          <w:b/>
        </w:rPr>
      </w:pPr>
    </w:p>
    <w:p w:rsidRDefault="0055541C" w:rsidP="0055541C" w:rsidR="0055541C">
      <w:pPr>
        <w:rPr>
          <w:b/>
        </w:rPr>
      </w:pPr>
    </w:p>
    <w:p w:rsidRDefault="0055541C" w:rsidP="0055541C" w:rsidR="0055541C">
      <w:pPr>
        <w:pStyle w:val="Tijeloteksta"/>
      </w:pPr>
      <w:r>
        <w:tab/>
        <w:t xml:space="preserve">Trgovački sud u Osijeku, po stečajnoj sutkinji Nadi Roso, u stečajnom postupku nad dužnikom: </w:t>
      </w:r>
      <w:r>
        <w:rPr>
          <w:b/>
        </w:rPr>
        <w:t>VINO ILOK d.d. „u stečaju“ Ilok, S. Radića 14, OIB: 54322407060, MBS: 030037573</w:t>
      </w:r>
      <w:r>
        <w:t>, dana 6. lipnja 2017. g.,</w:t>
      </w:r>
    </w:p>
    <w:p w:rsidRDefault="0055541C" w:rsidP="0055541C" w:rsidR="0055541C">
      <w:pPr>
        <w:pStyle w:val="Tijeloteksta"/>
        <w:tabs>
          <w:tab w:pos="2475" w:val="left"/>
        </w:tabs>
      </w:pPr>
      <w:r>
        <w:tab/>
      </w:r>
    </w:p>
    <w:p w:rsidRDefault="0055541C" w:rsidP="0055541C" w:rsidR="0055541C">
      <w:pPr>
        <w:pStyle w:val="Tijeloteksta"/>
        <w:tabs>
          <w:tab w:pos="2475" w:val="left"/>
        </w:tabs>
      </w:pPr>
    </w:p>
    <w:p w:rsidRDefault="0055541C" w:rsidP="0055541C" w:rsidR="0055541C">
      <w:pPr>
        <w:jc w:val="center"/>
      </w:pPr>
      <w:r>
        <w:t>r i j e š i o   j e</w:t>
      </w:r>
    </w:p>
    <w:p w:rsidRDefault="0055541C" w:rsidP="0055541C" w:rsidR="0055541C">
      <w:pPr>
        <w:pStyle w:val="Tijeloteksta"/>
      </w:pPr>
      <w:r>
        <w:tab/>
      </w:r>
    </w:p>
    <w:p w:rsidRDefault="0055541C" w:rsidP="0055541C" w:rsidR="0055541C">
      <w:pPr>
        <w:pStyle w:val="Tijeloteksta"/>
      </w:pPr>
    </w:p>
    <w:p w:rsidRDefault="0055541C" w:rsidP="0055541C" w:rsidR="0055541C">
      <w:pPr>
        <w:pStyle w:val="Tijeloteksta"/>
        <w:rPr>
          <w:b/>
          <w:bCs/>
        </w:rPr>
      </w:pPr>
    </w:p>
    <w:p w:rsidRDefault="0055541C" w:rsidP="0055541C" w:rsidR="0055541C">
      <w:pPr>
        <w:pStyle w:val="Tijeloteksta"/>
        <w:numPr>
          <w:ilvl w:val="0"/>
          <w:numId w:val="1"/>
        </w:numPr>
        <w:rPr>
          <w:b/>
        </w:rPr>
      </w:pPr>
      <w:r>
        <w:t xml:space="preserve">Stečajni upravitelj </w:t>
      </w:r>
      <w:r>
        <w:rPr>
          <w:b/>
        </w:rPr>
        <w:t xml:space="preserve">IVAN PERKOVIĆ, </w:t>
      </w:r>
      <w:proofErr w:type="spellStart"/>
      <w:r>
        <w:rPr>
          <w:b/>
        </w:rPr>
        <w:t>Josipovac</w:t>
      </w:r>
      <w:proofErr w:type="spellEnd"/>
      <w:r>
        <w:rPr>
          <w:b/>
        </w:rPr>
        <w:t xml:space="preserve"> K. Branimira 9, OIB:  81615580056 </w:t>
      </w:r>
      <w:r>
        <w:t xml:space="preserve">razrješava se dužnosti stečajnog upravitelja u stečajnom postupku nad dužnikom </w:t>
      </w:r>
      <w:r>
        <w:rPr>
          <w:b/>
        </w:rPr>
        <w:t>VINO ILOK d.d. „u stečaju“ Ilok, S. Radića 14, OIB: 54322407060, MBS: 030037573.</w:t>
      </w:r>
    </w:p>
    <w:p w:rsidRDefault="0055541C" w:rsidP="0055541C" w:rsidR="0055541C">
      <w:pPr>
        <w:pStyle w:val="Tijeloteksta"/>
        <w:numPr>
          <w:ilvl w:val="0"/>
          <w:numId w:val="1"/>
        </w:numPr>
        <w:rPr>
          <w:b/>
        </w:rPr>
      </w:pPr>
      <w:r>
        <w:t xml:space="preserve"> U stečajnom postupku nad dužnikom </w:t>
      </w:r>
      <w:r>
        <w:rPr>
          <w:b/>
        </w:rPr>
        <w:t>VINO ILOK d.d. „u stečaju“ Ilok, S. Radića 14, OIB: 54322407060, MBS: 030037573</w:t>
      </w:r>
      <w:r>
        <w:t xml:space="preserve">, imenuje se stečajni upravitelj </w:t>
      </w:r>
      <w:r>
        <w:rPr>
          <w:b/>
        </w:rPr>
        <w:t>Tihomir Zec iz Osijeka, kardinala A. Stepinca 4, OIB 80723087237.</w:t>
      </w:r>
    </w:p>
    <w:p w:rsidRDefault="0055541C" w:rsidP="0055541C" w:rsidR="0055541C">
      <w:pPr>
        <w:pStyle w:val="Tijeloteksta"/>
        <w:numPr>
          <w:ilvl w:val="0"/>
          <w:numId w:val="1"/>
        </w:numPr>
      </w:pPr>
      <w:r>
        <w:t xml:space="preserve">Stečajni upravitelj Ivan Perković iz </w:t>
      </w:r>
      <w:proofErr w:type="spellStart"/>
      <w:r>
        <w:t>Josipovca</w:t>
      </w:r>
      <w:proofErr w:type="spellEnd"/>
      <w:r>
        <w:t xml:space="preserve"> dužan je u primjerenom roku, a najdulje u roku od 15 dana od dana pravomoćnosti ovoga rješenja izvršiti primopredaju cjelokupne dokumentacije stečajnog dužnika stečajnom upravitelju Tihomiru Zec iz Osijeka, pod zakonskim posljedicama.</w:t>
      </w:r>
    </w:p>
    <w:p w:rsidRDefault="0055541C" w:rsidP="0055541C" w:rsidR="0055541C">
      <w:pPr>
        <w:pStyle w:val="Tijeloteksta"/>
        <w:numPr>
          <w:ilvl w:val="0"/>
          <w:numId w:val="1"/>
        </w:numPr>
      </w:pPr>
      <w:r>
        <w:t>Stečajni upravitelj iz točke 2. ovog rješenja dužan je u roku od 30 dana od pravomoćnosti ovog rješenja dostaviti stečajnom sucu izvješće o financijsko gospodarskom stanju stečajnog dužnika, te radnjama za  provedbu stečajnog postupka nad njegovom imovinom.</w:t>
      </w:r>
    </w:p>
    <w:p w:rsidRDefault="0055541C" w:rsidP="0055541C" w:rsidR="0055541C">
      <w:pPr>
        <w:pStyle w:val="Tijeloteksta"/>
        <w:numPr>
          <w:ilvl w:val="0"/>
          <w:numId w:val="1"/>
        </w:numPr>
      </w:pPr>
      <w:r>
        <w:t>Stečajni upravitelji Tihomir Zec ovlašten je stupiti u poslovne prostorije dužnika, te tamo provesti sve radnje, izvršiti uvid u knjige i svu poslovnu dokumentaciju dužnika.</w:t>
      </w:r>
    </w:p>
    <w:p w:rsidRDefault="0055541C" w:rsidP="0055541C" w:rsidR="0055541C">
      <w:pPr>
        <w:pStyle w:val="Tijeloteksta"/>
        <w:rPr>
          <w:b/>
          <w:bCs/>
        </w:rPr>
      </w:pPr>
    </w:p>
    <w:p w:rsidRDefault="0055541C" w:rsidP="0055541C" w:rsidR="0055541C">
      <w:pPr>
        <w:pStyle w:val="Tijeloteksta"/>
        <w:rPr>
          <w:b/>
          <w:bCs/>
        </w:rPr>
      </w:pPr>
    </w:p>
    <w:p w:rsidRDefault="0055541C" w:rsidP="0055541C" w:rsidR="0055541C">
      <w:pPr>
        <w:pStyle w:val="Tijeloteksta"/>
        <w:jc w:val="center"/>
        <w:rPr>
          <w:bCs/>
        </w:rPr>
      </w:pPr>
      <w:r>
        <w:rPr>
          <w:bCs/>
        </w:rPr>
        <w:t>Obrazloženje</w:t>
      </w:r>
    </w:p>
    <w:p w:rsidRDefault="0055541C" w:rsidP="0055541C" w:rsidR="0055541C">
      <w:pPr>
        <w:pStyle w:val="Tijeloteksta"/>
        <w:jc w:val="center"/>
        <w:rPr>
          <w:bCs/>
        </w:rPr>
      </w:pPr>
    </w:p>
    <w:p w:rsidRDefault="0055541C" w:rsidP="0055541C" w:rsidR="0055541C">
      <w:pPr>
        <w:pStyle w:val="Tijeloteksta"/>
        <w:jc w:val="center"/>
        <w:rPr>
          <w:bCs/>
        </w:rPr>
      </w:pPr>
    </w:p>
    <w:p w:rsidRDefault="0055541C" w:rsidP="0055541C" w:rsidR="0055541C">
      <w:pPr>
        <w:pStyle w:val="Tijeloteksta"/>
        <w:rPr>
          <w:bCs/>
        </w:rPr>
      </w:pPr>
      <w:r>
        <w:rPr>
          <w:bCs/>
        </w:rPr>
        <w:tab/>
        <w:t xml:space="preserve">Rješenjem Trgovačkog suda u Osijeku St-517/16 od 15. ožujka 2017. g. razriješen je dužnosti stečajni upravitelj Ivan Perković iz </w:t>
      </w:r>
      <w:proofErr w:type="spellStart"/>
      <w:r>
        <w:rPr>
          <w:bCs/>
        </w:rPr>
        <w:t>Josipovca</w:t>
      </w:r>
      <w:proofErr w:type="spellEnd"/>
      <w:r>
        <w:rPr>
          <w:bCs/>
        </w:rPr>
        <w:t xml:space="preserve"> u stečajnom postupku stečajnog </w:t>
      </w:r>
      <w:r>
        <w:rPr>
          <w:bCs/>
        </w:rPr>
        <w:lastRenderedPageBreak/>
        <w:t xml:space="preserve">dužnika </w:t>
      </w:r>
      <w:r>
        <w:rPr>
          <w:b/>
        </w:rPr>
        <w:t xml:space="preserve">VINO ILOK d.d. „u stečaju“ Ilok, S. Radića 14, OIB: 54322407060, MBS: 030037573 </w:t>
      </w:r>
      <w:r>
        <w:rPr>
          <w:bCs/>
        </w:rPr>
        <w:t>te je istim Rješenjem imenovan za stečajnog upravitelja Tihomir Zec iz Osijeka.</w:t>
      </w:r>
    </w:p>
    <w:p w:rsidRDefault="0055541C" w:rsidP="0055541C" w:rsidR="0055541C">
      <w:pPr>
        <w:pStyle w:val="Tijeloteksta"/>
        <w:ind w:firstLine="708"/>
        <w:rPr>
          <w:bCs/>
        </w:rPr>
      </w:pPr>
      <w:r>
        <w:rPr>
          <w:bCs/>
        </w:rPr>
        <w:t>Na gore navedeno Rješenje vjerovnik Davor Mihaljević iz Iloka izjavio je pravodobnu žalbu te je spis dostavljen VTS RH Zagreb na odlučivanje.</w:t>
      </w:r>
    </w:p>
    <w:p w:rsidRDefault="0055541C" w:rsidP="0055541C" w:rsidR="0055541C">
      <w:pPr>
        <w:pStyle w:val="Tijeloteksta"/>
        <w:rPr>
          <w:bCs/>
        </w:rPr>
      </w:pPr>
      <w:r>
        <w:rPr>
          <w:bCs/>
        </w:rPr>
        <w:tab/>
        <w:t xml:space="preserve">Rješenjem VTS RH Zagreb broj 38 </w:t>
      </w:r>
      <w:proofErr w:type="spellStart"/>
      <w:r>
        <w:rPr>
          <w:bCs/>
        </w:rPr>
        <w:t>Pž</w:t>
      </w:r>
      <w:proofErr w:type="spellEnd"/>
      <w:r>
        <w:rPr>
          <w:bCs/>
        </w:rPr>
        <w:t>-2251/2017 od 12. travnja 2017. g. ukinuto je Rješenje TS Osijeku St-517/16 od 15. ožujka 2017. g. s uputom da prvostupanjski sud primjeni obvezujuću normu materijalnog prava iz čl. 91 st. 3 Stečajnog zakona (NN br. 71/15 u daljnjem tekstu SZ) tj. da omogući stečajnom upravitelju da se očituje o razrješenju, osim ako važni razlozi ne zahtijevaju da se drukčije postupi a koje prvostupanjski sud nije naveo te je na taj način onemogućio stečajnom upravitelju da se zaštiti od arbitrarnog postupanja prvostupanjskog suda posebno kada se ima u vidu odredba čl. 91 st. 4 SZ kojom je stečajnom upravitelju uskraćeno pravo na žalbu protiv rješenja o razrješenju.</w:t>
      </w:r>
    </w:p>
    <w:p w:rsidRDefault="0055541C" w:rsidP="0055541C" w:rsidR="0055541C">
      <w:pPr>
        <w:ind w:firstLine="708"/>
        <w:jc w:val="both"/>
      </w:pPr>
      <w:r>
        <w:rPr>
          <w:bCs/>
        </w:rPr>
        <w:t xml:space="preserve">Sukladno uputi VTS RH Zagreb iz </w:t>
      </w:r>
      <w:proofErr w:type="spellStart"/>
      <w:r>
        <w:rPr>
          <w:bCs/>
        </w:rPr>
        <w:t>ukidbenog</w:t>
      </w:r>
      <w:proofErr w:type="spellEnd"/>
      <w:r>
        <w:rPr>
          <w:bCs/>
        </w:rPr>
        <w:t xml:space="preserve"> Rješenja od 12.4.2017. g. sud je Zaključkom od 28.4.2017. g. i Zaključkom od 5.5.2017. g. pozvao stečajnog upravitelja Ivana Perković da se u roku od 3 dana od dana primitka Zaključka očituje o razlozima razrješenja te ujedno da se očituje u odnosu na prijavljene tražbine </w:t>
      </w:r>
      <w:r>
        <w:t>stečajnih vjerovnika I i II višeg isplatnog reda, objavljene na e-oglasnoj ploči Trgovačkog suda u Osijeku od 16.3.2017. g. na način da obrazloži da li je u prijavljenoj i priznatoj tražbini stečajnog vjerovnika I višeg isplatnog reda – Republika Hrvatska, Ministarstvo financija, Porezna uprava Područni ured Slavonija i Baranja sadržano i potraživanje s osnova doprinosa iz plaća (MIO I i MIO II) te da navede:</w:t>
      </w:r>
    </w:p>
    <w:p w:rsidRDefault="0055541C" w:rsidP="0055541C" w:rsidR="0055541C">
      <w:pPr>
        <w:ind w:firstLine="708"/>
        <w:jc w:val="both"/>
      </w:pPr>
      <w:r>
        <w:t xml:space="preserve">što predstavlja razlog osporavanja tražbina stečajnih vjerovnika II višeg isplatnog reda i to: </w:t>
      </w:r>
    </w:p>
    <w:p w:rsidRDefault="0055541C" w:rsidP="0055541C" w:rsidR="0055541C">
      <w:pPr>
        <w:ind w:firstLine="708"/>
        <w:jc w:val="both"/>
      </w:pPr>
      <w:r>
        <w:t>- odvjetnik Igor Plavšić, OIB: 26135705792,</w:t>
      </w:r>
    </w:p>
    <w:p w:rsidRDefault="0055541C" w:rsidP="0055541C" w:rsidR="0055541C">
      <w:pPr>
        <w:ind w:firstLine="708"/>
        <w:jc w:val="both"/>
      </w:pPr>
      <w:r>
        <w:t>- Hrvatski centar za poljoprivredu, hranu i selo OIB: 35506269186,</w:t>
      </w:r>
    </w:p>
    <w:p w:rsidRDefault="0055541C" w:rsidP="0055541C" w:rsidR="0055541C">
      <w:pPr>
        <w:ind w:firstLine="708"/>
        <w:jc w:val="both"/>
      </w:pPr>
      <w:r>
        <w:t>- Vukovarsko poljoprivredni industrijski kombinat d.d. OIB: 06849543412 i</w:t>
      </w:r>
    </w:p>
    <w:p w:rsidRDefault="0055541C" w:rsidP="0055541C" w:rsidR="0055541C">
      <w:pPr>
        <w:ind w:firstLine="708"/>
        <w:jc w:val="both"/>
      </w:pPr>
      <w:r>
        <w:t xml:space="preserve">- Mato </w:t>
      </w:r>
      <w:proofErr w:type="spellStart"/>
      <w:r>
        <w:t>Bilušković</w:t>
      </w:r>
      <w:proofErr w:type="spellEnd"/>
      <w:r>
        <w:t xml:space="preserve"> OIB: 03244588166.</w:t>
      </w:r>
    </w:p>
    <w:p w:rsidRDefault="0055541C" w:rsidP="0055541C" w:rsidR="0055541C">
      <w:pPr>
        <w:ind w:firstLine="708"/>
        <w:jc w:val="both"/>
      </w:pPr>
      <w:r>
        <w:t>Ovo iz razloga što je navedenim vjerovnicima tražbina osporena a razlog osporavanja nije naveden u tablicama ispitanih tražbina uz podnesak stečajnog upravitelja od 14.3.2017. g. pod nazivom „Konačna verzija tablice“ a  na ispitnom ročištu održano dana  9. veljače 2017. g. navedenim vjerovnicima tražbina je priznata u cijelosti.</w:t>
      </w:r>
    </w:p>
    <w:p w:rsidRDefault="0055541C" w:rsidP="0055541C" w:rsidR="0055541C">
      <w:pPr>
        <w:ind w:firstLine="708"/>
        <w:jc w:val="both"/>
      </w:pPr>
      <w:r>
        <w:t>Podneskom od 8. svibnja 2017. g. i podneskom od 15. svibnja 2017. g. stečajni upravitelj Ivan Perković naveo je da tablice I višeg isplatnog reda sa ukupnim iznosom tražbina 14.460.396,61 kn izrađena 9.2.2017. g. ostaje ista budući da je, kako stečajni upravitelj navodi, ispravno napravljena i objašnjena a da obrazloženje vezano za sadržaj postoji na samom kraju tablice.</w:t>
      </w:r>
    </w:p>
    <w:p w:rsidRDefault="0055541C" w:rsidP="0055541C" w:rsidR="0055541C">
      <w:pPr>
        <w:ind w:firstLine="708"/>
        <w:jc w:val="both"/>
      </w:pPr>
      <w:r>
        <w:t>Ujedno istim podneskom od 8.5.2017. g., stečajni upravitelj Ivan Perković naveo je da pri dobivanju podataka od stečajnog dužnika od 35 prijavljenih djelatnika, 34-ero se odreklo tražbine za neto plaće, za što postoji i pisana izjava od svakog pojedinog djelatnika a da do sada u praksi nije imao takav slučaj te da je o tome usmeno izvijestio stečajnog suca pa kako nije dobio nikakvu drukčiju uputu, smatrao je da su tablice učinjene korektno.</w:t>
      </w:r>
    </w:p>
    <w:p w:rsidRDefault="0055541C" w:rsidP="0055541C" w:rsidR="0055541C">
      <w:pPr>
        <w:ind w:firstLine="708"/>
        <w:jc w:val="both"/>
      </w:pPr>
      <w:r>
        <w:t>Ujedno za tablice II višeg isplatnog reda za koje navodi „konačna verzija“ a poslane su 20.2.2017. g., sadrže 35 vjerovnika s iznosom priznatih tražbina 54.725.766,68 kn od kojih je osporeno 4.126.543,63 kn, predlaže prihvaćanje na novom ročištu.</w:t>
      </w:r>
    </w:p>
    <w:p w:rsidRDefault="0055541C" w:rsidP="0055541C" w:rsidR="0055541C">
      <w:pPr>
        <w:ind w:firstLine="708"/>
        <w:jc w:val="both"/>
      </w:pPr>
      <w:r>
        <w:t xml:space="preserve">Nadalje, navodi da u odnosu na navode stečajne sutkinje, da je u tablici dostavljenoj 17.2.2017. g. bilo 36 vjerovnika, takav navod ne osporava, međutim, navodi da je nakon </w:t>
      </w:r>
      <w:proofErr w:type="spellStart"/>
      <w:r>
        <w:t>korespodencije</w:t>
      </w:r>
      <w:proofErr w:type="spellEnd"/>
      <w:r>
        <w:t xml:space="preserve"> sa ŽDO </w:t>
      </w:r>
      <w:proofErr w:type="spellStart"/>
      <w:r>
        <w:t>gđom</w:t>
      </w:r>
      <w:proofErr w:type="spellEnd"/>
      <w:r>
        <w:t>. Dankom Kapelac-Ilić utvrđena pogreška te je nakon prihvaćanja prijedloga ŽDO uslijedio ispravak i brisan je jedan vjerovnik koji je dva puta bio uvršten u tablicu.</w:t>
      </w:r>
    </w:p>
    <w:p w:rsidRDefault="0055541C" w:rsidP="0055541C" w:rsidR="0055541C">
      <w:pPr>
        <w:ind w:firstLine="708"/>
        <w:jc w:val="both"/>
      </w:pPr>
    </w:p>
    <w:p w:rsidRDefault="0055541C" w:rsidP="0055541C" w:rsidR="0055541C">
      <w:pPr>
        <w:ind w:firstLine="708"/>
        <w:jc w:val="both"/>
      </w:pPr>
    </w:p>
    <w:p w:rsidRDefault="0055541C" w:rsidP="0055541C" w:rsidR="0055541C">
      <w:pPr>
        <w:ind w:firstLine="708"/>
        <w:jc w:val="both"/>
      </w:pPr>
    </w:p>
    <w:p w:rsidRDefault="0055541C" w:rsidP="0055541C" w:rsidR="0055541C">
      <w:pPr>
        <w:ind w:firstLine="708"/>
        <w:jc w:val="both"/>
      </w:pPr>
      <w:r>
        <w:t xml:space="preserve">Iz gore navedenog razvidno je da stečajni upravitelj Ivan Perković za svoju obvezu propisanu odredbama Stečajnog zakona da ispita tražbine vjerovnika prenosi na stečajnu sutkinju koju je, kako to navodi „usmeno izvijestio“ te budući „nije dobio drugačiju uputu“smatrao da su tablice učinjene korektno“ te prenosi svoju obvezu i na vjerovnika Poreznu upravu zastupanu po ŽDO: </w:t>
      </w:r>
      <w:proofErr w:type="spellStart"/>
      <w:r>
        <w:t>cit</w:t>
      </w:r>
      <w:proofErr w:type="spellEnd"/>
      <w:r>
        <w:t xml:space="preserve">.: “nakon </w:t>
      </w:r>
      <w:proofErr w:type="spellStart"/>
      <w:r>
        <w:t>korespodencije</w:t>
      </w:r>
      <w:proofErr w:type="spellEnd"/>
      <w:r>
        <w:t xml:space="preserve"> sa ŽDO </w:t>
      </w:r>
      <w:proofErr w:type="spellStart"/>
      <w:r>
        <w:t>gđom</w:t>
      </w:r>
      <w:proofErr w:type="spellEnd"/>
      <w:r>
        <w:t>. Dankom Kapelac-Ilić utvrđena je pogreška te je nakon prihvaćanja prijedloga ŽDO uslijedio ispravak i brisan je jedan vjerovnik koji je dva puta bio uvršten u tablicu“.</w:t>
      </w:r>
    </w:p>
    <w:p w:rsidRDefault="0055541C" w:rsidP="0055541C" w:rsidR="0055541C">
      <w:pPr>
        <w:ind w:firstLine="708"/>
        <w:jc w:val="both"/>
      </w:pPr>
      <w:r>
        <w:t>Podneskom od 15.5.2017. g. stečajni upravitelj Ivan Perković obrazložio je prijavljene tražbine stečajnih vjerovnika I višeg isplatnog reda, objavljene na e-oglasnoj ploči TS Osijek i to vjerovnika RH MF Porezna uprava Područni ured Slavonija i Baranja kao vjerovnika I višeg isplatnog reda navodeći da je u prijavljenoj i priznatoj tražbini sadržano potraživanje s osnova doprinosa i iz plaća – MIO I i MIO II.</w:t>
      </w:r>
    </w:p>
    <w:p w:rsidRDefault="0055541C" w:rsidP="0055541C" w:rsidR="0055541C">
      <w:pPr>
        <w:ind w:firstLine="708"/>
        <w:jc w:val="both"/>
      </w:pPr>
      <w:r>
        <w:t xml:space="preserve">Ujedno obrazlaže razlog osporavanja tražbina stečajnih vjerovnika II višeg isplatnog reda koji se odnose na vjerovnike: odvjetnik Igor Plavšić, Hrvatski centar za poljoprivredu, hranu i selo, Vukovarsko poljoprivredni ind. kombinat d.d. i Mato </w:t>
      </w:r>
      <w:proofErr w:type="spellStart"/>
      <w:r>
        <w:t>Bilušković</w:t>
      </w:r>
      <w:proofErr w:type="spellEnd"/>
      <w:r>
        <w:t xml:space="preserve"> na način da je naveo da je navedenim vjerovnicima naknadno osporen dio potraživanja koji nije bio u skladu sa iznosima utvrđenim u postupku </w:t>
      </w:r>
      <w:proofErr w:type="spellStart"/>
      <w:r>
        <w:t>predstečajne</w:t>
      </w:r>
      <w:proofErr w:type="spellEnd"/>
      <w:r>
        <w:t xml:space="preserve"> nagodbe te da je naknadno utvrdio postojanje </w:t>
      </w:r>
      <w:proofErr w:type="spellStart"/>
      <w:r>
        <w:t>predstečajne</w:t>
      </w:r>
      <w:proofErr w:type="spellEnd"/>
      <w:r>
        <w:t xml:space="preserve"> nagodbe 9-</w:t>
      </w:r>
      <w:proofErr w:type="spellStart"/>
      <w:r>
        <w:t>Stpn</w:t>
      </w:r>
      <w:proofErr w:type="spellEnd"/>
      <w:r>
        <w:t>-234/13 koja je prethodila stečajnom postupku 14.3.2017. g., i dostavio ispravak tablice u kojima je vjerovnicima bila priznata cjelokupna prijavljena tražbina a da je navedeni ispravak tablice dostavio pravodobno, tim više što je ispitno ročište održano 9.2.2017. g. odgođeno prije nego su na istom ispitane tražbine vjerovnika II višeg isplatnog reda.</w:t>
      </w:r>
    </w:p>
    <w:p w:rsidRDefault="0055541C" w:rsidP="0055541C" w:rsidR="0055541C">
      <w:pPr>
        <w:ind w:firstLine="708"/>
        <w:jc w:val="both"/>
      </w:pPr>
      <w:r>
        <w:t xml:space="preserve">Istim podneskom, stečajni upravitelj Ivan Perković naveo je da su u tablici od 14.3.2017. g. potraživanja navedenih vjerovnika osporena sukladno iznosima utvrđenim u </w:t>
      </w:r>
      <w:proofErr w:type="spellStart"/>
      <w:r>
        <w:t>predstečajnoj</w:t>
      </w:r>
      <w:proofErr w:type="spellEnd"/>
      <w:r>
        <w:t xml:space="preserve"> nagodbi.</w:t>
      </w:r>
    </w:p>
    <w:p w:rsidRDefault="0055541C" w:rsidP="0055541C" w:rsidR="0055541C">
      <w:pPr>
        <w:pStyle w:val="Tijeloteksta"/>
        <w:rPr>
          <w:bCs/>
        </w:rPr>
      </w:pPr>
      <w:r>
        <w:rPr>
          <w:bCs/>
        </w:rPr>
        <w:tab/>
        <w:t>Pravomoćnim Rješenjem Trgovačkog suda u Osijeku poslovni broj St-517/16 od 21. listopada 2016. g. otvoren je stečajni postupak nad dužnikom.</w:t>
      </w:r>
    </w:p>
    <w:p w:rsidRDefault="0055541C" w:rsidP="0055541C" w:rsidR="0055541C">
      <w:pPr>
        <w:pStyle w:val="Tijeloteksta"/>
        <w:ind w:firstLine="708"/>
        <w:rPr>
          <w:bCs/>
        </w:rPr>
      </w:pPr>
      <w:r>
        <w:rPr>
          <w:bCs/>
        </w:rPr>
        <w:t xml:space="preserve">Istim Rješenjem za stečajnog upravitelja imenovan je Ivan Perković iz </w:t>
      </w:r>
      <w:proofErr w:type="spellStart"/>
      <w:r>
        <w:rPr>
          <w:bCs/>
        </w:rPr>
        <w:t>Josipovca</w:t>
      </w:r>
      <w:proofErr w:type="spellEnd"/>
      <w:r>
        <w:rPr>
          <w:bCs/>
        </w:rPr>
        <w:t xml:space="preserve"> te je za 19. siječnja 2017. g. zakazano ispitno i izvještajno ročište koje je Rješenjem od 9. siječnja 2017. g. odgođeno za 9. veljače 2017. g. iz razloga što se spis nalazio na VTS RH Zagreb povodom izjavljene žalbe na Rješenje o otvaranju stečajnog postupka nad dužnikom.</w:t>
      </w:r>
    </w:p>
    <w:p w:rsidRDefault="0055541C" w:rsidP="0055541C" w:rsidR="0055541C">
      <w:pPr>
        <w:pStyle w:val="Tijeloteksta"/>
        <w:ind w:firstLine="708"/>
        <w:rPr>
          <w:bCs/>
        </w:rPr>
      </w:pPr>
      <w:r>
        <w:rPr>
          <w:bCs/>
        </w:rPr>
        <w:t xml:space="preserve">Rješenje o otvaranju stečajnog postupka St-517/16 od 21. listopada 2016. g. potvrđeno je Rješenjem VTS RH Zagreb broj </w:t>
      </w:r>
      <w:proofErr w:type="spellStart"/>
      <w:r>
        <w:rPr>
          <w:bCs/>
        </w:rPr>
        <w:t>Pž</w:t>
      </w:r>
      <w:proofErr w:type="spellEnd"/>
      <w:r>
        <w:rPr>
          <w:bCs/>
        </w:rPr>
        <w:t>-7928/16 od 11. siječnja 2017. g. zaprimljeno na ovome sudu 2. veljače 2017. g.</w:t>
      </w:r>
    </w:p>
    <w:p w:rsidRDefault="0055541C" w:rsidP="0055541C" w:rsidR="0055541C">
      <w:pPr>
        <w:pStyle w:val="Tijeloteksta"/>
        <w:rPr>
          <w:bCs/>
        </w:rPr>
      </w:pPr>
      <w:r>
        <w:rPr>
          <w:bCs/>
        </w:rPr>
        <w:tab/>
        <w:t xml:space="preserve">Dana 31. siječnja 2017. g. stečajni upravitelj dostavio je tablice vjerovnika I višeg isplatnog reda (str. 306 i 307 spisa), II višeg isplatnog reda u kojima je naveo 31 vjerovnika II višeg isplatnog reda, prijave tražbina te tablice </w:t>
      </w:r>
      <w:proofErr w:type="spellStart"/>
      <w:r>
        <w:rPr>
          <w:bCs/>
        </w:rPr>
        <w:t>razlučnih</w:t>
      </w:r>
      <w:proofErr w:type="spellEnd"/>
      <w:r>
        <w:rPr>
          <w:bCs/>
        </w:rPr>
        <w:t xml:space="preserve"> i izlučnih vjerovnika.</w:t>
      </w:r>
    </w:p>
    <w:p w:rsidRDefault="0055541C" w:rsidP="0055541C" w:rsidR="0055541C">
      <w:pPr>
        <w:pStyle w:val="Tijeloteksta"/>
        <w:ind w:firstLine="708"/>
        <w:rPr>
          <w:bCs/>
        </w:rPr>
      </w:pPr>
      <w:r>
        <w:rPr>
          <w:bCs/>
        </w:rPr>
        <w:t xml:space="preserve">Dana 2. veljače 2017. g. stečajni upravitelj Ivan Perković ponovno </w:t>
      </w:r>
      <w:proofErr w:type="spellStart"/>
      <w:r>
        <w:rPr>
          <w:bCs/>
        </w:rPr>
        <w:t>dostvlja</w:t>
      </w:r>
      <w:proofErr w:type="spellEnd"/>
      <w:r>
        <w:rPr>
          <w:bCs/>
        </w:rPr>
        <w:t xml:space="preserve"> tablice vjerovnika II višeg isplatnog reda i to sada s 34 vjerovnika te tablice </w:t>
      </w:r>
      <w:proofErr w:type="spellStart"/>
      <w:r>
        <w:rPr>
          <w:bCs/>
        </w:rPr>
        <w:t>razlučnih</w:t>
      </w:r>
      <w:proofErr w:type="spellEnd"/>
      <w:r>
        <w:rPr>
          <w:bCs/>
        </w:rPr>
        <w:t xml:space="preserve"> vjerovnika.</w:t>
      </w:r>
    </w:p>
    <w:p w:rsidRDefault="0055541C" w:rsidP="0055541C" w:rsidR="0055541C">
      <w:pPr>
        <w:pStyle w:val="Tijeloteksta"/>
        <w:ind w:firstLine="708"/>
        <w:rPr>
          <w:bCs/>
        </w:rPr>
      </w:pPr>
      <w:r>
        <w:rPr>
          <w:bCs/>
        </w:rPr>
        <w:t>Izvješće o gospodarskom položaju dužnika i njegovim uzrocima stečajni upravitelj Ivan Perković dostavio je 7. veljače 2017. g. (str. 378 spisa) iako je sukladno čl. 227 st. 1 SZ bio dužan najkasnije 15 dana prije izvještajnog ročišta (izvještajno ročište zakazano za 9.2.2017. g.) sudu dostaviti navedeno izvješće koje je sud sukladno čl. 227 st. 2 dužan objaviti na mrežnoj stranici e-oglasna ploča sudova najkasnije 8 dana prije izvještajnog ročišta.</w:t>
      </w:r>
    </w:p>
    <w:p w:rsidRDefault="0055541C" w:rsidP="0055541C" w:rsidR="0055541C">
      <w:pPr>
        <w:pStyle w:val="Tijeloteksta"/>
        <w:ind w:firstLine="708"/>
        <w:rPr>
          <w:bCs/>
        </w:rPr>
      </w:pPr>
    </w:p>
    <w:p w:rsidRDefault="0055541C" w:rsidP="0055541C" w:rsidR="0055541C">
      <w:pPr>
        <w:pStyle w:val="Tijeloteksta"/>
        <w:ind w:firstLine="708"/>
        <w:rPr>
          <w:bCs/>
        </w:rPr>
      </w:pPr>
    </w:p>
    <w:p w:rsidRDefault="0055541C" w:rsidP="0055541C" w:rsidR="0055541C">
      <w:pPr>
        <w:pStyle w:val="Tijeloteksta"/>
        <w:ind w:firstLine="708"/>
        <w:rPr>
          <w:bCs/>
        </w:rPr>
      </w:pPr>
    </w:p>
    <w:p w:rsidRDefault="0055541C" w:rsidP="0055541C" w:rsidR="0055541C">
      <w:pPr>
        <w:pStyle w:val="Tijeloteksta"/>
        <w:ind w:firstLine="708"/>
        <w:rPr>
          <w:bCs/>
        </w:rPr>
      </w:pPr>
      <w:r>
        <w:rPr>
          <w:bCs/>
        </w:rPr>
        <w:lastRenderedPageBreak/>
        <w:t>Sud nije bio u mogućnosti postupiti sukladno čl. 227 st. 2 SZ, a kako je to gore navedeno, iz razloga neažurnog i protivno zakonskoj odredbi iz čl. 227 st. 1 SZ postupanja stečajnog upravitelja.</w:t>
      </w:r>
    </w:p>
    <w:p w:rsidRDefault="0055541C" w:rsidP="0055541C" w:rsidR="0055541C">
      <w:pPr>
        <w:pStyle w:val="Tijeloteksta"/>
        <w:ind w:firstLine="708"/>
        <w:rPr>
          <w:bCs/>
        </w:rPr>
      </w:pPr>
      <w:r>
        <w:rPr>
          <w:bCs/>
        </w:rPr>
        <w:t xml:space="preserve">Ujedno sud je odgodio ispitno ročište od 9.2.2017. g. na prijedlog svih nazočnih vjerovnika iz razloga što je stečajni upravitelj nejasno i neprecizno ispitao i sastavio tablice vjerovnika I višeg isplatnog reda te su ujedno predložili odgodu i izvještajnog ročišta. </w:t>
      </w:r>
    </w:p>
    <w:p w:rsidRDefault="0055541C" w:rsidP="0055541C" w:rsidR="0055541C">
      <w:pPr>
        <w:pStyle w:val="Tijeloteksta"/>
        <w:ind w:firstLine="708"/>
        <w:rPr>
          <w:bCs/>
        </w:rPr>
      </w:pPr>
      <w:r>
        <w:rPr>
          <w:bCs/>
        </w:rPr>
        <w:t>Na istom ispitnom ročištu 9. veljače 2017. g. stečajni upravitelj naveo je da su podaci u odnosu na tražbine I višeg isplatnog reda točni te da na drugi način nije u mogućnosti iste sastaviti.</w:t>
      </w:r>
    </w:p>
    <w:p w:rsidRDefault="0055541C" w:rsidP="0055541C" w:rsidR="0055541C">
      <w:pPr>
        <w:pStyle w:val="Tijeloteksta"/>
        <w:ind w:firstLine="708"/>
        <w:rPr>
          <w:bCs/>
        </w:rPr>
      </w:pPr>
      <w:r>
        <w:rPr>
          <w:bCs/>
        </w:rPr>
        <w:t xml:space="preserve">Zaključkom od 9. veljače 2017. g. pozvan je stečajni upravitelj da sukladno čl. 259 st. 1 SZ sastavi tablice prijavljenih tražbina I višeg isplatnog reda s podacima navedenim u čl. 257 SZ tako isto i tablicu prijavljenih tražbina vjerovnika II višeg isplatnog reda, </w:t>
      </w:r>
      <w:proofErr w:type="spellStart"/>
      <w:r>
        <w:rPr>
          <w:bCs/>
        </w:rPr>
        <w:t>razlučnih</w:t>
      </w:r>
      <w:proofErr w:type="spellEnd"/>
      <w:r>
        <w:rPr>
          <w:bCs/>
        </w:rPr>
        <w:t xml:space="preserve"> i izlučnih prava iz razloga što je ispitno ročište održano dana 9. veljače 2017. g. odgođeno budući su tablice sastavljene nejasno i neprecizno.</w:t>
      </w:r>
    </w:p>
    <w:p w:rsidRDefault="0055541C" w:rsidP="0055541C" w:rsidR="0055541C">
      <w:pPr>
        <w:pStyle w:val="Tijeloteksta"/>
        <w:ind w:firstLine="708"/>
        <w:rPr>
          <w:bCs/>
        </w:rPr>
      </w:pPr>
      <w:r>
        <w:rPr>
          <w:bCs/>
        </w:rPr>
        <w:t>Naime u priloženoj tablici I višeg isplatnog reda ukupni iznos priznate tražbine za svakog pojedinog radnika nije odgovarao zbroju bruto plaća + neto plaća.</w:t>
      </w:r>
    </w:p>
    <w:p w:rsidRDefault="0055541C" w:rsidP="0055541C" w:rsidR="0055541C">
      <w:pPr>
        <w:pStyle w:val="Tijeloteksta"/>
        <w:ind w:firstLine="708"/>
        <w:rPr>
          <w:bCs/>
        </w:rPr>
      </w:pPr>
      <w:r>
        <w:rPr>
          <w:bCs/>
        </w:rPr>
        <w:t>Ujedno stečajni upravitelj dostavio je i tablice prijavljenih tražbina II višeg isplatnog reda (str. 312-331 spisa) – 31 vjerovnik,  u kojima je naveo ukupan iznos prijavljenih tražbina 12.951.435,97 kn a kao iznos ukupno priznatih tražbina isti iznos s time da je kao iznos osporenih tražbina naveo ukupno 751.489,53 kn. Iz navedenog je razvidno da zbroj osporenih i priznatih tražbina ne daje ukupni iznos prijavljenih tražbina.</w:t>
      </w:r>
    </w:p>
    <w:p w:rsidRDefault="0055541C" w:rsidP="0055541C" w:rsidR="0055541C">
      <w:pPr>
        <w:pStyle w:val="Tijeloteksta"/>
        <w:rPr>
          <w:bCs/>
        </w:rPr>
      </w:pPr>
      <w:r>
        <w:rPr>
          <w:bCs/>
        </w:rPr>
        <w:tab/>
        <w:t>Dana 2. veljače 2017. g. stečajni upravitelj dostavlja ponovno tablice prijavljenih tražbina II višeg isplatnog reda u kojima navodi 34 vjerovnika a kao ukupan iznos prijavljenih tražbina 44.776.533,22 kn a kao ukupan priznati iznos tražbina 44.776.533,22 kn te kao ukupan iznos osporenih tražbina 751.489,53 kn. Iz navedenog je razvidno da zbroj osporenih i priznatih tražbina ne daje ukupni iznos prijavljenih tražbina.</w:t>
      </w:r>
    </w:p>
    <w:p w:rsidRDefault="0055541C" w:rsidP="0055541C" w:rsidR="0055541C">
      <w:pPr>
        <w:pStyle w:val="Tijeloteksta"/>
        <w:rPr>
          <w:bCs/>
        </w:rPr>
      </w:pPr>
      <w:r>
        <w:rPr>
          <w:bCs/>
        </w:rPr>
        <w:tab/>
        <w:t>Na održanom prvom ispitnom ročištu dana 9. veljače 2017. g. stečajni upravitelj naveo je da je ispitao tražbine vjerovnika I višeg isplatnog reda i to da su iste prijavljene u iznosu od 27.215.385,19 kn te da su iste priznate u cijelosti a sastoje se od prijave tražbina RH MF Porezne uprave u ukupnom iznosu od 10.299.276,00 kn te prijave tražbina radnika za neisplaćene plaće i otpremnine u ukupnom iznosu od 16.916.109,00 kn te je obrazložio da iznos prijavljenih tražbina radnika od 16.916.109,00 kn se sastoji od iznosa plaće (bruto i neto) 15.962.645,61 kn i otpremnina 953.463,39 kn.</w:t>
      </w:r>
    </w:p>
    <w:p w:rsidRDefault="0055541C" w:rsidP="0055541C" w:rsidR="0055541C">
      <w:pPr>
        <w:pStyle w:val="Tijeloteksta"/>
        <w:rPr>
          <w:bCs/>
        </w:rPr>
      </w:pPr>
      <w:r>
        <w:rPr>
          <w:bCs/>
        </w:rPr>
        <w:tab/>
        <w:t>U odnosu na II viši isplatni red stečajni upravitelj je naveo nove podatke i to da su prijavljene tražbine u ukupnom iznosu od 63.245.207,78 kn – 36 vjerovnika II višeg isplatnog reda koje su priznate u iznosu od 44.296.709,27 kn a osporene u iznosu od 18.787.129,70 kn.</w:t>
      </w:r>
    </w:p>
    <w:p w:rsidRDefault="0055541C" w:rsidP="0055541C" w:rsidR="0055541C">
      <w:pPr>
        <w:pStyle w:val="Tijeloteksta"/>
        <w:ind w:firstLine="708"/>
        <w:rPr>
          <w:bCs/>
        </w:rPr>
      </w:pPr>
      <w:r>
        <w:rPr>
          <w:bCs/>
        </w:rPr>
        <w:t xml:space="preserve">Budući je stečajni upravitelj na ročištu ispravljao i tražbine vjerovnika II višeg isplatnog reda i to u odnosu na vjerovnike pod rednim brojem 35, 36, 26 i 4, vjerovnici su također i iz tog razloga predložili odgodu ročišta slijedom čega je neosnovan i navod stečajnog upravitelja iz podneska od 15.5.2017. g. (str. 524 spisa) da je ispitno ročište odgođeno prije nego su ispitane tražbine vjerovnika II višeg isplatnog reda. </w:t>
      </w:r>
    </w:p>
    <w:p w:rsidRDefault="0055541C" w:rsidP="0055541C" w:rsidR="0055541C">
      <w:pPr>
        <w:pStyle w:val="Tijeloteksta"/>
        <w:rPr>
          <w:bCs/>
        </w:rPr>
      </w:pPr>
      <w:r>
        <w:rPr>
          <w:bCs/>
        </w:rPr>
        <w:tab/>
        <w:t>Dana 17. veljače 2017. g. stečajni upravitelj u spis je dostavio tablice prijavljenih tražbina vjerovnika I višeg isplatnog reda u kojima je označio kao ukupan iznos prijavljenih tražbina 14.460.396,61 kn koje je raščlanio na pojedinačne iznose s obrazloženjem koji odgovara iznosu ukupno priznatih tražbina vjerovnika I višeg isplatnog reda.</w:t>
      </w:r>
    </w:p>
    <w:p w:rsidRDefault="0055541C" w:rsidP="0055541C" w:rsidR="0055541C">
      <w:pPr>
        <w:pStyle w:val="Tijeloteksta"/>
        <w:rPr>
          <w:bCs/>
        </w:rPr>
      </w:pPr>
      <w:r>
        <w:rPr>
          <w:bCs/>
        </w:rPr>
        <w:tab/>
        <w:t xml:space="preserve">No međutim, stečajni upravitelj je u spis dostavi tražbine vjerovnika II višeg isplatnog reda također dana 17. veljače 2017. g. – 36 vjerovnika a dana 14. ožujka 2017. g. uz podnesak – „konačna verzija“ tablice 35 vjerovnika II višeg isplatnog reda s drugim ukupnim iznosom prijavljenih i priznatih tražbina (str. 444, 445 spisa i str. 473 spisa). </w:t>
      </w:r>
    </w:p>
    <w:p w:rsidRDefault="0055541C" w:rsidP="0055541C" w:rsidR="0055541C">
      <w:pPr>
        <w:pStyle w:val="Tijeloteksta"/>
        <w:ind w:firstLine="708"/>
      </w:pPr>
      <w:r>
        <w:rPr>
          <w:bCs/>
        </w:rPr>
        <w:lastRenderedPageBreak/>
        <w:t>Nadalje, očitujući se o razlozima razrješenja, stečajni upravitelj Ivan Perković, u</w:t>
      </w:r>
      <w:r>
        <w:t xml:space="preserve"> svom podnesku od 12.5.2017. godine, u odnosu na tablice I. višeg isplatnog reda od 09.02.2017. navodi da su iste ispravno sastavljene i objašnjava  da su navedene tražbine, tražbine s osnova doprinosa iz plaća (MIO I i MIO II) te da su sadržane u  prijavi tražbine Ministarstva financija, Porezna uprava koja je u cijelosti priznata.</w:t>
      </w:r>
    </w:p>
    <w:p w:rsidRDefault="0055541C" w:rsidP="0055541C" w:rsidR="0055541C">
      <w:pPr>
        <w:ind w:firstLine="708"/>
        <w:jc w:val="both"/>
      </w:pPr>
      <w:r>
        <w:t>Analizom sadržaja prijavljene  tražbine RH MF Porezne uprave razvidno je kako  se navedeni iznos  odnosi na doprinose za MIO I i MIO II i to za razdoblje od 2007. do 2016. godine.</w:t>
      </w:r>
    </w:p>
    <w:p w:rsidRDefault="0055541C" w:rsidP="0055541C" w:rsidR="0055541C">
      <w:pPr>
        <w:ind w:firstLine="708"/>
        <w:jc w:val="both"/>
      </w:pPr>
      <w:r>
        <w:t>Analizom sadržaja prijava tražbina radnika i prijašnjih radnika stečajnog dužnika koje je sastavio stečajni upravitelj sukladno čl. 257. st.3. Stečajnog zakona proizlazi kako su tim prijavama obuhvaćene i tražbine radnika i prijašnjih radnika stečajnog dužnika s osnova doprinosa za MIO I i MIO II u ukupnom iznosu od 3.190.802,23 kn za razdoblje od srpnja 2007 do studenog 2016. godine, što nedvojbeno upućuje na zaključak kako je stečajni upravitelj po istoj osnovi ( doprinosi za MIO I i MIO II) istu tražbinu priznao kako stečajnom vjerovniku Republika Hrvatska, Ministarstvo financija, Porezna uprava tako i pojedinim radnicima kao stečajnim vjerovnicima I. višeg isplatnog reda.</w:t>
      </w:r>
    </w:p>
    <w:p w:rsidRDefault="0055541C" w:rsidP="0055541C" w:rsidR="0055541C">
      <w:pPr>
        <w:ind w:firstLine="708"/>
        <w:jc w:val="both"/>
      </w:pPr>
      <w:r>
        <w:t xml:space="preserve">Npr. iz tablice prijavljenih tražbina stečajnih vjerovnika I. višeg isplatnog reda, pod rednim brojem 3. vidljiva je tražbina Anke </w:t>
      </w:r>
      <w:proofErr w:type="spellStart"/>
      <w:r>
        <w:t>Valenćik</w:t>
      </w:r>
      <w:proofErr w:type="spellEnd"/>
      <w:r>
        <w:t xml:space="preserve"> koja je prijavljena u iznosu od 96.413,21 kn, a kao pravna osnova priznate tražbine su navedene obračunske liste za period od 7/2007 do 11/2016. Uvidom u sadržaj prijave tražbine tog stečajnog vjerovnika proizlazi kako je ista po osnovi MIO I prijavila tražbinu u iznosu od 64.946,11 kn, a po osnovi MIO II tražbinu u iznosu od 21.648,70 kn. Gotovo identična situacija je u odnosu na sve ostale stečajne vjerovnike – radnike.</w:t>
      </w:r>
    </w:p>
    <w:p w:rsidRDefault="0055541C" w:rsidP="0055541C" w:rsidR="0055541C">
      <w:pPr>
        <w:ind w:firstLine="708"/>
        <w:jc w:val="both"/>
      </w:pPr>
      <w:r>
        <w:t xml:space="preserve"> Iz naprijed navedenog proizlazi kako je stečajni upravitelj istu tražbinu priznao dvostruko i Republici Hrvatskoj i radnicima. </w:t>
      </w:r>
    </w:p>
    <w:p w:rsidRDefault="0055541C" w:rsidP="0055541C" w:rsidR="0055541C">
      <w:pPr>
        <w:ind w:firstLine="708"/>
        <w:jc w:val="both"/>
      </w:pPr>
      <w:r>
        <w:t xml:space="preserve">U odnosu na očitovanje stečajnog upravitelja kao razlog osporavanja navedenih tražbina stečajnih vjerovnika II. višeg isplatnog reda navodi činjenicu postojanja sklopljene </w:t>
      </w:r>
      <w:proofErr w:type="spellStart"/>
      <w:r>
        <w:t>predstečajne</w:t>
      </w:r>
      <w:proofErr w:type="spellEnd"/>
      <w:r>
        <w:t xml:space="preserve"> nagodbe br. 9 </w:t>
      </w:r>
      <w:proofErr w:type="spellStart"/>
      <w:r>
        <w:t>Stpn</w:t>
      </w:r>
      <w:proofErr w:type="spellEnd"/>
      <w:r>
        <w:t xml:space="preserve">-234/13-12 za čije postojanje je, kako navodi, naknadno saznao pa je tim stečajnim vjerovnicima naknadno osporen dio potraživanja u skladu sa iznosima utvrđenim u </w:t>
      </w:r>
      <w:proofErr w:type="spellStart"/>
      <w:r>
        <w:t>predstečajnoj</w:t>
      </w:r>
      <w:proofErr w:type="spellEnd"/>
      <w:r>
        <w:t xml:space="preserve"> nagodbi.  </w:t>
      </w:r>
    </w:p>
    <w:p w:rsidRDefault="0055541C" w:rsidP="0055541C" w:rsidR="0055541C">
      <w:pPr>
        <w:ind w:firstLine="708"/>
        <w:jc w:val="both"/>
      </w:pPr>
      <w:r>
        <w:t xml:space="preserve"> Neosnovani su navodi stečajnog upravitelja u odnosu na razloge osporavanja tražbina stečajnih vjerovnika II. višeg isplatnog reda iz točke b. Zaključka ovog suda od 5. svibnja 2017. godine jer je stečajni upravitelj ovim stečajnim vjerovnicima tražbine djelomično osporio zbog postojanja sklopljene </w:t>
      </w:r>
      <w:proofErr w:type="spellStart"/>
      <w:r>
        <w:t>predstečajne</w:t>
      </w:r>
      <w:proofErr w:type="spellEnd"/>
      <w:r>
        <w:t xml:space="preserve"> nagodbe br. 9 </w:t>
      </w:r>
      <w:proofErr w:type="spellStart"/>
      <w:r>
        <w:t>Stpn</w:t>
      </w:r>
      <w:proofErr w:type="spellEnd"/>
      <w:r>
        <w:t xml:space="preserve">-234/13-12 dok je istovremeno većem broju stečajnih vjerovnika koji su također u stečaj prijavili tražbinu u punom iznosu, neovisno o sklopljenoj </w:t>
      </w:r>
      <w:proofErr w:type="spellStart"/>
      <w:r>
        <w:t>predstečajnoj</w:t>
      </w:r>
      <w:proofErr w:type="spellEnd"/>
      <w:r>
        <w:t xml:space="preserve"> nagodbi, takve tražbine priznao u punom iznosu.</w:t>
      </w:r>
    </w:p>
    <w:p w:rsidRDefault="0055541C" w:rsidP="0055541C" w:rsidR="0055541C">
      <w:pPr>
        <w:ind w:firstLine="708"/>
        <w:jc w:val="both"/>
      </w:pPr>
      <w:r>
        <w:t xml:space="preserve">Npr. stečajni vjerovnici TD KOMUNALAC D.O.O., RICARDO d.o.o. , INKASO HR d.o.o., OSIJEK KOTEKS d.d. su stečajni vjerovnici koji su također prethodno sudjelovali u postupku </w:t>
      </w:r>
      <w:proofErr w:type="spellStart"/>
      <w:r>
        <w:t>predstečajne</w:t>
      </w:r>
      <w:proofErr w:type="spellEnd"/>
      <w:r>
        <w:t xml:space="preserve"> nagodbe nad dužnikom i kojima su kao i stečajnim vjerovnicima iz točke b Zaključka umanjene tražbine, međutim navedenim stečajnim vjerovnicima je stečajni upravitelj  tražbine priznao u cijelosti ne uzimajući u obzir sklopljenu </w:t>
      </w:r>
      <w:proofErr w:type="spellStart"/>
      <w:r>
        <w:t>predstečajnu</w:t>
      </w:r>
      <w:proofErr w:type="spellEnd"/>
      <w:r>
        <w:t xml:space="preserve"> nagodbu.</w:t>
      </w:r>
    </w:p>
    <w:p w:rsidRDefault="0055541C" w:rsidP="0055541C" w:rsidR="0055541C">
      <w:pPr>
        <w:ind w:firstLine="708"/>
        <w:jc w:val="both"/>
      </w:pPr>
      <w:r>
        <w:t xml:space="preserve">Ovime je stečajni upravitelj postupio suprotno odredbama čl. 82. st. 4. Zakon o financijskom poslovanju i </w:t>
      </w:r>
      <w:proofErr w:type="spellStart"/>
      <w:r>
        <w:t>predstečajnoj</w:t>
      </w:r>
      <w:proofErr w:type="spellEnd"/>
      <w:r>
        <w:t xml:space="preserve"> nagodbi te time pojedine stečajne  vjerovnike doveo u povoljniji odnosno nepovoljniji položaj.      </w:t>
      </w:r>
    </w:p>
    <w:p w:rsidRDefault="0055541C" w:rsidP="0055541C" w:rsidR="0055541C">
      <w:pPr>
        <w:ind w:firstLine="708"/>
        <w:jc w:val="both"/>
        <w:rPr>
          <w:bCs/>
        </w:rPr>
      </w:pPr>
      <w:r>
        <w:t xml:space="preserve">Slijedom svih gore navedenih okolnosti sud je utvrdio da stečajni upravitelj svoju dužnost ne obavlja uspješno te je iz razloga </w:t>
      </w:r>
      <w:r>
        <w:rPr>
          <w:bCs/>
        </w:rPr>
        <w:t xml:space="preserve">neažurnog postupanja i postupanja protivno odredbama Stečajnog zakona (postupanje protivno čl. 227 st. 1 SZ sudu dostavio izvješće o gospodarskom položaju dužnika i njegovim uzrocima dva dana prije izvještajnog ročišta a što je bio dužan učiniti najkasnije 15 dana prije izvještajnog ročišta (izvještajno ročište zakazano </w:t>
      </w:r>
      <w:r>
        <w:rPr>
          <w:bCs/>
        </w:rPr>
        <w:lastRenderedPageBreak/>
        <w:t xml:space="preserve">za 9.2.2017. g. a izvješće dostavio sudu 7. veljače 2017. g. – str. 378 spisa) čime je onemogućio sud da izvješće oglasi pravodobno sukladno čl.  227 st. 2 SZ i to  8 dana prije izvještajnog ročišta. </w:t>
      </w:r>
    </w:p>
    <w:p w:rsidRDefault="0055541C" w:rsidP="0055541C" w:rsidR="0055541C">
      <w:pPr>
        <w:pStyle w:val="Tijeloteksta"/>
        <w:ind w:firstLine="708"/>
        <w:rPr>
          <w:bCs/>
        </w:rPr>
      </w:pPr>
      <w:r>
        <w:rPr>
          <w:bCs/>
        </w:rPr>
        <w:t>Naime, Izvješće stečajnog upravitelja od 7. veljače 2017. g. a koje nije pravodobno predao u spis kako je to gore navedeno, otpremljeno je na  e-oglasnu ploču isti dan 7.2.2017. g. i objavljeno 10.2.2017. g. na e-oglasnoj ploči suda nakon ispitnog i izvještajnog ročišta.</w:t>
      </w:r>
    </w:p>
    <w:p w:rsidRDefault="0055541C" w:rsidP="0055541C" w:rsidR="0055541C">
      <w:pPr>
        <w:pStyle w:val="Tijeloteksta"/>
        <w:ind w:firstLine="708"/>
        <w:rPr>
          <w:bCs/>
        </w:rPr>
      </w:pPr>
      <w:r>
        <w:rPr>
          <w:bCs/>
        </w:rPr>
        <w:t xml:space="preserve">Ujedno sud je odgodio ispitno ročište od 9.2.2017. g. na prijedlog svih nazočnih vjerovnika iz razloga što je stečajni upravitelj nejasno i neprecizno ispitao i sastavio tablice vjerovnika I višeg isplatnog reda. Ujedno stečajni upravitelj je nepotpuno i netočno ispitao tražbine vjerovnika II višeg isplatnog reda koje tražbine je ispravljao više puta na ročištu. </w:t>
      </w:r>
    </w:p>
    <w:p w:rsidRDefault="0055541C" w:rsidP="0055541C" w:rsidR="0055541C">
      <w:pPr>
        <w:pStyle w:val="Tijeloteksta"/>
        <w:ind w:firstLine="708"/>
        <w:rPr>
          <w:bCs/>
        </w:rPr>
      </w:pPr>
      <w:r>
        <w:rPr>
          <w:bCs/>
        </w:rPr>
        <w:t>Sud je na prijedlog svih nazočnih vjerovnika odgodio i izvještajno ročište.</w:t>
      </w:r>
    </w:p>
    <w:p w:rsidRDefault="0055541C" w:rsidP="0055541C" w:rsidR="0055541C">
      <w:pPr>
        <w:pStyle w:val="Tijeloteksta"/>
        <w:ind w:firstLine="708"/>
        <w:rPr>
          <w:bCs/>
        </w:rPr>
      </w:pPr>
      <w:r>
        <w:rPr>
          <w:bCs/>
        </w:rPr>
        <w:t xml:space="preserve">Iz svih očitovanja stečajnog upravitelja Ivana Perkovića jasno i nedvojbeno proizlazi da postoji važan razlog za razrješenje stečajnog upravitelja budući da isti i nadalje postupa protivno odredbama Stečajnog zakona priznaje tražbine vjerovnicima dvostruko, i Republici Hrvatskoj i radnicima a nekim vjerovnicima II višeg isplatnog reda djelomično osporava tražbine zbog postojanja sklopljene </w:t>
      </w:r>
      <w:proofErr w:type="spellStart"/>
      <w:r>
        <w:rPr>
          <w:bCs/>
        </w:rPr>
        <w:t>predstečajne</w:t>
      </w:r>
      <w:proofErr w:type="spellEnd"/>
      <w:r>
        <w:rPr>
          <w:bCs/>
        </w:rPr>
        <w:t xml:space="preserve"> nagodbe dok istovremeno većem broju stečajnih vjerovnika koji su također u stečaj prijavili tražbinu u punom iznosu, neovisno o sklopljenoj </w:t>
      </w:r>
      <w:proofErr w:type="spellStart"/>
      <w:r>
        <w:rPr>
          <w:bCs/>
        </w:rPr>
        <w:t>predstečajnoj</w:t>
      </w:r>
      <w:proofErr w:type="spellEnd"/>
      <w:r>
        <w:rPr>
          <w:bCs/>
        </w:rPr>
        <w:t xml:space="preserve"> nagodbi, takve tražbine priznaje u punom iznosu, a kako je to gore detaljno obrazloženo.</w:t>
      </w:r>
    </w:p>
    <w:p w:rsidRDefault="0055541C" w:rsidP="0055541C" w:rsidR="0055541C">
      <w:pPr>
        <w:pStyle w:val="Tijeloteksta"/>
        <w:ind w:firstLine="708"/>
        <w:rPr>
          <w:bCs/>
        </w:rPr>
      </w:pPr>
      <w:r>
        <w:rPr>
          <w:bCs/>
        </w:rPr>
        <w:t>Ujedno stečajni upravitelj je u spis dostavio tablice jednih te istih ispitanih tražbina vjerovnika s više verzija pa tako 31. siječnja 2017. g., nakon toga 2. veljače 2017. g., 17. veljače 2017. g., 14. ožujka 2017. g., 8. svibnja 2017. g. a ujedno i na ispitnom ročištu 9. veljače 2017. g. koje je iz tog razloga bilo i odgođeno na prijedlog svih nazočnih vjerovnika. Niti sačinjene tablice prijavljenih tražbina vjerovnika uz podnesak od 14.3.2017. g. pod nazivom „konačna verzija“ nisu ispravno sastavljene a kako je to gore obrazloženo.</w:t>
      </w:r>
    </w:p>
    <w:p w:rsidRDefault="0055541C" w:rsidP="0055541C" w:rsidR="0055541C">
      <w:pPr>
        <w:ind w:firstLine="708"/>
        <w:jc w:val="both"/>
      </w:pPr>
      <w:r>
        <w:t>Unatoč tome, stečajni upravitelj Ivan Perković naveo je, u svom podnesku od 8. svibnja 2017. g. (str. 487-488), da smatra da razlozi navedeni u obrazloženju TS Osijek St-517/16 od 15.3.2017. g. o njegovom razrješenju ne odgovaraju činjenicama te da je svoju dužnost u ovom stečajnom predmetu obavljao korektno.</w:t>
      </w:r>
    </w:p>
    <w:p w:rsidRDefault="0055541C" w:rsidP="0055541C" w:rsidR="0055541C">
      <w:pPr>
        <w:pStyle w:val="Tijeloteksta"/>
        <w:ind w:firstLine="708"/>
        <w:rPr>
          <w:bCs/>
        </w:rPr>
      </w:pPr>
      <w:r>
        <w:rPr>
          <w:bCs/>
        </w:rPr>
        <w:t>Slijedom navedenog ovaj sud smatra da stečajni upravitelj svoju dužnost nije obavljao savjesno i uredno (čl. 89 st. 1 SZ) u stečajnom postupku nad dužnikom koji je i inače po svojoj naravi složen i kompleksan: velik broj stečajnih vjerovnika i velik broj tražbina koje još zbog postupanja stečajnog upravitelja nisu utvrđene, odnosno da postoje važni razlozi za njegovo razrješenje u smislu odredbe iz čl. 91 st. 2 SZ a kako je to gore detaljno obrazloženo, te je valjalo odlučiti kao u izreci pod točkom 1.</w:t>
      </w:r>
    </w:p>
    <w:p w:rsidRDefault="0055541C" w:rsidP="0055541C" w:rsidR="0055541C">
      <w:pPr>
        <w:pStyle w:val="Tijeloteksta"/>
        <w:ind w:firstLine="708"/>
        <w:rPr>
          <w:bCs/>
        </w:rPr>
      </w:pPr>
      <w:r>
        <w:rPr>
          <w:bCs/>
        </w:rPr>
        <w:t>Sukladno čl. 91 st. 8 SZ u vezi s čl. 84 SZ sud je imenovao novog stečajnog upravitelja u osobi Tihomir Zec iz Osijeka sa A liste stečajnih upravitelja te odlučio kao u izreci pod točkom 2.</w:t>
      </w:r>
    </w:p>
    <w:p w:rsidRDefault="0055541C" w:rsidP="0055541C" w:rsidR="0055541C">
      <w:pPr>
        <w:pStyle w:val="Tijeloteksta"/>
        <w:tabs>
          <w:tab w:pos="4536" w:val="center"/>
          <w:tab w:pos="6450" w:val="left"/>
        </w:tabs>
        <w:jc w:val="left"/>
      </w:pPr>
      <w:r>
        <w:tab/>
        <w:t>U Osijeku 6. lipnja 2017. g.</w:t>
      </w:r>
    </w:p>
    <w:p w:rsidRDefault="0055541C" w:rsidP="0055541C" w:rsidR="0055541C">
      <w:pPr>
        <w:pStyle w:val="Tijeloteksta"/>
        <w:tabs>
          <w:tab w:pos="4536" w:val="center"/>
          <w:tab w:pos="6450" w:val="left"/>
        </w:tabs>
        <w:jc w:val="left"/>
      </w:pPr>
    </w:p>
    <w:p w:rsidRDefault="0055541C" w:rsidP="0055541C" w:rsidR="0055541C">
      <w:pPr>
        <w:pStyle w:val="Tijeloteksta"/>
        <w:tabs>
          <w:tab w:pos="4536" w:val="center"/>
          <w:tab w:pos="6450" w:val="left"/>
        </w:tabs>
        <w:jc w:val="left"/>
      </w:pPr>
    </w:p>
    <w:p w:rsidRDefault="0055541C" w:rsidP="0055541C" w:rsidR="0055541C">
      <w:pPr>
        <w:pStyle w:val="Tijeloteksta"/>
        <w:tabs>
          <w:tab w:pos="4536" w:val="center"/>
          <w:tab w:pos="6450" w:val="left"/>
        </w:tabs>
        <w:jc w:val="left"/>
      </w:pPr>
    </w:p>
    <w:p w:rsidRDefault="0055541C" w:rsidP="0055541C" w:rsidR="0055541C">
      <w:pPr>
        <w:pStyle w:val="Tijeloteksta"/>
      </w:pPr>
    </w:p>
    <w:p w:rsidRDefault="0055541C" w:rsidP="0055541C" w:rsidR="0055541C">
      <w:pPr>
        <w:pStyle w:val="Tijeloteksta"/>
        <w:jc w:val="left"/>
      </w:pPr>
      <w:r>
        <w:t>Zapisničar Danijela Sekulić</w:t>
      </w:r>
      <w:r>
        <w:tab/>
      </w:r>
      <w:r>
        <w:tab/>
      </w:r>
      <w:r>
        <w:tab/>
      </w:r>
      <w:r>
        <w:tab/>
      </w:r>
      <w:r>
        <w:tab/>
        <w:t xml:space="preserve">      STEČAJNA SUTKINJA</w:t>
      </w:r>
      <w:r>
        <w:tab/>
      </w:r>
      <w:r>
        <w:tab/>
      </w:r>
      <w:r>
        <w:tab/>
      </w:r>
      <w:r>
        <w:tab/>
      </w:r>
      <w:r>
        <w:tab/>
      </w:r>
      <w:r>
        <w:tab/>
      </w:r>
      <w:r>
        <w:tab/>
      </w:r>
      <w:r>
        <w:tab/>
      </w:r>
      <w:r>
        <w:tab/>
      </w:r>
      <w:r>
        <w:tab/>
        <w:t xml:space="preserve">     Nada Roso</w:t>
      </w:r>
      <w:r>
        <w:tab/>
        <w:t xml:space="preserve">   </w:t>
      </w:r>
      <w:r>
        <w:tab/>
        <w:t xml:space="preserve">                          </w:t>
      </w:r>
    </w:p>
    <w:p w:rsidRDefault="0055541C" w:rsidP="0055541C" w:rsidR="0055541C">
      <w:pPr>
        <w:pStyle w:val="Tijeloteksta"/>
        <w:jc w:val="left"/>
      </w:pPr>
      <w:r>
        <w:t>POUKA O PRAVNOM LIJEKU:</w:t>
      </w:r>
    </w:p>
    <w:p w:rsidRDefault="0055541C" w:rsidP="0055541C" w:rsidR="0055541C">
      <w:pPr>
        <w:pStyle w:val="Tijeloteksta"/>
      </w:pPr>
      <w:r>
        <w:t>Protiv rješenja o razrješenju stečajnog upravitelja pravo na žalbu imaju samo stečajni vjerovnici u roku od 8 dana od dana dostave ovog rješenja na mrežnoj stranici e-oglasna ploča ovoga suda  sukladno čl. 12 st. 1 SZ (čl. 19 st. 2 SZ) VTS RH Zagreb putem ovoga suda u 3 primjerka.</w:t>
      </w:r>
    </w:p>
    <w:p w:rsidRDefault="0055541C" w:rsidP="0055541C" w:rsidR="0055541C">
      <w:pPr>
        <w:pStyle w:val="Tijeloteksta"/>
        <w:jc w:val="left"/>
      </w:pPr>
    </w:p>
    <w:p w:rsidRDefault="0055541C" w:rsidP="0055541C" w:rsidR="0055541C">
      <w:pPr>
        <w:pStyle w:val="Tijeloteksta"/>
        <w:jc w:val="left"/>
      </w:pPr>
    </w:p>
    <w:p w:rsidRDefault="0055541C" w:rsidP="0055541C" w:rsidR="0055541C">
      <w:pPr>
        <w:pStyle w:val="Tijeloteksta"/>
        <w:jc w:val="left"/>
      </w:pPr>
    </w:p>
    <w:p w:rsidRDefault="0055541C" w:rsidP="0055541C" w:rsidR="0055541C">
      <w:pPr>
        <w:pStyle w:val="Tijeloteksta"/>
        <w:jc w:val="left"/>
      </w:pPr>
      <w:r>
        <w:t>DNA</w:t>
      </w:r>
    </w:p>
    <w:p w:rsidRDefault="0055541C" w:rsidP="0055541C" w:rsidR="0055541C">
      <w:pPr>
        <w:pStyle w:val="Tijeloteksta"/>
        <w:numPr>
          <w:ilvl w:val="0"/>
          <w:numId w:val="3"/>
        </w:numPr>
        <w:jc w:val="left"/>
      </w:pPr>
      <w:r>
        <w:t>stečajni upravitelj Ivan Perković</w:t>
      </w:r>
    </w:p>
    <w:p w:rsidRDefault="0055541C" w:rsidP="0055541C" w:rsidR="0055541C">
      <w:pPr>
        <w:pStyle w:val="Tijeloteksta"/>
        <w:numPr>
          <w:ilvl w:val="0"/>
          <w:numId w:val="3"/>
        </w:numPr>
        <w:jc w:val="left"/>
      </w:pPr>
      <w:r>
        <w:t>stečajni upravitelj Tihomir Zec</w:t>
      </w:r>
    </w:p>
    <w:p w:rsidRDefault="0055541C" w:rsidP="0055541C" w:rsidR="0055541C">
      <w:pPr>
        <w:pStyle w:val="Tijeloteksta"/>
        <w:numPr>
          <w:ilvl w:val="0"/>
          <w:numId w:val="3"/>
        </w:numPr>
        <w:jc w:val="left"/>
      </w:pPr>
      <w:r>
        <w:t>ŽDO Vukovar</w:t>
      </w:r>
    </w:p>
    <w:p w:rsidRDefault="0055541C" w:rsidP="0055541C" w:rsidR="0055541C">
      <w:pPr>
        <w:pStyle w:val="Tijeloteksta"/>
        <w:numPr>
          <w:ilvl w:val="0"/>
          <w:numId w:val="3"/>
        </w:numPr>
        <w:jc w:val="left"/>
      </w:pPr>
      <w:r>
        <w:t>e-ogl.pl. uz podnesak st. uprav. od 8.5.2017. g. (str. 487 – 489 spisa) i od 15.5.2017. g. (str. 524 spisa)</w:t>
      </w:r>
    </w:p>
    <w:p w:rsidRDefault="0055541C" w:rsidP="0055541C" w:rsidR="0055541C">
      <w:pPr>
        <w:pStyle w:val="Tijeloteksta"/>
        <w:numPr>
          <w:ilvl w:val="0"/>
          <w:numId w:val="3"/>
        </w:numPr>
        <w:jc w:val="left"/>
      </w:pPr>
      <w:r>
        <w:t>kal. 26.6.</w:t>
      </w:r>
    </w:p>
    <w:p w:rsidRDefault="0055541C" w:rsidP="0055541C" w:rsidR="0055541C">
      <w:pPr>
        <w:pStyle w:val="Tijeloteksta"/>
        <w:jc w:val="left"/>
      </w:pPr>
    </w:p>
    <w:p w:rsidRDefault="0055541C" w:rsidP="0055541C" w:rsidR="0055541C">
      <w:pPr>
        <w:pStyle w:val="Tijeloteksta"/>
        <w:jc w:val="left"/>
      </w:pPr>
    </w:p>
    <w:p w:rsidRDefault="0055541C" w:rsidP="0055541C" w:rsidR="0055541C">
      <w:pPr>
        <w:pStyle w:val="Tijeloteksta"/>
        <w:jc w:val="left"/>
      </w:pPr>
    </w:p>
    <w:p w:rsidRDefault="0055541C" w:rsidP="0055541C" w:rsidR="0055541C">
      <w:pPr>
        <w:pStyle w:val="Tijeloteksta"/>
        <w:ind w:left="360"/>
        <w:jc w:val="left"/>
      </w:pPr>
    </w:p>
    <w:p w:rsidRDefault="0055541C" w:rsidP="0055541C" w:rsidR="0055541C">
      <w:pPr>
        <w:pStyle w:val="Tijeloteksta"/>
        <w:ind w:left="360"/>
        <w:jc w:val="left"/>
      </w:pPr>
    </w:p>
    <w:p w:rsidRDefault="0055541C" w:rsidP="0055541C" w:rsidR="0055541C">
      <w:pPr>
        <w:pStyle w:val="Tijeloteksta"/>
        <w:ind w:left="360"/>
        <w:jc w:val="left"/>
      </w:pPr>
    </w:p>
    <w:p w:rsidRDefault="0055541C" w:rsidP="0055541C" w:rsidR="0055541C">
      <w:pPr>
        <w:pStyle w:val="Tijeloteksta"/>
        <w:ind w:left="360"/>
        <w:jc w:val="left"/>
      </w:pPr>
    </w:p>
    <w:p w:rsidRDefault="0055541C" w:rsidP="0055541C" w:rsidR="0055541C">
      <w:pPr>
        <w:pStyle w:val="Tijeloteksta"/>
        <w:ind w:left="360"/>
        <w:jc w:val="left"/>
      </w:pPr>
    </w:p>
    <w:p w:rsidRDefault="0055541C" w:rsidP="0055541C" w:rsidR="0055541C">
      <w:pPr>
        <w:pStyle w:val="Tijeloteksta"/>
        <w:ind w:left="360"/>
        <w:jc w:val="left"/>
      </w:pPr>
    </w:p>
    <w:p w:rsidRDefault="0055541C" w:rsidP="0055541C" w:rsidR="0055541C">
      <w:pPr>
        <w:pStyle w:val="Tijeloteksta"/>
        <w:ind w:left="360"/>
        <w:jc w:val="left"/>
      </w:pPr>
    </w:p>
    <w:p w:rsidRDefault="0055541C" w:rsidP="0055541C" w:rsidR="0055541C">
      <w:pPr>
        <w:pStyle w:val="Tijeloteksta"/>
        <w:ind w:left="360"/>
        <w:jc w:val="left"/>
      </w:pPr>
    </w:p>
    <w:p w:rsidRDefault="0055541C" w:rsidP="0055541C" w:rsidR="0055541C">
      <w:pPr>
        <w:pStyle w:val="Tijeloteksta"/>
        <w:ind w:left="360"/>
        <w:jc w:val="left"/>
      </w:pPr>
    </w:p>
    <w:p w:rsidRDefault="0055541C" w:rsidP="0055541C" w:rsidR="0055541C">
      <w:pPr>
        <w:pStyle w:val="Tijeloteksta"/>
        <w:ind w:left="360"/>
        <w:jc w:val="left"/>
      </w:pPr>
    </w:p>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 w:rsidRDefault="0055541C" w:rsidP="0055541C" w:rsidR="0055541C">
      <w:pPr>
        <w:pStyle w:val="Tijeloteksta"/>
        <w:jc w:val="left"/>
      </w:pPr>
      <w:r>
        <w:tab/>
      </w:r>
      <w:r>
        <w:tab/>
      </w:r>
      <w:r>
        <w:tab/>
      </w:r>
      <w:r>
        <w:tab/>
      </w:r>
      <w:r>
        <w:tab/>
      </w:r>
      <w:r>
        <w:tab/>
      </w:r>
      <w:r>
        <w:tab/>
      </w:r>
      <w:r>
        <w:tab/>
      </w:r>
      <w:bookmarkStart w:name="_GoBack" w:id="0"/>
      <w:bookmarkEnd w:id="0"/>
    </w:p>
    <w:p w:rsidRDefault="0055541C" w:rsidP="0055541C" w:rsidR="0055541C"/>
    <w:p w:rsidRDefault="0055541C" w:rsidP="0055541C" w:rsidR="0055541C"/>
    <w:p w:rsidRDefault="00451DD6" w:rsidP="0055541C" w:rsidR="00451DD6" w:rsidRPr="0055541C"/>
    <w:sectPr w:rsidSect="00B14147" w:rsidR="00451DD6" w:rsidRPr="0055541C">
      <w:headerReference w:type="even" r:id="rId11"/>
      <w:headerReference w:type="default" r:id="rId12"/>
      <w:pgSz w:h="16838" w:w="11906"/>
      <w:pgMar w:gutter="0" w:footer="708" w:header="708" w:left="1417" w:bottom="1417" w:right="1417" w:top="1417"/>
      <w:pgNumType w:chapStyle="1" w:start="1" w:fmt="numberInDash"/>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1903" w:rsidR="007D1903">
      <w:r>
        <w:separator/>
      </w:r>
    </w:p>
  </w:endnote>
  <w:endnote w:id="0" w:type="continuationSeparator">
    <w:p w:rsidRDefault="007D1903" w:rsidR="007D19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1903" w:rsidR="007D1903">
      <w:r>
        <w:separator/>
      </w:r>
    </w:p>
  </w:footnote>
  <w:footnote w:id="0" w:type="continuationSeparator">
    <w:p w:rsidRDefault="007D1903" w:rsidR="007D19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147" w:rsidR="00B14147">
    <w:pPr>
      <w:pStyle w:val="Zaglavlje"/>
      <w:jc w:val="center"/>
    </w:pPr>
    <w:r>
      <w:fldChar w:fldCharType="begin"/>
    </w:r>
    <w:r>
      <w:instrText>PAGE   \* MERGEFORMAT</w:instrText>
    </w:r>
    <w:r>
      <w:fldChar w:fldCharType="separate"/>
    </w:r>
    <w:r w:rsidR="0055541C">
      <w:rPr>
        <w:noProof/>
      </w:rPr>
      <w:t>- 6 -</w:t>
    </w:r>
    <w:r>
      <w:fldChar w:fldCharType="end"/>
    </w:r>
  </w:p>
  <w:p w:rsidRDefault="00C223F8" w:rsidP="00C223F8" w:rsidR="00C223F8">
    <w:pPr>
      <w:jc w:val="right"/>
    </w:pPr>
    <w:r>
      <w:t>Broj: 6 St-517/16-67</w:t>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360" w:val="num"/>
        </w:tabs>
        <w:ind w:hanging="360" w:left="36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A35"/>
    <w:rsid w:val="0001202A"/>
    <w:rsid w:val="00041596"/>
    <w:rsid w:val="0005396D"/>
    <w:rsid w:val="00073913"/>
    <w:rsid w:val="00082AE0"/>
    <w:rsid w:val="00086232"/>
    <w:rsid w:val="000A00DC"/>
    <w:rsid w:val="000A4B8D"/>
    <w:rsid w:val="000C20F1"/>
    <w:rsid w:val="000D3CA9"/>
    <w:rsid w:val="000E414B"/>
    <w:rsid w:val="000F3892"/>
    <w:rsid w:val="000F6378"/>
    <w:rsid w:val="00143039"/>
    <w:rsid w:val="0016016C"/>
    <w:rsid w:val="00163019"/>
    <w:rsid w:val="001635ED"/>
    <w:rsid w:val="00192ECD"/>
    <w:rsid w:val="0019752C"/>
    <w:rsid w:val="001A0170"/>
    <w:rsid w:val="001A6201"/>
    <w:rsid w:val="001D1652"/>
    <w:rsid w:val="001E3E48"/>
    <w:rsid w:val="001E75FC"/>
    <w:rsid w:val="002142C7"/>
    <w:rsid w:val="0021557E"/>
    <w:rsid w:val="0021564C"/>
    <w:rsid w:val="00223C8E"/>
    <w:rsid w:val="00255E1A"/>
    <w:rsid w:val="00260B29"/>
    <w:rsid w:val="00263692"/>
    <w:rsid w:val="00291B9C"/>
    <w:rsid w:val="002E462D"/>
    <w:rsid w:val="00313F98"/>
    <w:rsid w:val="003258FC"/>
    <w:rsid w:val="00325955"/>
    <w:rsid w:val="0032712D"/>
    <w:rsid w:val="00327B99"/>
    <w:rsid w:val="0033328B"/>
    <w:rsid w:val="00341886"/>
    <w:rsid w:val="00363E18"/>
    <w:rsid w:val="00366021"/>
    <w:rsid w:val="00385F32"/>
    <w:rsid w:val="00387A2B"/>
    <w:rsid w:val="003B0E86"/>
    <w:rsid w:val="003B4C28"/>
    <w:rsid w:val="003C769A"/>
    <w:rsid w:val="003E08E5"/>
    <w:rsid w:val="003E147C"/>
    <w:rsid w:val="003F28A4"/>
    <w:rsid w:val="004221E2"/>
    <w:rsid w:val="00424F03"/>
    <w:rsid w:val="004325DA"/>
    <w:rsid w:val="00451DD6"/>
    <w:rsid w:val="00474E55"/>
    <w:rsid w:val="004806AD"/>
    <w:rsid w:val="00497410"/>
    <w:rsid w:val="004B0232"/>
    <w:rsid w:val="004B741D"/>
    <w:rsid w:val="004E5065"/>
    <w:rsid w:val="00500BBD"/>
    <w:rsid w:val="005034E6"/>
    <w:rsid w:val="00504A69"/>
    <w:rsid w:val="00515743"/>
    <w:rsid w:val="005160C6"/>
    <w:rsid w:val="005238BB"/>
    <w:rsid w:val="0055541C"/>
    <w:rsid w:val="0055624C"/>
    <w:rsid w:val="00597356"/>
    <w:rsid w:val="005B403D"/>
    <w:rsid w:val="005D5206"/>
    <w:rsid w:val="005F7632"/>
    <w:rsid w:val="00607E75"/>
    <w:rsid w:val="0061623D"/>
    <w:rsid w:val="006235FB"/>
    <w:rsid w:val="0067186E"/>
    <w:rsid w:val="006837ED"/>
    <w:rsid w:val="00694BA6"/>
    <w:rsid w:val="006A2408"/>
    <w:rsid w:val="006A56C2"/>
    <w:rsid w:val="006B22AF"/>
    <w:rsid w:val="006D13F5"/>
    <w:rsid w:val="006F1383"/>
    <w:rsid w:val="007242CD"/>
    <w:rsid w:val="00725641"/>
    <w:rsid w:val="0073229E"/>
    <w:rsid w:val="0074711B"/>
    <w:rsid w:val="00751F96"/>
    <w:rsid w:val="007605E8"/>
    <w:rsid w:val="007618CF"/>
    <w:rsid w:val="00772AE4"/>
    <w:rsid w:val="00782E30"/>
    <w:rsid w:val="00786F1E"/>
    <w:rsid w:val="007B6FDC"/>
    <w:rsid w:val="007C1241"/>
    <w:rsid w:val="007D1903"/>
    <w:rsid w:val="007E05DC"/>
    <w:rsid w:val="007E488A"/>
    <w:rsid w:val="0080666F"/>
    <w:rsid w:val="00810101"/>
    <w:rsid w:val="0081398C"/>
    <w:rsid w:val="00835EFF"/>
    <w:rsid w:val="00843787"/>
    <w:rsid w:val="00845777"/>
    <w:rsid w:val="008539D0"/>
    <w:rsid w:val="00857D02"/>
    <w:rsid w:val="0086074A"/>
    <w:rsid w:val="008737C5"/>
    <w:rsid w:val="0088689D"/>
    <w:rsid w:val="008A4251"/>
    <w:rsid w:val="008B1D47"/>
    <w:rsid w:val="009001D6"/>
    <w:rsid w:val="00935547"/>
    <w:rsid w:val="00953B77"/>
    <w:rsid w:val="00961D63"/>
    <w:rsid w:val="009729EC"/>
    <w:rsid w:val="009807E2"/>
    <w:rsid w:val="00994095"/>
    <w:rsid w:val="009C13EB"/>
    <w:rsid w:val="00A025E8"/>
    <w:rsid w:val="00A07AC6"/>
    <w:rsid w:val="00A14779"/>
    <w:rsid w:val="00A402F9"/>
    <w:rsid w:val="00A4298E"/>
    <w:rsid w:val="00A91ED3"/>
    <w:rsid w:val="00AB56F9"/>
    <w:rsid w:val="00AD24AA"/>
    <w:rsid w:val="00AF555F"/>
    <w:rsid w:val="00B11D59"/>
    <w:rsid w:val="00B14147"/>
    <w:rsid w:val="00B24812"/>
    <w:rsid w:val="00B41F79"/>
    <w:rsid w:val="00B515DF"/>
    <w:rsid w:val="00B86072"/>
    <w:rsid w:val="00B95216"/>
    <w:rsid w:val="00BC33DE"/>
    <w:rsid w:val="00C03017"/>
    <w:rsid w:val="00C15361"/>
    <w:rsid w:val="00C223F8"/>
    <w:rsid w:val="00C26291"/>
    <w:rsid w:val="00C31C2A"/>
    <w:rsid w:val="00C3548B"/>
    <w:rsid w:val="00C509E8"/>
    <w:rsid w:val="00C51B11"/>
    <w:rsid w:val="00C9197B"/>
    <w:rsid w:val="00CA5EA9"/>
    <w:rsid w:val="00CB2A5F"/>
    <w:rsid w:val="00CC5D3D"/>
    <w:rsid w:val="00CE19FA"/>
    <w:rsid w:val="00CF4431"/>
    <w:rsid w:val="00CF659A"/>
    <w:rsid w:val="00D00E5C"/>
    <w:rsid w:val="00D178DC"/>
    <w:rsid w:val="00D17A08"/>
    <w:rsid w:val="00D217E4"/>
    <w:rsid w:val="00D37CEA"/>
    <w:rsid w:val="00D43D85"/>
    <w:rsid w:val="00D60A1A"/>
    <w:rsid w:val="00D64559"/>
    <w:rsid w:val="00D85A5F"/>
    <w:rsid w:val="00D86163"/>
    <w:rsid w:val="00DA782C"/>
    <w:rsid w:val="00DC7BF5"/>
    <w:rsid w:val="00DE58F9"/>
    <w:rsid w:val="00E02941"/>
    <w:rsid w:val="00E1209E"/>
    <w:rsid w:val="00E1321F"/>
    <w:rsid w:val="00E24593"/>
    <w:rsid w:val="00E30ADF"/>
    <w:rsid w:val="00E33E37"/>
    <w:rsid w:val="00E430E2"/>
    <w:rsid w:val="00E55AA4"/>
    <w:rsid w:val="00E667C1"/>
    <w:rsid w:val="00EA1229"/>
    <w:rsid w:val="00EB0128"/>
    <w:rsid w:val="00EB3D75"/>
    <w:rsid w:val="00ED0232"/>
    <w:rsid w:val="00ED70D8"/>
    <w:rsid w:val="00F31CE7"/>
    <w:rsid w:val="00F32889"/>
    <w:rsid w:val="00F435F7"/>
    <w:rsid w:val="00F55EB2"/>
    <w:rsid w:val="00F618C3"/>
    <w:rsid w:val="00F76EF7"/>
    <w:rsid w:val="00F80660"/>
    <w:rsid w:val="00F8686C"/>
    <w:rsid w:val="00FB6B51"/>
    <w:rsid w:val="00FC7C73"/>
    <w:rsid w:val="00FF0261"/>
    <w:rsid w:val="00FF55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Tekstrezerviranogmjesta" w:type="character">
    <w:name w:val="Placeholder Text"/>
    <w:basedOn w:val="Zadanifontodlomka"/>
    <w:uiPriority w:val="99"/>
    <w:semiHidden/>
    <w:rsid w:val="00AF555F"/>
    <w:rPr>
      <w:color w:val="808080"/>
      <w:bdr w:space="0" w:sz="0" w:color="auto" w:val="none"/>
      <w:shd w:fill="CCFFFF" w:color="auto" w:val="clear"/>
    </w:rPr>
  </w:style>
  <w:style w:customStyle="true" w:styleId="eSPISCCParagraphDefaultFont" w:type="character">
    <w:name w:val="eSPIS_CC_Paragraph Default Font"/>
    <w:basedOn w:val="Zadanifontodlomka"/>
    <w:rsid w:val="00AF555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F555F"/>
    <w:rPr>
      <w:bCs/>
      <w:bdr w:space="0" w:sz="0" w:color="auto" w:val="none"/>
      <w:shd w:fill="FFFFCC" w:color="auto" w:val="clear"/>
      <w:lang w:val="hr-HR"/>
    </w:rPr>
  </w:style>
  <w:style w:customStyle="true" w:styleId="PozadinaSvijetloCrvena" w:type="character">
    <w:name w:val="Pozadina_SvijetloCrvena"/>
    <w:basedOn w:val="eSPISCCParagraphDefaultFont"/>
    <w:rsid w:val="00AF555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F555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Tekstrezerviranogmjesta" w:type="character">
    <w:name w:val="Placeholder Text"/>
    <w:basedOn w:val="Zadanifontodlomka"/>
    <w:uiPriority w:val="99"/>
    <w:semiHidden/>
    <w:rsid w:val="00AF555F"/>
    <w:rPr>
      <w:color w:val="808080"/>
      <w:bdr w:color="auto" w:space="0" w:sz="0" w:val="none"/>
      <w:shd w:color="auto" w:fill="CCFFFF" w:val="clear"/>
    </w:rPr>
  </w:style>
  <w:style w:customStyle="1" w:styleId="eSPISCCParagraphDefaultFont" w:type="character">
    <w:name w:val="eSPIS_CC_Paragraph Default Font"/>
    <w:basedOn w:val="Zadanifontodlomka"/>
    <w:rsid w:val="00AF555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F555F"/>
    <w:rPr>
      <w:bCs/>
      <w:bdr w:color="auto" w:space="0" w:sz="0" w:val="none"/>
      <w:shd w:color="auto" w:fill="FFFFCC" w:val="clear"/>
      <w:lang w:val="hr-HR"/>
    </w:rPr>
  </w:style>
  <w:style w:customStyle="1" w:styleId="PozadinaSvijetloCrvena" w:type="character">
    <w:name w:val="Pozadina_SvijetloCrvena"/>
    <w:basedOn w:val="eSPISCCParagraphDefaultFont"/>
    <w:rsid w:val="00AF555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F555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8291197">
      <w:bodyDiv w:val="true"/>
      <w:marLeft w:val="0"/>
      <w:marRight w:val="0"/>
      <w:marTop w:val="0"/>
      <w:marBottom w:val="0"/>
      <w:divBdr>
        <w:top w:space="0" w:sz="0" w:color="auto" w:val="none"/>
        <w:left w:space="0" w:sz="0" w:color="auto" w:val="none"/>
        <w:bottom w:space="0" w:sz="0" w:color="auto" w:val="none"/>
        <w:right w:space="0" w:sz="0" w:color="auto" w:val="none"/>
      </w:divBdr>
    </w:div>
    <w:div w:id="1636060252">
      <w:bodyDiv w:val="true"/>
      <w:marLeft w:val="0"/>
      <w:marRight w:val="0"/>
      <w:marTop w:val="0"/>
      <w:marBottom w:val="0"/>
      <w:divBdr>
        <w:top w:space="0" w:sz="0" w:color="auto" w:val="none"/>
        <w:left w:space="0" w:sz="0" w:color="auto" w:val="none"/>
        <w:bottom w:space="0" w:sz="0" w:color="auto" w:val="none"/>
        <w:right w:space="0" w:sz="0" w:color="auto" w:val="none"/>
      </w:divBdr>
    </w:div>
    <w:div w:id="19740966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St-517/2016-67</izvorni_sadrzaj>
    <derivirana_varijabla naziv="DomainObject.Oznaka_1">St-517/2016-67</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izvorni_sadrzaj>
    <derivirana_varijabla naziv="DomainObject.Predmet.PrimjedbaSuca_1">priklopljen Ovr-1738/10.</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St-517/2016-67</izvorni_sadrzaj>
    <derivirana_varijabla naziv="DomainObject.PoslovniBrojDokumenta_1">St-517/2016-67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tem>Ivan Perković, OIB 81615580056, Kneza Branimira 9 Josipovac</item>
    </izvorni_sadrzaj>
    <derivirana_varijabla naziv="DomainObject.Predmet.StecajniUpraviteljiListAddressOIB_1">
      <item>Tihomir Zec, OIB 80723087237, Kardinala A. Stepinca 4 Osijek</item>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17951B-FA0A-44C8-9A01-8C9311649B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3217</properties:Words>
  <properties:Characters>17642</properties:Characters>
  <properties:Lines>351</properties:Lines>
  <properties:Paragraphs>76</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20928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2017-05-30T11:37:00Z</dcterms:created>
  <dc:creator>hermanj</dc:creator>
  <cp:lastModifiedBy>Danijela Sekulić</cp:lastModifiedBy>
  <cp:lastPrinted>2017-06-06T12:47:00Z</cp:lastPrinted>
  <dcterms:modified xmlns:xsi="http://www.w3.org/2001/XMLSchema-instance" xsi:type="dcterms:W3CDTF">2017-06-07T07:27:00Z</dcterms:modified>
  <cp:revision>28</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St-517/2016-67 / Odluka - Rješenje - razrješenje stečajnog upravitelja</vt:lpwstr>
  </prop:property>
  <prop:property name="BrojStranica" pid="5" fmtid="{D5CDD505-2E9C-101B-9397-08002B2CF9AE}">
    <vt:i4>8</vt:i4>
  </prop:property>
</prop:Properties>
</file>