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717c" w14:paraId="f2d717c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14321" w:rsidP="00814321" w:rsidR="00814321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814321" w:rsidP="00814321" w:rsidR="00814321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814321" w:rsidP="00814321" w:rsidR="00814321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9036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814321" w:rsidP="00814321" w:rsidR="00814321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814321" w:rsidP="00814321" w:rsidR="0081432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814321" w:rsidP="00814321" w:rsidR="0081432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814321" w:rsidP="00814321" w:rsidR="00814321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814321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>
        <w:rPr>
          <w:rFonts w:hAnsi="Times New Roman" w:ascii="Times New Roman"/>
        </w:rPr>
        <w:t xml:space="preserve"> MEGATER VOX d.o.o. Zagreb, Škrlčeva 5 A, OIB:88913128824</w:t>
      </w:r>
      <w:r w:rsidR="00E92D37">
        <w:rPr>
          <w:rFonts w:hAnsi="Times New Roman" w:ascii="Times New Roman"/>
        </w:rPr>
        <w:t>,</w:t>
      </w:r>
      <w:r w:rsidR="00293E91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293E91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293E91">
        <w:rPr>
          <w:rFonts w:hAnsi="Times New Roman" w:ascii="Times New Roman"/>
          <w:szCs w:val="24"/>
        </w:rPr>
        <w:t xml:space="preserve"> godine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814321">
        <w:rPr>
          <w:rFonts w:hAnsi="Times New Roman" w:ascii="Times New Roman"/>
        </w:rPr>
        <w:t>MEGATER VOX d.o.o. Zagreb, Škrlčeva 5 A, OIB:88913128824</w:t>
      </w:r>
      <w:r w:rsidR="00C9628D">
        <w:rPr>
          <w:rFonts w:hAnsi="Times New Roman" w:ascii="Times New Roman"/>
        </w:rPr>
        <w:t xml:space="preserve"> dana 27. travnja 2016. godine u </w:t>
      </w:r>
      <w:r w:rsidR="006209EC">
        <w:rPr>
          <w:rFonts w:hAnsi="Times New Roman" w:ascii="Times New Roman"/>
        </w:rPr>
        <w:t>10</w:t>
      </w:r>
      <w:r w:rsidR="00C9628D">
        <w:rPr>
          <w:rFonts w:hAnsi="Times New Roman" w:ascii="Times New Roman"/>
        </w:rPr>
        <w:t>,</w:t>
      </w:r>
      <w:r w:rsidR="00814321">
        <w:rPr>
          <w:rFonts w:hAnsi="Times New Roman" w:ascii="Times New Roman"/>
        </w:rPr>
        <w:t>5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Za stečajnog upravitelja imenuje se </w:t>
      </w:r>
      <w:r w:rsidR="00293E91">
        <w:rPr>
          <w:rFonts w:hAnsi="Times New Roman" w:ascii="Times New Roman"/>
        </w:rPr>
        <w:t>Miljenko Marinić iz Zagreba, Lopudska 1a, OIB:34668485052.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814321">
        <w:rPr>
          <w:rFonts w:hAnsi="Times New Roman" w:ascii="Times New Roman"/>
        </w:rPr>
        <w:t>MEGATER VOX d.o.o. Zagreb, Škrlčeva 5 A, OIB:88913128824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          Nakon pravomoćnosti ovog rješenja dužnik će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35618">
        <w:rPr>
          <w:rFonts w:hAnsi="Times New Roman" w:ascii="Times New Roman"/>
        </w:rPr>
        <w:t>MEGATER VOX d.o.o. Zagreb, Škrlčeva 5 A, OIB:88913128824</w:t>
      </w:r>
      <w:r w:rsidR="00FA0710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Rješenjem 2</w:t>
      </w:r>
      <w:r w:rsidR="0047742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siječnja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293E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814321">
        <w:rPr>
          <w:rFonts w:hAnsi="Times New Roman" w:ascii="Times New Roman"/>
        </w:rPr>
        <w:t>MEGATER VOX d.o.o. Zagreb, Škrlčeva 5 A, OIB:88913128824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814321">
        <w:rPr>
          <w:rFonts w:hAnsi="Times New Roman" w:ascii="Times New Roman"/>
        </w:rPr>
        <w:t>MEGATER VOX d.o.o. Zagreb, Škrlčeva 5 A, OIB:88913128824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Sve odluke su dostavljene i javno objavljene što potvrđuje stanje </w:t>
      </w:r>
    </w:p>
    <w:p w:rsidRDefault="00293E91" w:rsidR="00293E91">
      <w:pPr>
        <w:jc w:val="both"/>
        <w:rPr>
          <w:rFonts w:hAnsi="Times New Roman" w:ascii="Times New Roman"/>
        </w:rPr>
      </w:pPr>
    </w:p>
    <w:p w:rsidRDefault="00293E91" w:rsidR="00293E91">
      <w:pPr>
        <w:jc w:val="both"/>
        <w:rPr>
          <w:rFonts w:hAnsi="Times New Roman" w:ascii="Times New Roman"/>
        </w:rPr>
      </w:pPr>
    </w:p>
    <w:p w:rsidRDefault="00293E91" w:rsidR="00293E91">
      <w:pPr>
        <w:jc w:val="both"/>
        <w:rPr>
          <w:rFonts w:hAnsi="Times New Roman" w:ascii="Times New Roman"/>
        </w:rPr>
      </w:pPr>
    </w:p>
    <w:p w:rsidRDefault="00293E91" w:rsidR="00293E91">
      <w:pPr>
        <w:jc w:val="both"/>
        <w:rPr>
          <w:rFonts w:hAnsi="Times New Roman" w:ascii="Times New Roman"/>
        </w:rPr>
      </w:pPr>
    </w:p>
    <w:p w:rsidRDefault="00293E91" w:rsidR="00293E91">
      <w:pPr>
        <w:jc w:val="both"/>
        <w:rPr>
          <w:rFonts w:hAnsi="Times New Roman" w:ascii="Times New Roman"/>
        </w:rPr>
      </w:pPr>
    </w:p>
    <w:p w:rsidRDefault="00293E91" w:rsidR="00293E91">
      <w:pPr>
        <w:jc w:val="both"/>
        <w:rPr>
          <w:rFonts w:hAnsi="Times New Roman" w:ascii="Times New Roman"/>
        </w:rPr>
      </w:pPr>
    </w:p>
    <w:p w:rsidRDefault="00FA0710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sudskog spisa.</w:t>
      </w:r>
    </w:p>
    <w:p w:rsidRDefault="006E45F5" w:rsidR="00293E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</w:t>
      </w:r>
      <w:r w:rsidR="00F01D5B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 xml:space="preserve">tog stečajnog postupka pa je sud temeljem stanja spisa postupio kao u izreci u skladu s člankom 431. i 432.  Stečajnog zakona. </w:t>
      </w:r>
    </w:p>
    <w:p w:rsidRDefault="00293E91" w:rsidR="00293E91">
      <w:pPr>
        <w:jc w:val="both"/>
        <w:rPr>
          <w:rFonts w:hAnsi="Times New Roman" w:ascii="Times New Roman"/>
        </w:rPr>
      </w:pPr>
    </w:p>
    <w:p w:rsidRDefault="0067762B" w:rsidP="0023581C" w:rsidR="00626D4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F8681F">
        <w:rPr>
          <w:rFonts w:hAnsi="Times New Roman" w:ascii="Times New Roman"/>
          <w:szCs w:val="24"/>
        </w:rPr>
        <w:t>travnja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23581C">
      <w:r>
        <w:t xml:space="preserve">  </w:t>
      </w:r>
      <w:r w:rsidR="0023581C">
        <w:t xml:space="preserve">   </w:t>
      </w:r>
      <w:r w:rsidR="0023581C">
        <w:tab/>
      </w:r>
      <w:r w:rsidR="0023581C">
        <w:tab/>
      </w:r>
      <w:r w:rsidR="0023581C">
        <w:tab/>
      </w:r>
      <w:r w:rsidR="0023581C">
        <w:tab/>
      </w:r>
      <w:r w:rsidR="0023581C">
        <w:tab/>
      </w:r>
      <w:r w:rsidR="0023581C">
        <w:tab/>
      </w:r>
      <w:r w:rsidR="0023581C">
        <w:tab/>
      </w:r>
      <w:r w:rsidR="0023581C">
        <w:tab/>
        <w:t xml:space="preserve">  Za točnost otpravka: </w:t>
      </w:r>
    </w:p>
    <w:p w:rsidRDefault="0023581C" w:rsidR="0023581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5727E8" w:rsidP="0023581C" w:rsidR="005727E8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C1FDD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3581C"/>
    <w:rsid w:val="00257F6E"/>
    <w:rsid w:val="00284525"/>
    <w:rsid w:val="00293E91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0C11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01D5B"/>
    <w:rsid w:val="00F149A4"/>
    <w:rsid w:val="00F2280A"/>
    <w:rsid w:val="00F2613A"/>
    <w:rsid w:val="00F34093"/>
    <w:rsid w:val="00F348D4"/>
    <w:rsid w:val="00F35618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8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8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8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8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8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St-9036/2015-7</izvorni_sadrzaj>
    <derivirana_varijabla naziv="DomainObject.Oznaka_1">St-9036/2015-7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9036</izvorni_sadrzaj>
    <derivirana_varijabla naziv="DomainObject.Predmet.Broj_1">9036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St-9036/2015</izvorni_sadrzaj>
    <derivirana_varijabla naziv="DomainObject.Predmet.OznakaBroj_1">St-9036/2015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MEGATER VOX d.o.o.</izvorni_sadrzaj>
    <derivirana_varijabla naziv="DomainObject.Predmet.ProtustrankaFormated_1">  MEGATER VOX d.o.o.</derivirana_varijabla>
  </DomainObject.Predmet.ProtustrankaFormated>
  <DomainObject.Predmet.ProtustrankaFormatedOIB>
    <izvorni_sadrzaj>  MEGATER VOX d.o.o., OIB 88913128824</izvorni_sadrzaj>
    <derivirana_varijabla naziv="DomainObject.Predmet.ProtustrankaFormatedOIB_1">  MEGATER VOX d.o.o., OIB 88913128824</derivirana_varijabla>
  </DomainObject.Predmet.ProtustrankaFormatedOIB>
  <DomainObject.Predmet.ProtustrankaFormatedWithAdress>
    <izvorni_sadrzaj> MEGATER VOX d.o.o., Škrlčeva 5 A, 10000 Zagreb</izvorni_sadrzaj>
    <derivirana_varijabla naziv="DomainObject.Predmet.ProtustrankaFormatedWithAdress_1"> MEGATER VOX d.o.o., Škrlčeva 5 A, 10000 Zagreb</derivirana_varijabla>
  </DomainObject.Predmet.ProtustrankaFormatedWithAdress>
  <DomainObject.Predmet.ProtustrankaFormatedWithAdressOIB>
    <izvorni_sadrzaj> MEGATER VOX d.o.o., OIB 88913128824, Škrlčeva 5 A, 10000 Zagreb</izvorni_sadrzaj>
    <derivirana_varijabla naziv="DomainObject.Predmet.ProtustrankaFormatedWithAdressOIB_1"> MEGATER VOX d.o.o., OIB 88913128824, Škrlčeva 5 A, 10000 Zagreb</derivirana_varijabla>
  </DomainObject.Predmet.ProtustrankaFormatedWithAdressOIB>
  <DomainObject.Predmet.ProtustrankaWithAdress>
    <izvorni_sadrzaj>MEGATER VOX d.o.o. Škrlčeva 5 A, 10000 Zagreb</izvorni_sadrzaj>
    <derivirana_varijabla naziv="DomainObject.Predmet.ProtustrankaWithAdress_1">MEGATER VOX d.o.o. Škrlčeva 5 A, 10000 Zagreb</derivirana_varijabla>
  </DomainObject.Predmet.ProtustrankaWithAdress>
  <DomainObject.Predmet.ProtustrankaWithAdressOIB>
    <izvorni_sadrzaj>MEGATER VOX d.o.o., OIB 88913128824, Škrlčeva 5 A, 10000 Zagreb</izvorni_sadrzaj>
    <derivirana_varijabla naziv="DomainObject.Predmet.ProtustrankaWithAdressOIB_1">MEGATER VOX d.o.o., OIB 88913128824, Škrlčeva 5 A, 10000 Zagreb</derivirana_varijabla>
  </DomainObject.Predmet.ProtustrankaWithAdressOIB>
  <DomainObject.Predmet.ProtustrankaNazivFormated>
    <izvorni_sadrzaj>MEGATER VOX d.o.o.</izvorni_sadrzaj>
    <derivirana_varijabla naziv="DomainObject.Predmet.ProtustrankaNazivFormated_1">MEGATER VOX d.o.o.</derivirana_varijabla>
  </DomainObject.Predmet.ProtustrankaNazivFormated>
  <DomainObject.Predmet.ProtustrankaNazivFormatedOIB>
    <izvorni_sadrzaj>MEGATER VOX d.o.o., OIB 88913128824</izvorni_sadrzaj>
    <derivirana_varijabla naziv="DomainObject.Predmet.ProtustrankaNazivFormatedOIB_1">MEGATER VOX d.o.o., OIB 88913128824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MEGATER VOX d.o.o.</item>
    </izvorni_sadrzaj>
    <derivirana_varijabla naziv="DomainObject.Predmet.ProtuStrankaListFormated_1">
      <item>MEGATER VOX d.o.o.</item>
    </derivirana_varijabla>
  </DomainObject.Predmet.ProtuStrankaListFormated>
  <DomainObject.Predmet.ProtuStrankaListFormatedOIB>
    <izvorni_sadrzaj>
      <item>MEGATER VOX d.o.o., OIB 88913128824</item>
    </izvorni_sadrzaj>
    <derivirana_varijabla naziv="DomainObject.Predmet.ProtuStrankaListFormatedOIB_1">
      <item>MEGATER VOX d.o.o., OIB 88913128824</item>
    </derivirana_varijabla>
  </DomainObject.Predmet.ProtuStrankaListFormatedOIB>
  <DomainObject.Predmet.ProtuStrankaListFormatedWithAdress>
    <izvorni_sadrzaj>
      <item>MEGATER VOX d.o.o., Škrlčeva 5 A, 10000 Zagreb</item>
    </izvorni_sadrzaj>
    <derivirana_varijabla naziv="DomainObject.Predmet.ProtuStrankaListFormatedWithAdress_1">
      <item>MEGATER VOX d.o.o., Škrlčeva 5 A, 10000 Zagreb</item>
    </derivirana_varijabla>
  </DomainObject.Predmet.ProtuStrankaListFormatedWithAdress>
  <DomainObject.Predmet.ProtuStrankaListFormatedWithAdressOIB>
    <izvorni_sadrzaj>
      <item>MEGATER VOX d.o.o., OIB 88913128824, Škrlčeva 5 A, 10000 Zagreb</item>
    </izvorni_sadrzaj>
    <derivirana_varijabla naziv="DomainObject.Predmet.ProtuStrankaListFormatedWithAdressOIB_1">
      <item>MEGATER VOX d.o.o., OIB 88913128824, Škrlčeva 5 A, 10000 Zagreb</item>
    </derivirana_varijabla>
  </DomainObject.Predmet.ProtuStrankaListFormatedWithAdressOIB>
  <DomainObject.Predmet.ProtuStrankaListNazivFormated>
    <izvorni_sadrzaj>
      <item>MEGATER VOX d.o.o.</item>
    </izvorni_sadrzaj>
    <derivirana_varijabla naziv="DomainObject.Predmet.ProtuStrankaListNazivFormated_1">
      <item>MEGATER VOX d.o.o.</item>
    </derivirana_varijabla>
  </DomainObject.Predmet.ProtuStrankaListNazivFormated>
  <DomainObject.Predmet.ProtuStrankaListNazivFormatedOIB>
    <izvorni_sadrzaj>
      <item>MEGATER VOX d.o.o., OIB 88913128824</item>
    </izvorni_sadrzaj>
    <derivirana_varijabla naziv="DomainObject.Predmet.ProtuStrankaListNazivFormatedOIB_1">
      <item>MEGATER VOX d.o.o., OIB 88913128824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St-9036/2015-7</izvorni_sadrzaj>
    <derivirana_varijabla naziv="DomainObject.PoslovniBrojDokumenta_1">St-9036/2015-7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MEGATER VOX d.o.o.</izvorni_sadrzaj>
    <derivirana_varijabla naziv="DomainObject.Predmet.ProtustrankaIDrugi_1">MEGATER VOX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MEGATER VOX d.o.o., OIB 88913128824, Škrlčeva 5 A, 10000 Zagreb</izvorni_sadrzaj>
    <derivirana_varijabla naziv="DomainObject.Predmet.ProtustrankaIDrugiAdressOIB_1">MEGATER VOX d.o.o., OIB 88913128824, Škrlčeva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MEGATER VOX d.o.o.</item>
      <item>FINA Regionalni centar Zagreb</item>
    </izvorni_sadrzaj>
    <derivirana_varijabla naziv="DomainObject.Predmet.SudioniciListNaziv_1">
      <item>MEGATER VOX d.o.o.</item>
      <item>FINA Regionalni centar Zagreb</item>
    </derivirana_varijabla>
  </DomainObject.Predmet.SudioniciListNaziv>
  <DomainObject.Predmet.SudioniciListAdressOIB>
    <izvorni_sadrzaj>
      <item>MEGATER VOX d.o.o., OIB 88913128824, Škrlčeva 5 A,10000 Zagreb</item>
      <item>FINA Regionalni centar Zagreb, OIB 85821130368, Trg svibanjskih žrtava 1995. br.,10000 Zagreb</item>
    </izvorni_sadrzaj>
    <derivirana_varijabla naziv="DomainObject.Predmet.SudioniciListAdressOIB_1">
      <item>MEGATER VOX d.o.o., OIB 88913128824, Škrlčeva 5 A,10000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88913128824</item>
      <item>, OIB 85821130368</item>
    </izvorni_sadrzaj>
    <derivirana_varijabla naziv="DomainObject.Predmet.SudioniciListNazivOIB_1">
      <item>, OIB 88913128824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F95EA-D7C0-4049-9D70-9D128948B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2271</properties:Characters>
  <properties:Lines>64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2016-04-29T12:14:00Z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2016-04-29T12:19:00Z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