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8414" w14:paraId="0558414" w:rsidRDefault="00CE77C4" w:rsidR="00CE77C4" w:rsidRPr="00BC3212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41537" w:rsidR="00CE77C4" w:rsidRPr="00BC3212">
        <w:tc>
          <w:tcPr>
            <w:tcW w:type="dxa" w:w="3060"/>
            <w:hideMark/>
          </w:tcPr>
          <w:p w:rsidRDefault="00CE77C4" w:rsidP="00741537" w:rsidR="00CE77C4" w:rsidRPr="00BC3212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C3212">
              <w:rPr>
                <w:rFonts w:hAnsi="Times New Roman" w:ascii="Times New Roman"/>
                <w:b w:val="false"/>
                <w:bCs w:val="false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1127144" cx="921224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1.png" id="0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1132275" cx="925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E77C4" w:rsidP="00741537" w:rsidR="00CE77C4" w:rsidRPr="00BC3212">
            <w:pPr>
              <w:pStyle w:val="Naslov2"/>
              <w:rPr>
                <w:rFonts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BC3212">
              <w:rPr>
                <w:rFonts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CE77C4" w:rsidP="00741537" w:rsidR="00CE77C4" w:rsidRPr="00BC3212">
            <w:r w:rsidRPr="00BC3212">
              <w:t xml:space="preserve">  Trgovački sud u Zagrebu</w:t>
            </w:r>
          </w:p>
          <w:p w:rsidRDefault="00CE77C4" w:rsidP="00741537" w:rsidR="00CE77C4" w:rsidRPr="00BC3212">
            <w:r w:rsidRPr="00BC3212">
              <w:t xml:space="preserve">    Zagreb, Amruševa 2/II</w:t>
            </w:r>
          </w:p>
        </w:tc>
      </w:tr>
    </w:tbl>
    <w:p w:rsidRDefault="00CE77C4" w:rsidP="00CE77C4" w:rsidR="00CE77C4" w:rsidRPr="00BC3212">
      <w:r w:rsidRPr="00BC3212">
        <w:rPr>
          <w:b/>
        </w:rPr>
        <w:tab/>
      </w:r>
      <w:r w:rsidRPr="00BC3212">
        <w:rPr>
          <w:b/>
        </w:rPr>
        <w:tab/>
      </w:r>
      <w:r w:rsidRPr="00BC3212">
        <w:rPr>
          <w:b/>
        </w:rPr>
        <w:tab/>
      </w:r>
      <w:r w:rsidRPr="00BC3212">
        <w:rPr>
          <w:b/>
        </w:rPr>
        <w:tab/>
      </w:r>
      <w:r w:rsidRPr="00BC3212">
        <w:rPr>
          <w:b/>
        </w:rPr>
        <w:tab/>
      </w:r>
      <w:r w:rsidRPr="00BC3212">
        <w:rPr>
          <w:b/>
        </w:rPr>
        <w:tab/>
      </w:r>
      <w:r w:rsidRPr="00BC3212">
        <w:rPr>
          <w:b/>
        </w:rPr>
        <w:tab/>
      </w:r>
      <w:r w:rsidRPr="00BC3212">
        <w:rPr>
          <w:b/>
        </w:rPr>
        <w:tab/>
      </w:r>
      <w:r w:rsidRPr="00BC3212">
        <w:rPr>
          <w:b/>
        </w:rPr>
        <w:tab/>
        <w:t xml:space="preserve">       </w:t>
      </w:r>
      <w:r w:rsidRPr="00BC3212">
        <w:t xml:space="preserve"> </w:t>
      </w:r>
      <w:r w:rsidR="00BC3212">
        <w:tab/>
      </w:r>
      <w:r w:rsidRPr="00BC3212">
        <w:t>29</w:t>
      </w:r>
      <w:r w:rsidRPr="00BC3212">
        <w:rPr>
          <w:b/>
        </w:rPr>
        <w:t xml:space="preserve">. </w:t>
      </w:r>
      <w:r w:rsidRPr="00BC3212">
        <w:t>St-1135/12</w:t>
      </w:r>
      <w:r w:rsidR="00BC3212">
        <w:t>-</w:t>
      </w:r>
      <w:r w:rsidR="004C0977">
        <w:t>265</w:t>
      </w:r>
      <w:r w:rsidRPr="00BC3212">
        <w:t xml:space="preserve">  </w:t>
      </w:r>
    </w:p>
    <w:p w:rsidRDefault="00CE77C4" w:rsidP="00CE77C4" w:rsidR="00CE77C4" w:rsidRPr="00BC3212"/>
    <w:p w:rsidRDefault="00CE77C4" w:rsidP="00CE77C4" w:rsidR="00CE77C4" w:rsidRPr="00BC3212"/>
    <w:p w:rsidRDefault="00CE77C4" w:rsidP="00CE77C4" w:rsidR="00CE77C4" w:rsidRPr="00BC3212">
      <w:pPr>
        <w:jc w:val="center"/>
        <w:rPr>
          <w:lang w:val="de-DE"/>
        </w:rPr>
      </w:pPr>
      <w:r w:rsidRPr="00BC3212">
        <w:rPr>
          <w:lang w:val="de-DE"/>
        </w:rPr>
        <w:t>R E P U B L I K A    H R V A T S K A</w:t>
      </w:r>
    </w:p>
    <w:p w:rsidRDefault="00CE77C4" w:rsidP="00CE77C4" w:rsidR="00CE77C4" w:rsidRPr="00BC3212">
      <w:pPr>
        <w:jc w:val="center"/>
        <w:rPr>
          <w:lang w:val="de-DE"/>
        </w:rPr>
      </w:pPr>
    </w:p>
    <w:p w:rsidRDefault="00CE77C4" w:rsidP="00CE77C4" w:rsidR="00CE77C4" w:rsidRPr="00BC3212">
      <w:pPr>
        <w:jc w:val="center"/>
        <w:rPr>
          <w:lang w:val="de-DE"/>
        </w:rPr>
      </w:pPr>
      <w:r w:rsidRPr="00BC3212">
        <w:rPr>
          <w:lang w:val="de-DE"/>
        </w:rPr>
        <w:t>R J E Š E NJ E</w:t>
      </w:r>
    </w:p>
    <w:p w:rsidRDefault="00CE77C4" w:rsidP="00CE77C4" w:rsidR="00CE77C4" w:rsidRPr="00BC3212"/>
    <w:p w:rsidRDefault="00CE77C4" w:rsidP="00CE77C4" w:rsidR="00CE77C4">
      <w:pPr>
        <w:ind w:firstLine="708"/>
        <w:jc w:val="both"/>
        <w:rPr>
          <w:lang w:val="de-DE"/>
        </w:rPr>
      </w:pPr>
      <w:r w:rsidRPr="00BC3212">
        <w:rPr>
          <w:lang w:val="de-DE"/>
        </w:rPr>
        <w:t xml:space="preserve">Trgovački sud u Zagrebu, po sutkinji Jasminki Gadža, u stečajnom postupku nad dužnikom DESTILERIJA d.o.o. u stečaju, Zlatar-Bistrica (Općina Zlatar-Bistrica), Kolodvorska 4/A, OIB: 02267491884, </w:t>
      </w:r>
      <w:r w:rsidR="00CD1B73">
        <w:rPr>
          <w:lang w:val="de-DE"/>
        </w:rPr>
        <w:t>28. prosinca</w:t>
      </w:r>
      <w:r w:rsidRPr="00BC3212">
        <w:rPr>
          <w:lang w:val="de-DE"/>
        </w:rPr>
        <w:t xml:space="preserve"> 2018., </w:t>
      </w:r>
    </w:p>
    <w:p w:rsidRDefault="002A69B6" w:rsidP="00CE77C4" w:rsidR="002A69B6" w:rsidRPr="00BC3212">
      <w:pPr>
        <w:ind w:firstLine="708"/>
        <w:jc w:val="both"/>
      </w:pPr>
    </w:p>
    <w:p w:rsidRDefault="00CE77C4" w:rsidP="00CE77C4" w:rsidR="00CE77C4" w:rsidRPr="00BC3212">
      <w:pPr>
        <w:jc w:val="both"/>
        <w:rPr>
          <w:b/>
          <w:lang w:val="de-DE"/>
        </w:rPr>
      </w:pPr>
    </w:p>
    <w:p w:rsidRDefault="00CE77C4" w:rsidP="00CE77C4" w:rsidR="00CE77C4" w:rsidRPr="00BC3212">
      <w:pPr>
        <w:jc w:val="center"/>
        <w:rPr>
          <w:lang w:val="de-DE"/>
        </w:rPr>
      </w:pPr>
      <w:r w:rsidRPr="00BC3212">
        <w:rPr>
          <w:lang w:val="de-DE"/>
        </w:rPr>
        <w:t>r i j e š i o     j e</w:t>
      </w:r>
    </w:p>
    <w:p w:rsidRDefault="00CE77C4" w:rsidP="00CE77C4" w:rsidR="00CE77C4" w:rsidRPr="00BC3212">
      <w:pPr>
        <w:jc w:val="center"/>
        <w:rPr>
          <w:lang w:val="de-DE"/>
        </w:rPr>
      </w:pPr>
    </w:p>
    <w:p w:rsidRDefault="00CE77C4" w:rsidP="00CE77C4" w:rsidR="00A3298C">
      <w:pPr>
        <w:ind w:firstLine="708"/>
        <w:jc w:val="both"/>
        <w:rPr>
          <w:lang w:val="de-DE"/>
        </w:rPr>
      </w:pPr>
      <w:r w:rsidRPr="00BC3212">
        <w:rPr>
          <w:lang w:val="de-DE"/>
        </w:rPr>
        <w:t xml:space="preserve">Odbija se </w:t>
      </w:r>
      <w:r w:rsidR="00A0674F">
        <w:rPr>
          <w:lang w:val="de-DE"/>
        </w:rPr>
        <w:t xml:space="preserve">prijedlog </w:t>
      </w:r>
      <w:r w:rsidRPr="00BC3212">
        <w:rPr>
          <w:lang w:val="de-DE"/>
        </w:rPr>
        <w:t xml:space="preserve">vjerovnika Maje Šimić, OIB: 47549266260, Zagreb, Fraterščica 60, ARIS 2000 d.o.o., </w:t>
      </w:r>
      <w:r w:rsidRPr="00BC3212">
        <w:t>OIB: 06571045637, Zagreb, Fraterščica 60</w:t>
      </w:r>
      <w:r w:rsidR="00A0674F">
        <w:rPr>
          <w:lang w:val="de-DE"/>
        </w:rPr>
        <w:t xml:space="preserve"> </w:t>
      </w:r>
      <w:r w:rsidRPr="00BC3212">
        <w:rPr>
          <w:lang w:val="de-DE"/>
        </w:rPr>
        <w:t>i Hrvoja Šimića, OIB: 45735</w:t>
      </w:r>
      <w:r w:rsidR="00A0674F">
        <w:rPr>
          <w:lang w:val="de-DE"/>
        </w:rPr>
        <w:t xml:space="preserve">250142, Zagreb, Bleiweisova 27 od 13. prosinca 2018. za </w:t>
      </w:r>
      <w:r w:rsidR="008F57EA">
        <w:rPr>
          <w:lang w:val="de-DE"/>
        </w:rPr>
        <w:t>ispravak</w:t>
      </w:r>
      <w:r w:rsidR="00A0674F">
        <w:rPr>
          <w:lang w:val="de-DE"/>
        </w:rPr>
        <w:t xml:space="preserve"> tablice ispitanih tražbina kao neosnovan.</w:t>
      </w:r>
    </w:p>
    <w:p w:rsidRDefault="00A0674F" w:rsidP="00CE77C4" w:rsidR="00A0674F">
      <w:pPr>
        <w:ind w:firstLine="708"/>
        <w:jc w:val="both"/>
        <w:rPr>
          <w:lang w:val="de-DE"/>
        </w:rPr>
      </w:pPr>
    </w:p>
    <w:p w:rsidRDefault="00A0674F" w:rsidP="00CE77C4" w:rsidR="00A0674F" w:rsidRPr="00BC3212">
      <w:pPr>
        <w:ind w:firstLine="708"/>
        <w:jc w:val="both"/>
        <w:rPr>
          <w:lang w:val="de-DE"/>
        </w:rPr>
      </w:pPr>
    </w:p>
    <w:p w:rsidRDefault="00CE77C4" w:rsidP="00CE77C4" w:rsidR="00CE77C4" w:rsidRPr="00BC3212">
      <w:pPr>
        <w:pStyle w:val="Naslov1"/>
        <w:rPr>
          <w:rFonts w:cs="Times New Roman" w:hAnsi="Times New Roman" w:ascii="Times New Roman"/>
          <w:b w:val="false"/>
          <w:sz w:val="24"/>
        </w:rPr>
      </w:pPr>
      <w:r w:rsidRPr="00BC3212">
        <w:rPr>
          <w:rFonts w:cs="Times New Roman" w:hAnsi="Times New Roman" w:ascii="Times New Roman"/>
          <w:b w:val="false"/>
          <w:sz w:val="24"/>
        </w:rPr>
        <w:t>Obrazloženje</w:t>
      </w:r>
    </w:p>
    <w:p w:rsidRDefault="00CE77C4" w:rsidP="00CE77C4" w:rsidR="00CE77C4" w:rsidRPr="00BC3212"/>
    <w:p w:rsidRDefault="00CE77C4" w:rsidP="003E5AE7" w:rsidR="003E5AE7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  <w:textAlignment w:val="baseline"/>
      </w:pPr>
      <w:r w:rsidRPr="00BC3212">
        <w:tab/>
      </w:r>
      <w:r w:rsidR="003E5AE7" w:rsidRPr="003E5AE7">
        <w:t xml:space="preserve">Dana </w:t>
      </w:r>
      <w:r w:rsidR="003E5AE7">
        <w:t>13</w:t>
      </w:r>
      <w:r w:rsidR="003E5AE7" w:rsidRPr="003E5AE7">
        <w:t>. prosinca 2018. stečajni vjerovnici Maja Šimić, OIB: 47549266260, Zagreb, Fraterščica 60, ARIS 2000 d.o.o., OIB: 06571</w:t>
      </w:r>
      <w:r w:rsidR="003E5AE7">
        <w:t xml:space="preserve">045637, Zagreb, Fraterščica 60 </w:t>
      </w:r>
      <w:r w:rsidR="003E5AE7" w:rsidRPr="003E5AE7">
        <w:t>i Hrvoje Šimić, OIB: 45735250142, Zagre</w:t>
      </w:r>
      <w:r w:rsidR="003E5AE7">
        <w:t>b, Bleiweisova 27 obavijestili su sud o ustupanju tražbine</w:t>
      </w:r>
      <w:r w:rsidR="00E635CF">
        <w:t xml:space="preserve">. Predlažu da sud </w:t>
      </w:r>
      <w:r w:rsidR="003E5AE7">
        <w:t xml:space="preserve">na temelju Ugovora o ustupanju potraživanja od 10. prosinca 2018. na kojem je cedent ARIS 2000 d.o.o. ovjerio svoj potpis kod javnog bilježnika Tomislava Matijevića iz Zagreba pod brojem OV-10401/2018 11. prosinca 2018. donese rješenje na način da se </w:t>
      </w:r>
      <w:r w:rsidR="003E5AE7" w:rsidRPr="003E5AE7">
        <w:t>Maja Šimić, OIB: 4754</w:t>
      </w:r>
      <w:r w:rsidR="003E5AE7">
        <w:t>9266260, Zagreb, Fraterščica 60</w:t>
      </w:r>
      <w:r w:rsidR="00E635CF">
        <w:t xml:space="preserve"> upisuje u tablicu stečajnih vjerovnika na mjestu vjerovnika </w:t>
      </w:r>
      <w:r w:rsidR="00E635CF" w:rsidRPr="00DF476A">
        <w:t>ARIS 2000 d.o.o., OIB: 06571045637, Zagreb, Fraterščica 60</w:t>
      </w:r>
      <w:r w:rsidR="00E635CF">
        <w:t xml:space="preserve"> </w:t>
      </w:r>
      <w:r w:rsidR="003E5AE7">
        <w:t>za iznos od 801.262</w:t>
      </w:r>
      <w:r w:rsidR="00DF476A">
        <w:t xml:space="preserve">,25 kn te da se </w:t>
      </w:r>
      <w:r w:rsidR="00DF476A" w:rsidRPr="00DF476A">
        <w:t>Hrvoje Šimić, OIB: 45735250142, Zagreb, Bleiweisova 27</w:t>
      </w:r>
      <w:r w:rsidR="00E635CF">
        <w:t xml:space="preserve"> </w:t>
      </w:r>
      <w:r w:rsidR="00E635CF" w:rsidRPr="00DF476A">
        <w:t>upisuje u tablicu stečajnih vjerovnika na mjestu vjerovnika ARIS 2000 d.o.o., OIB: 06571045637, Zagreb, Fraterščica 60</w:t>
      </w:r>
      <w:r w:rsidR="00E635CF">
        <w:t xml:space="preserve"> </w:t>
      </w:r>
      <w:r w:rsidR="00DF476A">
        <w:t xml:space="preserve"> </w:t>
      </w:r>
      <w:r w:rsidR="00DF476A" w:rsidRPr="00DF476A">
        <w:t>za iznos od 801.262,25 kn</w:t>
      </w:r>
      <w:r w:rsidR="00DF476A">
        <w:t>.</w:t>
      </w:r>
    </w:p>
    <w:p w:rsidRDefault="00F87459" w:rsidP="003E5AE7" w:rsidR="00F87459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  <w:textAlignment w:val="baseline"/>
      </w:pPr>
    </w:p>
    <w:p w:rsidRDefault="00F56D05" w:rsidP="00F56D05" w:rsidR="00A2082B">
      <w:pPr>
        <w:ind w:firstLine="708"/>
        <w:jc w:val="both"/>
      </w:pPr>
      <w:r w:rsidRPr="00BC3212">
        <w:t>Uvidom u pravomoćno rješenje posl</w:t>
      </w:r>
      <w:r w:rsidR="00806B49" w:rsidRPr="00BC3212">
        <w:t>ovni</w:t>
      </w:r>
      <w:r w:rsidRPr="00BC3212">
        <w:t xml:space="preserve"> br</w:t>
      </w:r>
      <w:r w:rsidR="00806B49" w:rsidRPr="00BC3212">
        <w:t xml:space="preserve">oj </w:t>
      </w:r>
      <w:r w:rsidRPr="00BC3212">
        <w:t>St-1135/12 od 27. travnja 2017. utvrđeno je da su kao tražbine II višeg isplatnog reda utvrđen</w:t>
      </w:r>
      <w:r w:rsidR="00806B49" w:rsidRPr="00BC3212">
        <w:t>e tražbine stečajnih vjerovnika</w:t>
      </w:r>
      <w:r w:rsidRPr="00BC3212">
        <w:t xml:space="preserve"> Maje Šimić u iznosu od 3.042.831,21 kn, ARIS 2000 d.o.o.</w:t>
      </w:r>
      <w:r w:rsidR="00806B49" w:rsidRPr="00BC3212">
        <w:t xml:space="preserve"> </w:t>
      </w:r>
      <w:r w:rsidR="002229C5">
        <w:t xml:space="preserve">u iznosu od 1.602.530,50 kn </w:t>
      </w:r>
      <w:r w:rsidRPr="00BC3212">
        <w:t>i Hrvoja Šimića</w:t>
      </w:r>
      <w:r w:rsidR="00806B49" w:rsidRPr="00BC3212">
        <w:t xml:space="preserve"> </w:t>
      </w:r>
      <w:r w:rsidRPr="00BC3212">
        <w:t>3.042.831,21 kn</w:t>
      </w:r>
      <w:r w:rsidR="00F87459">
        <w:t xml:space="preserve">. </w:t>
      </w:r>
    </w:p>
    <w:p w:rsidRDefault="00F87459" w:rsidP="00F87459" w:rsidR="00F87459">
      <w:pPr>
        <w:ind w:firstLine="708"/>
        <w:jc w:val="both"/>
      </w:pPr>
      <w:r>
        <w:lastRenderedPageBreak/>
        <w:t xml:space="preserve">Prema odredbi čl. 78. a st. 2. </w:t>
      </w:r>
      <w:r w:rsidR="00756076">
        <w:t>Stečajnog zakona (</w:t>
      </w:r>
      <w:r w:rsidR="00756076" w:rsidRPr="00BC3212">
        <w:t>Narodne novine</w:t>
      </w:r>
      <w:r w:rsidR="00756076">
        <w:t>,</w:t>
      </w:r>
      <w:r w:rsidR="00756076" w:rsidRPr="00BC3212">
        <w:t xml:space="preserve"> broj: 44/96, 29/99, 129/00, 123/03, 82/06, 116/10, 25/12 i 133/12 dalje: SZ) </w:t>
      </w:r>
      <w:r>
        <w:t>ako stečajni vjerovnik otuđi svoju tražbinu koju je prijavio u stečajnom postupku, njezin stjecatelj ulazi u pravni položaj svoga prednika, ako ovim Zakonom nije drukčije određeno, a prema stavku 3. istog članka prijenos tražbine u stečajnom postupku može se dokazivati samo javnom ili javno ovjerovljenom ispravom, ili ako stečajni vjerovnik taj prijenos potvrdi svojom izjavom danom pred stečajnim sudom.</w:t>
      </w:r>
      <w:r w:rsidR="00E8095F">
        <w:t xml:space="preserve"> </w:t>
      </w:r>
    </w:p>
    <w:p w:rsidRDefault="00E8095F" w:rsidP="00F87459" w:rsidR="00E8095F">
      <w:pPr>
        <w:ind w:firstLine="708"/>
        <w:jc w:val="both"/>
      </w:pPr>
    </w:p>
    <w:p w:rsidRDefault="00E8095F" w:rsidP="00E8095F" w:rsidR="00E8095F">
      <w:pPr>
        <w:jc w:val="both"/>
      </w:pPr>
      <w:r>
        <w:tab/>
        <w:t xml:space="preserve">U konkretnom slučaju stečajni vjerovnik prijenos tražbine dokazuje </w:t>
      </w:r>
      <w:r w:rsidRPr="00E8095F">
        <w:t>Ugovor</w:t>
      </w:r>
      <w:r>
        <w:t>om</w:t>
      </w:r>
      <w:r w:rsidRPr="00E8095F">
        <w:t xml:space="preserve"> o ustupanju potraživanja od 10. prosinca 2018. na kojem je </w:t>
      </w:r>
      <w:r>
        <w:t>ustupitelj</w:t>
      </w:r>
      <w:r w:rsidRPr="00E8095F">
        <w:t xml:space="preserve"> ARIS 2000 d.o.o. ovjerio svoj potpis kod javnog bilježnika Tomislava Matijevića iz Zagreba pod brojem OV-10401/2018 11. prosinca 2018.</w:t>
      </w:r>
    </w:p>
    <w:p w:rsidRDefault="00BA51A9" w:rsidP="00E8095F" w:rsidR="00BA51A9">
      <w:pPr>
        <w:jc w:val="both"/>
      </w:pPr>
    </w:p>
    <w:p w:rsidRDefault="00BA51A9" w:rsidP="00BA51A9" w:rsidR="00BA51A9">
      <w:pPr>
        <w:jc w:val="both"/>
      </w:pPr>
      <w:r>
        <w:tab/>
        <w:t xml:space="preserve">Odredbom čl. 177. st. 2. SZ-a stečajni sudac sastavlja posebnu tablicu ispitanih tražbina u koju za svaku prijavljenu tražbinu unosi u kojoj je mjeri tražbina utvrđena prema svom iznosu i svom redu odnosno tko je tražbinu osporio. Prema stavku 3. istog članka na temelju tablice iz stavka 2. </w:t>
      </w:r>
      <w:r w:rsidR="00940985">
        <w:t>istog</w:t>
      </w:r>
      <w:r>
        <w:t xml:space="preserve"> članka stečajni sudac donosi rješenje kojim odlučuje o tome u kojem su iznosu i u kojem isplatnom redu utvrđene, odnosno osporene pojedine tražbine. Tim rješenjem stečajni sudac odlučuje i o upućivanju na parnicu radi utvrđivanja, odnosno osporavanja tražbine.</w:t>
      </w:r>
    </w:p>
    <w:p w:rsidRDefault="00814017" w:rsidP="00BA51A9" w:rsidR="00814017">
      <w:pPr>
        <w:jc w:val="both"/>
      </w:pPr>
    </w:p>
    <w:p w:rsidRDefault="00814017" w:rsidP="00814017" w:rsidR="00814017">
      <w:pPr>
        <w:jc w:val="both"/>
      </w:pPr>
      <w:r>
        <w:tab/>
        <w:t>Prema odredbi čl. 181. st. 1. SZ-a p</w:t>
      </w:r>
      <w:r w:rsidRPr="00814017">
        <w:t xml:space="preserve">ravomoćna odluka kojom se utvrđuje tražbina i njezin isplatni red ili kojom se utvrđuje da tražbina ne postoji, djeluje prema stečajnom dužniku i svim </w:t>
      </w:r>
      <w:r>
        <w:t>stečajnim vjerovnicima. Osoba koja uspije u parnici, odnosno stečajni vjerovnik tražbine glede koje je osporavanje otklonjeno, može tražiti od stečajnoga suca ispravak tablice iz članka 177. stavka 2. ovoga Zakona (čl. 181. st. 2. SZ-a).</w:t>
      </w:r>
    </w:p>
    <w:p w:rsidRDefault="00814017" w:rsidP="00814017" w:rsidR="00814017">
      <w:pPr>
        <w:jc w:val="both"/>
      </w:pPr>
    </w:p>
    <w:p w:rsidRDefault="00814017" w:rsidP="00814017" w:rsidR="00814017">
      <w:pPr>
        <w:jc w:val="both"/>
      </w:pPr>
      <w:r>
        <w:tab/>
        <w:t xml:space="preserve">S obzirom da je ispravak tablice iz čl. 177. st. 2. SZ-a moguće samo </w:t>
      </w:r>
      <w:r w:rsidR="00A306BD">
        <w:t>u slučaju iz čl. 181. st. 2</w:t>
      </w:r>
      <w:r w:rsidR="006E0BAB">
        <w:t xml:space="preserve">. SZ-a te da ispravak tablice može tražiti samo </w:t>
      </w:r>
      <w:r w:rsidRPr="00814017">
        <w:t>osoba koja uspije u parnici, odnosno stečajni vjerovnik tražbine glede koje je osporavanje otklonjeno</w:t>
      </w:r>
      <w:r w:rsidR="006E0BAB">
        <w:t>, sud je prijedlog odbio kao neosnovan.</w:t>
      </w:r>
    </w:p>
    <w:p w:rsidRDefault="00814017" w:rsidP="00BA51A9" w:rsidR="00814017">
      <w:pPr>
        <w:jc w:val="both"/>
      </w:pPr>
    </w:p>
    <w:p w:rsidRDefault="002904DA" w:rsidP="00F56D05" w:rsidR="00F56D05" w:rsidRPr="00BC3212">
      <w:pPr>
        <w:jc w:val="center"/>
        <w:rPr>
          <w:bCs/>
        </w:rPr>
      </w:pPr>
      <w:r>
        <w:rPr>
          <w:bCs/>
        </w:rPr>
        <w:t xml:space="preserve">U </w:t>
      </w:r>
      <w:r w:rsidR="00F56D05" w:rsidRPr="00BC3212">
        <w:rPr>
          <w:bCs/>
        </w:rPr>
        <w:t>Zagreb</w:t>
      </w:r>
      <w:r>
        <w:rPr>
          <w:bCs/>
        </w:rPr>
        <w:t>u</w:t>
      </w:r>
      <w:r w:rsidR="00F56D05" w:rsidRPr="00BC3212">
        <w:rPr>
          <w:bCs/>
        </w:rPr>
        <w:t xml:space="preserve">, </w:t>
      </w:r>
      <w:r>
        <w:rPr>
          <w:bCs/>
        </w:rPr>
        <w:t>28. prosinca</w:t>
      </w:r>
      <w:r w:rsidR="00F56D05" w:rsidRPr="00BC3212">
        <w:rPr>
          <w:bCs/>
        </w:rPr>
        <w:t xml:space="preserve"> 2018.  </w:t>
      </w:r>
    </w:p>
    <w:p w:rsidRDefault="00F56D05" w:rsidP="00F56D05" w:rsidR="00F56D05">
      <w:pPr>
        <w:jc w:val="both"/>
      </w:pPr>
      <w:r w:rsidRPr="00BC3212">
        <w:tab/>
      </w:r>
      <w:r w:rsidRPr="00BC3212">
        <w:tab/>
      </w:r>
      <w:r w:rsidRPr="00BC3212">
        <w:tab/>
      </w:r>
      <w:r w:rsidRPr="00BC3212">
        <w:tab/>
      </w:r>
      <w:r w:rsidRPr="00BC3212">
        <w:tab/>
      </w:r>
      <w:r w:rsidRPr="00BC3212">
        <w:tab/>
      </w:r>
      <w:r w:rsidRPr="00BC3212">
        <w:tab/>
      </w:r>
      <w:r w:rsidRPr="00BC3212">
        <w:tab/>
      </w:r>
    </w:p>
    <w:p w:rsidRDefault="00537527" w:rsidP="00F56D05" w:rsidR="00537527" w:rsidRPr="00BC3212">
      <w:pPr>
        <w:jc w:val="both"/>
      </w:pPr>
    </w:p>
    <w:p w:rsidRDefault="00537527" w:rsidP="00537527" w:rsidR="00F56D05" w:rsidRPr="00BC3212">
      <w:pPr>
        <w:jc w:val="both"/>
      </w:pPr>
      <w:r>
        <w:t xml:space="preserve">                                                                                                      </w:t>
      </w:r>
      <w:r w:rsidR="00F96A10" w:rsidRPr="00BC3212">
        <w:t>SUTKINJA</w:t>
      </w:r>
    </w:p>
    <w:p w:rsidRDefault="00F56D05" w:rsidP="00C45782" w:rsidR="00537527">
      <w:pPr>
        <w:jc w:val="both"/>
      </w:pPr>
      <w:r w:rsidRPr="00BC3212">
        <w:t xml:space="preserve">                                                                                                </w:t>
      </w:r>
      <w:r w:rsidR="00537527">
        <w:t xml:space="preserve">      </w:t>
      </w:r>
      <w:r w:rsidRPr="00BC3212">
        <w:t xml:space="preserve"> </w:t>
      </w:r>
      <w:r w:rsidR="00F96A10" w:rsidRPr="00BC3212">
        <w:t>Jasminka Gadža</w:t>
      </w:r>
      <w:r w:rsidRPr="00BC3212">
        <w:tab/>
      </w:r>
      <w:r w:rsidR="00225075">
        <w:t xml:space="preserve"> v.r.</w:t>
      </w:r>
    </w:p>
    <w:p w:rsidRDefault="00225075" w:rsidP="00C45782" w:rsidR="00225075">
      <w:pPr>
        <w:jc w:val="both"/>
      </w:pPr>
    </w:p>
    <w:p w:rsidRDefault="00225075" w:rsidP="00C45782" w:rsidR="0053752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otpravka, ovlašteni službenik:</w:t>
      </w:r>
    </w:p>
    <w:p w:rsidRDefault="00225075" w:rsidP="00C45782" w:rsidR="0022507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56D05" w:rsidP="00C45782" w:rsidR="00F96A10" w:rsidRPr="00BC3212">
      <w:pPr>
        <w:jc w:val="both"/>
      </w:pPr>
      <w:r w:rsidRPr="00BC3212">
        <w:tab/>
      </w:r>
      <w:r w:rsidRPr="00BC3212">
        <w:tab/>
      </w:r>
      <w:r w:rsidRPr="00BC3212">
        <w:tab/>
      </w:r>
      <w:r w:rsidRPr="00BC3212">
        <w:tab/>
      </w:r>
      <w:r w:rsidRPr="00BC3212">
        <w:tab/>
      </w:r>
      <w:r w:rsidRPr="00BC3212">
        <w:tab/>
      </w:r>
      <w:r w:rsidR="00F96A10" w:rsidRPr="00BC3212">
        <w:tab/>
        <w:t xml:space="preserve">      </w:t>
      </w:r>
      <w:r w:rsidRPr="00BC3212">
        <w:t xml:space="preserve">  </w:t>
      </w:r>
    </w:p>
    <w:p w:rsidRDefault="00F96A10" w:rsidP="00537527" w:rsidR="00F56D05" w:rsidRPr="00BC3212">
      <w:r w:rsidRPr="00BC3212">
        <w:t>UPUTA O PRAVNOM LIJEKU</w:t>
      </w:r>
      <w:r w:rsidR="00F56D05" w:rsidRPr="00BC3212">
        <w:t>:</w:t>
      </w:r>
    </w:p>
    <w:p w:rsidRDefault="00F56D05" w:rsidP="00F56D05" w:rsidR="00F56D05" w:rsidRPr="00BC3212">
      <w:pPr>
        <w:jc w:val="both"/>
      </w:pPr>
      <w:r w:rsidRPr="00BC3212">
        <w:t xml:space="preserve">Protiv ovog rješenja može se izjaviti žalba Visokom trgovačkom sudu Republike Hrvatske u roku 8 dana od dostave rješenja, a podnosi se putem ovog suda u 2 primjerka. </w:t>
      </w:r>
    </w:p>
    <w:p w:rsidRDefault="00F56D05" w:rsidP="00F56D05" w:rsidR="00F56D05" w:rsidRPr="00BC3212">
      <w:pPr>
        <w:jc w:val="both"/>
      </w:pPr>
    </w:p>
    <w:p w:rsidRDefault="00F56D05" w:rsidP="00F56D05" w:rsidR="00F56D05" w:rsidRPr="00BC3212">
      <w:pPr>
        <w:jc w:val="both"/>
      </w:pPr>
    </w:p>
    <w:sectPr w:rsidSect="004D3E4C" w:rsidR="00F56D05" w:rsidRPr="00BC3212">
      <w:headerReference w:type="even" r:id="rId11"/>
      <w:head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4F5" w:rsidR="003B7624">
      <w:r>
        <w:separator/>
      </w:r>
    </w:p>
  </w:endnote>
  <w:endnote w:id="0" w:type="continuationSeparator">
    <w:p w:rsidRDefault="008834F5" w:rsidR="003B7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4F5" w:rsidR="003B7624">
      <w:r>
        <w:separator/>
      </w:r>
    </w:p>
  </w:footnote>
  <w:footnote w:id="0" w:type="continuationSeparator">
    <w:p w:rsidRDefault="008834F5" w:rsidR="003B7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1EF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5075" w:rsidR="009A29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1EF" w:rsidP="00F73F44" w:rsidR="009A29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0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1133" w:rsidP="00691133" w:rsidR="009A29D0" w:rsidRPr="009A0A4D">
    <w:pPr>
      <w:pStyle w:val="Zaglavlje"/>
      <w:jc w:val="right"/>
    </w:pPr>
    <w:r w:rsidRPr="00BC3212">
      <w:t>29</w:t>
    </w:r>
    <w:r w:rsidRPr="00BC3212">
      <w:rPr>
        <w:b/>
      </w:rPr>
      <w:t xml:space="preserve">. </w:t>
    </w:r>
    <w:r w:rsidRPr="00BC3212">
      <w:t>St-1135/12</w:t>
    </w:r>
    <w:r>
      <w:t>-</w:t>
    </w:r>
    <w:r w:rsidR="004C0977">
      <w:t>265</w:t>
    </w:r>
    <w:r w:rsidRPr="00BC3212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1EF" w:rsidR="00D9385E">
    <w:pPr>
      <w:pStyle w:val="Zaglavlje"/>
    </w:pPr>
    <w:r>
      <w:rPr>
        <w:noProof/>
      </w:rPr>
      <w:t xml:space="preserve">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02679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9B4122D"/>
    <w:multiLevelType w:val="hybridMultilevel"/>
    <w:tmpl w:val="4A9A4AD8"/>
    <w:lvl w:tplc="25AED1D4" w:ilvl="0">
      <w:start w:val="7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BCE4194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636B0D"/>
    <w:multiLevelType w:val="hybridMultilevel"/>
    <w:tmpl w:val="F9C8FD54"/>
    <w:lvl w:tplc="8C263A2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4C7D7F"/>
    <w:multiLevelType w:val="hybridMultilevel"/>
    <w:tmpl w:val="723AB4EE"/>
    <w:lvl w:tplc="4872B092" w:ilvl="0">
      <w:start w:val="7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5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EEA5717"/>
    <w:multiLevelType w:val="hybridMultilevel"/>
    <w:tmpl w:val="BDAC13DA"/>
    <w:lvl w:tplc="7E065462" w:ilvl="0">
      <w:start w:val="1"/>
      <w:numFmt w:val="upperLetter"/>
      <w:lvlText w:val="%1)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7C4"/>
    <w:rsid w:val="00003B85"/>
    <w:rsid w:val="00022D35"/>
    <w:rsid w:val="000A4EBA"/>
    <w:rsid w:val="000A738D"/>
    <w:rsid w:val="00105074"/>
    <w:rsid w:val="001067C6"/>
    <w:rsid w:val="00146F54"/>
    <w:rsid w:val="0016409E"/>
    <w:rsid w:val="001731A8"/>
    <w:rsid w:val="001D73A7"/>
    <w:rsid w:val="00207878"/>
    <w:rsid w:val="002229C5"/>
    <w:rsid w:val="00225075"/>
    <w:rsid w:val="00240D6F"/>
    <w:rsid w:val="00245B6E"/>
    <w:rsid w:val="00270053"/>
    <w:rsid w:val="00282A0D"/>
    <w:rsid w:val="00282FE5"/>
    <w:rsid w:val="002904DA"/>
    <w:rsid w:val="00292C2E"/>
    <w:rsid w:val="002A69B6"/>
    <w:rsid w:val="002B6B33"/>
    <w:rsid w:val="002C1B0B"/>
    <w:rsid w:val="00342678"/>
    <w:rsid w:val="003675FC"/>
    <w:rsid w:val="003B3DCD"/>
    <w:rsid w:val="003B3EEA"/>
    <w:rsid w:val="003B7624"/>
    <w:rsid w:val="003C7F76"/>
    <w:rsid w:val="003E415A"/>
    <w:rsid w:val="003E5AE7"/>
    <w:rsid w:val="00445026"/>
    <w:rsid w:val="0048003F"/>
    <w:rsid w:val="004A49D7"/>
    <w:rsid w:val="004C0977"/>
    <w:rsid w:val="004D6EE4"/>
    <w:rsid w:val="004F118E"/>
    <w:rsid w:val="00517674"/>
    <w:rsid w:val="00537527"/>
    <w:rsid w:val="00584EF7"/>
    <w:rsid w:val="00592C54"/>
    <w:rsid w:val="005E0D56"/>
    <w:rsid w:val="006011C2"/>
    <w:rsid w:val="006141FC"/>
    <w:rsid w:val="00691133"/>
    <w:rsid w:val="006B1CB4"/>
    <w:rsid w:val="006E0BAB"/>
    <w:rsid w:val="006F6D7E"/>
    <w:rsid w:val="00756076"/>
    <w:rsid w:val="007643A9"/>
    <w:rsid w:val="00782B59"/>
    <w:rsid w:val="00801309"/>
    <w:rsid w:val="00806B49"/>
    <w:rsid w:val="00814017"/>
    <w:rsid w:val="008834F5"/>
    <w:rsid w:val="008917F0"/>
    <w:rsid w:val="00896FAA"/>
    <w:rsid w:val="008A698F"/>
    <w:rsid w:val="008C35EE"/>
    <w:rsid w:val="008F57EA"/>
    <w:rsid w:val="00940985"/>
    <w:rsid w:val="00983FE8"/>
    <w:rsid w:val="00A0674F"/>
    <w:rsid w:val="00A2082B"/>
    <w:rsid w:val="00A306BD"/>
    <w:rsid w:val="00A3298C"/>
    <w:rsid w:val="00AA74EB"/>
    <w:rsid w:val="00AC772A"/>
    <w:rsid w:val="00AD0335"/>
    <w:rsid w:val="00B61FFD"/>
    <w:rsid w:val="00BA51A9"/>
    <w:rsid w:val="00BC23FA"/>
    <w:rsid w:val="00BC3212"/>
    <w:rsid w:val="00BD7BBD"/>
    <w:rsid w:val="00BF473F"/>
    <w:rsid w:val="00C077CA"/>
    <w:rsid w:val="00C12B0B"/>
    <w:rsid w:val="00C3629C"/>
    <w:rsid w:val="00C45782"/>
    <w:rsid w:val="00C604B4"/>
    <w:rsid w:val="00C91A94"/>
    <w:rsid w:val="00CA4FDD"/>
    <w:rsid w:val="00CB4E03"/>
    <w:rsid w:val="00CC62E7"/>
    <w:rsid w:val="00CD1B73"/>
    <w:rsid w:val="00CD561A"/>
    <w:rsid w:val="00CE77C4"/>
    <w:rsid w:val="00D969AB"/>
    <w:rsid w:val="00DF476A"/>
    <w:rsid w:val="00E017B9"/>
    <w:rsid w:val="00E20865"/>
    <w:rsid w:val="00E635CF"/>
    <w:rsid w:val="00E8095F"/>
    <w:rsid w:val="00E96B4A"/>
    <w:rsid w:val="00EA41EF"/>
    <w:rsid w:val="00F267C2"/>
    <w:rsid w:val="00F317FC"/>
    <w:rsid w:val="00F4161A"/>
    <w:rsid w:val="00F56D05"/>
    <w:rsid w:val="00F87459"/>
    <w:rsid w:val="00F966D6"/>
    <w:rsid w:val="00F96A10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7C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E77C4"/>
    <w:pPr>
      <w:keepNext/>
      <w:jc w:val="center"/>
      <w:outlineLvl w:val="0"/>
    </w:pPr>
    <w:rPr>
      <w:rFonts w:cs="Arial" w:hAnsi="Arial" w:asci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E77C4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E77C4"/>
    <w:rPr>
      <w:rFonts w:cs="Arial" w:eastAsia="Times New Roman" w:hAnsi="Arial" w:ascii="Arial"/>
      <w:b/>
      <w:bCs/>
      <w:sz w:val="22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E77C4"/>
    <w:rPr>
      <w:rFonts w:cs="Times New Roman" w:eastAsia="Times New Roman" w:hAnsi="Cambria" w:ascii="Cambria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rsid w:val="00CE7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77C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77C4"/>
  </w:style>
  <w:style w:styleId="Odlomakpopisa" w:type="paragraph">
    <w:name w:val="List Paragraph"/>
    <w:basedOn w:val="Normal"/>
    <w:uiPriority w:val="34"/>
    <w:qFormat/>
    <w:rsid w:val="00CE77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7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7C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82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0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0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0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0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7C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E77C4"/>
    <w:pPr>
      <w:keepNext/>
      <w:jc w:val="center"/>
      <w:outlineLvl w:val="0"/>
    </w:pPr>
    <w:rPr>
      <w:rFonts w:ascii="Arial" w:cs="Arial" w:hAnsi="Arial"/>
      <w:b/>
      <w:bCs/>
      <w:sz w:val="2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E77C4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E77C4"/>
    <w:rPr>
      <w:rFonts w:ascii="Arial" w:cs="Arial" w:eastAsia="Times New Roman" w:hAnsi="Arial"/>
      <w:b/>
      <w:bCs/>
      <w:sz w:val="22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E77C4"/>
    <w:rPr>
      <w:rFonts w:ascii="Cambria" w:cs="Times New Roman" w:eastAsia="Times New Roman" w:hAnsi="Cambria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rsid w:val="00CE7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77C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77C4"/>
  </w:style>
  <w:style w:styleId="Odlomakpopisa" w:type="paragraph">
    <w:name w:val="List Paragraph"/>
    <w:basedOn w:val="Normal"/>
    <w:uiPriority w:val="34"/>
    <w:qFormat/>
    <w:rsid w:val="00CE77C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7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7C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82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0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0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0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0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461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047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ref.
preslika dijela spisa na VTS.</izvorni_sadrzaj>
    <derivirana_varijabla naziv="DomainObject.Predmet.Opis_1">spis u ref.
preslika dijela spisa na VTS.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zastupanog po punomoćniku Odvjetničko društvo DRAGIČEVIĆ I PARTNERI d.o.o.; Hrvoje Šimić</izvorni_sadrzaj>
    <derivirana_varijabla naziv="DomainObject.Predmet.ProtustrankaFormated_1">  DESTILERIJA d.o.o. zastupanog po punomoćniku Odvjetničko društvo DRAGIČEVIĆ I PARTNERI d.o.o.; Hrvoje Šimić</derivirana_varijabla>
  </DomainObject.Predmet.ProtustrankaFormated>
  <DomainObject.Predmet.ProtustrankaFormatedOIB>
    <izvorni_sadrzaj>  DESTILERIJA d.o.o., OIB 02267491884 zastupanog po punomoćniku Odvjetničko društvo DRAGIČEVIĆ I PARTNERI d.o.o.; Hrvoje Šimić</izvorni_sadrzaj>
    <derivirana_varijabla naziv="DomainObject.Predmet.ProtustrankaFormatedOIB_1">  DESTILERIJA d.o.o., OIB 02267491884 zastupanog po punomoćniku Odvjetničko društvo DRAGIČEVIĆ I PARTNERI d.o.o.; Hrvoje Šimić</derivirana_varijabla>
  </DomainObject.Predmet.ProtustrankaFormatedOIB>
  <DomainObject.Predmet.ProtustrankaFormatedWithAdress>
    <izvorni_sadrzaj> DESTILERIJA d.o.o., Kolodvorska 4/a, 49247 Zlatar-Bistrica zastupanog po punomoćniku Odvjetničko društvo DRAGIČEVIĆ I PARTNERI d.o.o.; Hrvoje Šimić</izvorni_sadrzaj>
    <derivirana_varijabla naziv="DomainObject.Predmet.ProtustrankaFormatedWithAdress_1"> DESTILERIJA d.o.o., Kolodvorska 4/a, 49247 Zlatar-Bistrica zastupanog po punomoćniku Odvjetničko društvo DRAGIČEVIĆ I PARTNERI d.o.o.; Hrvoje Šimić</derivirana_varijabla>
  </DomainObject.Predmet.ProtustrankaFormatedWithAdress>
  <DomainObject.Predmet.ProtustrankaFormatedWithAdressOIB>
    <izvorni_sadrzaj> DESTILERIJA d.o.o., OIB 02267491884, Kolodvorska 4/a, 49247 Zlatar-Bistrica zastupanog po punomoćniku Odvjetničko društvo DRAGIČEVIĆ I PARTNERI d.o.o.; Hrvoje Šimić</izvorni_sadrzaj>
    <derivirana_varijabla naziv="DomainObject.Predmet.ProtustrankaFormatedWithAdressOIB_1"> DESTILERIJA d.o.o., OIB 02267491884, Kolodvorska 4/a, 49247 Zlatar-Bistrica zastupanog po punomoćniku Odvjetničko društvo DRAGIČEVIĆ I PARTNERI d.o.o.; Hrvoje Šimić</derivirana_varijabla>
  </DomainObject.Predmet.ProtustrankaFormatedWithAdressOIB>
  <DomainObject.Predmet.ProtustrankaWithAdress>
    <izvorni_sadrzaj>DESTILERIJA d.o.o. Kolodvorska 4/a, 49247 Zlatar-Bistrica</izvorni_sadrzaj>
    <derivirana_varijabla naziv="DomainObject.Predmet.ProtustrankaWithAdress_1">DESTILERIJA d.o.o. Kolodvorska 4/a, 49247 Zlatar-Bistrica</derivirana_varijabla>
  </DomainObject.Predmet.ProtustrankaWithAdress>
  <DomainObject.Predmet.ProtustrankaWithAdressOIB>
    <izvorni_sadrzaj>DESTILERIJA d.o.o., OIB 02267491884, Kolodvorska 4/a, 49247 Zlatar-Bistrica</izvorni_sadrzaj>
    <derivirana_varijabla naziv="DomainObject.Predmet.ProtustrankaWithAdressOIB_1">DESTILERIJA d.o.o., OIB 02267491884, Kolodvorska 4/a, 49247 Zlatar-Bistrica</derivirana_varijabla>
  </DomainObject.Predmet.ProtustrankaWithAdressOIB>
  <DomainObject.Predmet.ProtustrankaNazivFormated>
    <izvorni_sadrzaj>DESTILERIJA d.o.o.</izvorni_sadrzaj>
    <derivirana_varijabla naziv="DomainObject.Predmet.ProtustrankaNazivFormated_1">DESTILERIJA d.o.o.</derivirana_varijabla>
  </DomainObject.Predmet.ProtustrankaNazivFormated>
  <DomainObject.Predmet.ProtustrankaNazivFormatedOIB>
    <izvorni_sadrzaj>DESTILERIJA d.o.o., OIB 02267491884</izvorni_sadrzaj>
    <derivirana_varijabla naziv="DomainObject.Predmet.ProtustrankaNazivFormatedOIB_1">DESTILERIJA d.o.o.,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prosinca 2018.</izvorni_sadrzaj>
    <derivirana_varijabla naziv="DomainObject.Predmet.SpisIzvanSuda.DatumIzlazaSpisa_1">4.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zastupanog po punomoćniku Odvjetničko društvo DRAGIČEVIĆ I PARTNERI d.o.o.; Hrvoje Šimić</item>
    </izvorni_sadrzaj>
    <derivirana_varijabla naziv="DomainObject.Predmet.ProtuStrankaListFormated_1">
      <item>DESTILERIJA d.o.o. zastupanog po punomoćniku Odvjetničko društvo DRAGIČEVIĆ I PARTNERI d.o.o.; Hrvoje Šimić</item>
    </derivirana_varijabla>
  </DomainObject.Predmet.ProtuStrankaListFormated>
  <DomainObject.Predmet.ProtuStrankaListFormatedOIB>
    <izvorni_sadrzaj>
      <item>DESTILERIJA d.o.o., OIB 02267491884 zastupanog po punomoćniku Odvjetničko društvo DRAGIČEVIĆ I PARTNERI d.o.o.; Hrvoje Šimić</item>
    </izvorni_sadrzaj>
    <derivirana_varijabla naziv="DomainObject.Predmet.ProtuStrankaListFormatedOIB_1">
      <item>DESTILERIJA d.o.o., OIB 02267491884 zastupanog po punomoćniku Odvjetničko društvo DRAGIČEVIĆ I PARTNERI d.o.o.; Hrvoje Šimić</item>
    </derivirana_varijabla>
  </DomainObject.Predmet.ProtuStrankaListFormatedOIB>
  <DomainObject.Predmet.ProtuStrankaListFormatedWithAdress>
    <izvorni_sadrzaj>
      <item>DESTILERIJA d.o.o., Kolodvorska 4/a, 49247 Zlatar-Bistrica zastupanog po punomoćniku Odvjetničko društvo DRAGIČEVIĆ I PARTNERI d.o.o.; Hrvoje Šimić</item>
    </izvorni_sadrzaj>
    <derivirana_varijabla naziv="DomainObject.Predmet.ProtuStrankaListFormatedWithAdress_1">
      <item>DESTILERIJA d.o.o., Kolodvorska 4/a, 49247 Zlatar-Bistrica zastupanog po punomoćniku Odvjetničko društvo DRAGIČEVIĆ I PARTNERI d.o.o.; Hrvoje Šimić</item>
    </derivirana_varijabla>
  </DomainObject.Predmet.ProtuStrankaListFormatedWithAdress>
  <DomainObject.Predmet.ProtuStrankaListFormatedWithAdressOIB>
    <izvorni_sadrzaj>
      <item>DESTILERIJA d.o.o., OIB 02267491884, Kolodvorska 4/a, 49247 Zlatar-Bistrica zastupanog po punomoćniku Odvjetničko društvo DRAGIČEVIĆ I PARTNERI d.o.o.; Hrvoje Šimić</item>
    </izvorni_sadrzaj>
    <derivirana_varijabla naziv="DomainObject.Predmet.ProtuStrankaListFormatedWithAdressOIB_1">
      <item>DESTILERIJA d.o.o., OIB 02267491884, Kolodvorska 4/a, 49247 Zlatar-Bistrica zastupanog po punomoćniku Odvjetničko društvo DRAGIČEVIĆ I PARTNERI d.o.o.; Hrvoje Šimić</item>
    </derivirana_varijabla>
  </DomainObject.Predmet.ProtuStrankaListFormatedWithAdressOIB>
  <DomainObject.Predmet.ProtuStrankaListNazivFormated>
    <izvorni_sadrzaj>
      <item>DESTILERIJA d.o.o.</item>
    </izvorni_sadrzaj>
    <derivirana_varijabla naziv="DomainObject.Predmet.ProtuStrankaListNazivFormated_1">
      <item>DESTILERIJA d.o.o.</item>
    </derivirana_varijabla>
  </DomainObject.Predmet.ProtuStrankaListNazivFormated>
  <DomainObject.Predmet.ProtuStrankaListNazivFormatedOIB>
    <izvorni_sadrzaj>
      <item>DESTILERIJA d.o.o., OIB 02267491884</item>
    </izvorni_sadrzaj>
    <derivirana_varijabla naziv="DomainObject.Predmet.ProtuStrankaListNazivFormatedOIB_1">
      <item>DESTILERIJA d.o.o., OIB 02267491884</item>
    </derivirana_varijabla>
  </DomainObject.Predmet.ProtuStrankaListNazivFormatedOIB>
  <DomainObject.Predmet.OstaliListFormated>
    <izvorni_sadrzaj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izvorni_sadrzaj>
    <derivirana_varijabla naziv="DomainObject.Predmet.OstaliListFormated_1">
      <item>Hrvoje Šimić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</item>
    </derivirana_varijabla>
  </DomainObject.Predmet.OstaliListFormated>
  <DomainObject.Predmet.OstaliListFormatedOIB>
    <izvorni_sadrzaj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izvorni_sadrzaj>
    <derivirana_varijabla naziv="DomainObject.Predmet.OstaliListFormatedOIB_1">
      <item>Hrvoje Šimić, OIB 45735250142 punomoćnik sudionika u postupku DESTILERIJA d.o.o.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</item>
    </derivirana_varijabla>
  </DomainObject.Predmet.OstaliListFormatedOIB>
  <DomainObject.Predmet.OstaliListFormatedWithAdress>
    <izvorni_sadrzaj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izvorni_sadrzaj>
    <derivirana_varijabla naziv="DomainObject.Predmet.OstaliListFormatedWithAdress_1">
      <item>Hrvoje Šimić,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</item>
    </derivirana_varijabla>
  </DomainObject.Predmet.OstaliListFormatedWithAdress>
  <DomainObject.Predmet.OstaliListFormatedWithAdressOIB>
    <izvorni_sadrzaj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izvorni_sadrzaj>
    <derivirana_varijabla naziv="DomainObject.Predmet.OstaliListFormatedWithAdressOIB_1">
      <item>Hrvoje Šimić, OIB 45735250142, Bleiweisova 27, 10000 Zagreb punomoćnik sudionika u postupku DESTILERIJA d.o.o.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</izvorni_sadrzaj>
    <derivirana_varijabla naziv="DomainObject.Predmet.ProtustrankaIDrugi_1">DESTILERIJA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d.o.o., OIB 02267491884, Kolodvorska 4/a, 49247 Zlatar-Bistrica</izvorni_sadrzaj>
    <derivirana_varijabla naziv="DomainObject.Predmet.ProtustrankaIDrugiAdressOIB_1">DESTILERIJA d.o.o.,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St-1135/2012-261</izvorni_sadrzaj>
    <derivirana_varijabla naziv="DomainObject.PredzadnjaOdlukaIzPredmeta.Oznaka_1">St-1135/2012-261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3A8C6-CD5B-426E-87C7-7AF5CD091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662</properties:Words>
  <properties:Characters>3618</properties:Characters>
  <properties:Lines>88</properties:Lines>
  <properties:Paragraphs>24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2018-12-17T14:28:00Z</dcterms:created>
  <dc:creator>Valerija Svečak</dc:creator>
  <cp:lastModifiedBy>Valerija Svečak</cp:lastModifiedBy>
  <cp:lastPrinted>2018-12-28T08:42:00Z</cp:lastPrinted>
  <dcterms:modified xmlns:xsi="http://www.w3.org/2001/XMLSchema-instance" xsi:type="dcterms:W3CDTF">2018-12-28T08:42:00Z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(1135-12-odbijen prijedlog za ispravak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