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df28c" w14:paraId="dadf28c" w:rsidRDefault="0027110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1539240</wp:posOffset>
            </wp:positionH>
            <wp:positionV relativeFrom="page">
              <wp:posOffset>670560</wp:posOffset>
            </wp:positionV>
            <wp:extent cy="826135" cx="619125"/>
            <wp:effectExtent b="0" r="952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6135" cx="619125"/>
                    </a:xfrm>
                    <a:prstGeom prst="rect">
                      <a:avLst/>
                    </a:prstGeom>
                  </pic:spPr>
                </pic:pic>
              </a:graphicData>
            </a:graphic>
          </wp:anchor>
        </w:drawing>
      </w:r>
    </w:p>
    <w:p w:rsidRDefault="00AE649C" w:rsidP="004F27AE" w:rsidR="00AE649C" w:rsidRPr="00B76F3C">
      <w:pPr>
        <w:pStyle w:val="NormaleSPIS"/>
      </w:pPr>
    </w:p>
    <w:p w:rsidRDefault="00271106" w:rsidP="00271106" w:rsidR="00271106">
      <w:pPr>
        <w:spacing w:after="0"/>
        <w:jc w:val="both"/>
      </w:pPr>
      <w:r>
        <w:t xml:space="preserve">           Republika Hrvatska</w:t>
      </w:r>
    </w:p>
    <w:p w:rsidRDefault="00271106" w:rsidP="00271106" w:rsidR="00271106">
      <w:pPr>
        <w:tabs>
          <w:tab w:pos="3338" w:val="left"/>
        </w:tabs>
        <w:spacing w:after="0"/>
        <w:jc w:val="both"/>
      </w:pPr>
      <w:r>
        <w:t xml:space="preserve">     Trgovački sud u Bjelovaru</w:t>
      </w:r>
      <w:r>
        <w:tab/>
      </w:r>
    </w:p>
    <w:p w:rsidRDefault="00271106" w:rsidP="00271106" w:rsidR="00271106">
      <w:pPr>
        <w:spacing w:after="0"/>
        <w:jc w:val="both"/>
      </w:pPr>
      <w:r>
        <w:t xml:space="preserve">Bjelovar, Šetalište dr. I. </w:t>
      </w:r>
      <w:proofErr w:type="spellStart"/>
      <w:r>
        <w:t>Lebovića</w:t>
      </w:r>
      <w:proofErr w:type="spellEnd"/>
      <w:r>
        <w:t xml:space="preserve"> 42</w:t>
      </w:r>
    </w:p>
    <w:p w:rsidRDefault="00271106" w:rsidP="00271106" w:rsidR="00271106" w:rsidRPr="00271106">
      <w:pPr>
        <w:overflowPunct w:val="false"/>
        <w:autoSpaceDE w:val="false"/>
        <w:autoSpaceDN w:val="false"/>
        <w:adjustRightInd w:val="false"/>
        <w:spacing w:after="0"/>
        <w:jc w:val="right"/>
        <w:rPr>
          <w:rFonts w:cs="Times New Roman" w:eastAsia="Times New Roman"/>
          <w:noProof/>
          <w:szCs w:val="20"/>
          <w:lang w:eastAsia="hr-HR"/>
        </w:rPr>
      </w:pPr>
      <w:r w:rsidRPr="00271106">
        <w:rPr>
          <w:rFonts w:cs="Times New Roman" w:eastAsia="Times New Roman"/>
          <w:szCs w:val="20"/>
          <w:lang w:eastAsia="hr-HR"/>
        </w:rPr>
        <w:t xml:space="preserve">          Poslovni broj: </w:t>
      </w:r>
      <w:r w:rsidRPr="00271106">
        <w:rPr>
          <w:rFonts w:cs="Times New Roman" w:eastAsia="Times New Roman"/>
          <w:noProof/>
          <w:szCs w:val="20"/>
          <w:lang w:eastAsia="hr-HR"/>
        </w:rPr>
        <w:t>5. St-239/2016-93</w:t>
      </w:r>
    </w:p>
    <w:p w:rsidRDefault="00271106" w:rsidP="00271106" w:rsidR="00271106" w:rsidRPr="00271106">
      <w:pPr>
        <w:overflowPunct w:val="false"/>
        <w:autoSpaceDE w:val="false"/>
        <w:autoSpaceDN w:val="false"/>
        <w:adjustRightInd w:val="false"/>
        <w:spacing w:after="0"/>
        <w:rPr>
          <w:rFonts w:cs="Times New Roman" w:eastAsia="Times New Roman"/>
          <w:noProof/>
          <w:szCs w:val="20"/>
          <w:lang w:eastAsia="hr-HR"/>
        </w:rPr>
      </w:pPr>
      <w:r w:rsidRPr="00271106">
        <w:rPr>
          <w:rFonts w:cs="Times New Roman" w:eastAsia="Times New Roman"/>
          <w:noProof/>
          <w:szCs w:val="20"/>
          <w:lang w:eastAsia="hr-HR"/>
        </w:rPr>
        <w:t xml:space="preserve">                                              </w:t>
      </w:r>
    </w:p>
    <w:p w:rsidRDefault="00271106" w:rsidP="00271106" w:rsidR="00271106" w:rsidRPr="00271106">
      <w:pPr>
        <w:overflowPunct w:val="false"/>
        <w:autoSpaceDE w:val="false"/>
        <w:autoSpaceDN w:val="false"/>
        <w:adjustRightInd w:val="false"/>
        <w:spacing w:after="0"/>
        <w:rPr>
          <w:rFonts w:cs="Times New Roman" w:eastAsia="Times New Roman"/>
          <w:noProof/>
          <w:szCs w:val="20"/>
          <w:lang w:eastAsia="hr-HR"/>
        </w:rPr>
      </w:pPr>
    </w:p>
    <w:p w:rsidRDefault="00271106" w:rsidP="00271106" w:rsidR="00271106" w:rsidRPr="00271106">
      <w:pPr>
        <w:overflowPunct w:val="false"/>
        <w:autoSpaceDE w:val="false"/>
        <w:autoSpaceDN w:val="false"/>
        <w:adjustRightInd w:val="false"/>
        <w:spacing w:after="0"/>
        <w:rPr>
          <w:rFonts w:cs="Times New Roman" w:eastAsia="Times New Roman"/>
          <w:noProof/>
          <w:szCs w:val="20"/>
          <w:lang w:eastAsia="hr-HR"/>
        </w:rPr>
      </w:pPr>
    </w:p>
    <w:p w:rsidRDefault="00271106" w:rsidP="00271106" w:rsidR="00271106" w:rsidRPr="00271106">
      <w:pPr>
        <w:overflowPunct w:val="false"/>
        <w:autoSpaceDE w:val="false"/>
        <w:autoSpaceDN w:val="false"/>
        <w:adjustRightInd w:val="false"/>
        <w:spacing w:after="0"/>
        <w:jc w:val="center"/>
        <w:rPr>
          <w:rFonts w:cs="Times New Roman" w:eastAsia="Times New Roman"/>
          <w:noProof/>
          <w:szCs w:val="20"/>
          <w:lang w:eastAsia="hr-HR"/>
        </w:rPr>
      </w:pPr>
      <w:r w:rsidRPr="00271106">
        <w:rPr>
          <w:rFonts w:cs="Times New Roman" w:eastAsia="Times New Roman"/>
          <w:noProof/>
          <w:szCs w:val="20"/>
          <w:lang w:eastAsia="hr-HR"/>
        </w:rPr>
        <w:t>R E P U B L I K A  H R V A T S K A</w:t>
      </w:r>
    </w:p>
    <w:p w:rsidRDefault="00271106" w:rsidP="00271106" w:rsidR="00271106" w:rsidRPr="00271106">
      <w:pPr>
        <w:overflowPunct w:val="false"/>
        <w:autoSpaceDE w:val="false"/>
        <w:autoSpaceDN w:val="false"/>
        <w:adjustRightInd w:val="false"/>
        <w:spacing w:after="0"/>
        <w:rPr>
          <w:rFonts w:cs="Times New Roman" w:eastAsia="Times New Roman"/>
          <w:noProof/>
          <w:szCs w:val="20"/>
          <w:lang w:eastAsia="hr-HR"/>
        </w:rPr>
      </w:pPr>
    </w:p>
    <w:p w:rsidRDefault="00271106" w:rsidP="00271106" w:rsidR="00271106" w:rsidRPr="00271106">
      <w:pPr>
        <w:overflowPunct w:val="false"/>
        <w:autoSpaceDE w:val="false"/>
        <w:autoSpaceDN w:val="false"/>
        <w:adjustRightInd w:val="false"/>
        <w:spacing w:after="0"/>
        <w:jc w:val="center"/>
        <w:rPr>
          <w:rFonts w:cs="Times New Roman" w:eastAsia="Times New Roman"/>
          <w:noProof/>
          <w:szCs w:val="20"/>
          <w:lang w:eastAsia="hr-HR"/>
        </w:rPr>
      </w:pPr>
      <w:r w:rsidRPr="00271106">
        <w:rPr>
          <w:rFonts w:cs="Times New Roman" w:eastAsia="Times New Roman"/>
          <w:noProof/>
          <w:szCs w:val="20"/>
          <w:lang w:eastAsia="hr-HR"/>
        </w:rPr>
        <w:t>R J E Š E N J E</w:t>
      </w:r>
    </w:p>
    <w:p w:rsidRDefault="00271106" w:rsidP="00271106" w:rsidR="00271106" w:rsidRPr="0027110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271106" w:rsidP="00271106" w:rsidR="00271106" w:rsidRPr="00271106">
      <w:pPr>
        <w:overflowPunct w:val="false"/>
        <w:autoSpaceDE w:val="false"/>
        <w:autoSpaceDN w:val="false"/>
        <w:adjustRightInd w:val="false"/>
        <w:spacing w:after="0"/>
        <w:ind w:firstLine="851"/>
        <w:jc w:val="both"/>
        <w:rPr>
          <w:rFonts w:cs="Times New Roman" w:eastAsia="Times New Roman"/>
          <w:szCs w:val="20"/>
          <w:lang w:eastAsia="hr-HR"/>
        </w:rPr>
      </w:pPr>
      <w:r w:rsidRPr="00271106">
        <w:rPr>
          <w:rFonts w:cs="Times New Roman" w:eastAsia="Times New Roman"/>
          <w:noProof/>
          <w:szCs w:val="20"/>
          <w:lang w:eastAsia="hr-HR"/>
        </w:rPr>
        <w:t xml:space="preserve">Trgovački sud u Bjelovaru, po sutkinji Mariji Petrina Kubica, u stečajnom postupku nad dužnikom </w:t>
      </w:r>
      <w:r w:rsidRPr="00271106">
        <w:rPr>
          <w:rFonts w:cs="Times New Roman" w:eastAsia="Times New Roman"/>
          <w:szCs w:val="20"/>
          <w:lang w:eastAsia="hr-HR"/>
        </w:rPr>
        <w:t xml:space="preserve">AZELIJA IT društvo s ograničenom odgovornošću za informatiku, trgovinu i usluge, Bjelovar, </w:t>
      </w:r>
      <w:proofErr w:type="spellStart"/>
      <w:r w:rsidRPr="00271106">
        <w:rPr>
          <w:rFonts w:cs="Times New Roman" w:eastAsia="Times New Roman"/>
          <w:szCs w:val="20"/>
          <w:lang w:eastAsia="hr-HR"/>
        </w:rPr>
        <w:t>Preradovićeva</w:t>
      </w:r>
      <w:proofErr w:type="spellEnd"/>
      <w:r w:rsidRPr="00271106">
        <w:rPr>
          <w:rFonts w:cs="Times New Roman" w:eastAsia="Times New Roman"/>
          <w:szCs w:val="20"/>
          <w:lang w:eastAsia="hr-HR"/>
        </w:rPr>
        <w:t xml:space="preserve"> 2, OIB: 24917029612, 14. rujna 2018. </w:t>
      </w:r>
    </w:p>
    <w:p w:rsidRDefault="00271106" w:rsidP="00271106" w:rsidR="00271106" w:rsidRPr="00271106">
      <w:pPr>
        <w:overflowPunct w:val="false"/>
        <w:autoSpaceDE w:val="false"/>
        <w:autoSpaceDN w:val="false"/>
        <w:adjustRightInd w:val="false"/>
        <w:spacing w:after="0"/>
        <w:jc w:val="right"/>
        <w:rPr>
          <w:rFonts w:cs="Times New Roman" w:eastAsia="Times New Roman"/>
          <w:szCs w:val="20"/>
          <w:lang w:eastAsia="hr-HR"/>
        </w:rPr>
      </w:pPr>
    </w:p>
    <w:p w:rsidRDefault="00271106" w:rsidP="00271106" w:rsidR="00271106" w:rsidRPr="00271106">
      <w:pPr>
        <w:overflowPunct w:val="false"/>
        <w:autoSpaceDE w:val="false"/>
        <w:autoSpaceDN w:val="false"/>
        <w:adjustRightInd w:val="false"/>
        <w:spacing w:after="0"/>
        <w:jc w:val="center"/>
        <w:rPr>
          <w:rFonts w:cs="Times New Roman" w:eastAsia="Times New Roman"/>
          <w:szCs w:val="20"/>
          <w:lang w:eastAsia="hr-HR"/>
        </w:rPr>
      </w:pPr>
      <w:r w:rsidRPr="00271106">
        <w:rPr>
          <w:rFonts w:cs="Times New Roman" w:eastAsia="Times New Roman"/>
          <w:szCs w:val="20"/>
          <w:lang w:eastAsia="hr-HR"/>
        </w:rPr>
        <w:t>r i j e š i o    j e</w:t>
      </w:r>
    </w:p>
    <w:p w:rsidRDefault="00271106" w:rsidP="00271106" w:rsidR="00271106" w:rsidRPr="00271106">
      <w:pPr>
        <w:overflowPunct w:val="false"/>
        <w:autoSpaceDE w:val="false"/>
        <w:autoSpaceDN w:val="false"/>
        <w:adjustRightInd w:val="false"/>
        <w:spacing w:after="0"/>
        <w:jc w:val="both"/>
        <w:rPr>
          <w:rFonts w:cs="Times New Roman" w:eastAsia="Times New Roman"/>
          <w:b/>
          <w:szCs w:val="20"/>
          <w:lang w:eastAsia="hr-HR"/>
        </w:rPr>
      </w:pPr>
      <w:r w:rsidRPr="00271106">
        <w:rPr>
          <w:rFonts w:cs="Times New Roman" w:eastAsia="Times New Roman"/>
          <w:b/>
          <w:szCs w:val="20"/>
          <w:lang w:eastAsia="hr-HR"/>
        </w:rPr>
        <w:tab/>
      </w:r>
    </w:p>
    <w:p w:rsidRDefault="00271106" w:rsidP="00271106" w:rsidR="00271106" w:rsidRPr="00271106">
      <w:pPr>
        <w:overflowPunct w:val="false"/>
        <w:autoSpaceDE w:val="false"/>
        <w:autoSpaceDN w:val="false"/>
        <w:adjustRightInd w:val="false"/>
        <w:spacing w:after="0"/>
        <w:ind w:firstLine="851"/>
        <w:jc w:val="both"/>
        <w:rPr>
          <w:rFonts w:cs="Times New Roman" w:eastAsia="Times New Roman"/>
          <w:szCs w:val="20"/>
          <w:lang w:eastAsia="hr-HR"/>
        </w:rPr>
      </w:pPr>
      <w:r w:rsidRPr="00271106">
        <w:rPr>
          <w:rFonts w:cs="Times New Roman" w:eastAsia="Times New Roman"/>
          <w:szCs w:val="20"/>
          <w:lang w:eastAsia="hr-HR"/>
        </w:rPr>
        <w:t>1. U stečajnom postupku nad dužnikom</w:t>
      </w:r>
      <w:r w:rsidRPr="00271106">
        <w:rPr>
          <w:rFonts w:cs="Times New Roman" w:eastAsia="Calibri"/>
          <w:szCs w:val="20"/>
          <w:lang w:eastAsia="hr-HR"/>
        </w:rPr>
        <w:t xml:space="preserve"> </w:t>
      </w:r>
      <w:r w:rsidRPr="00271106">
        <w:rPr>
          <w:rFonts w:cs="Times New Roman" w:eastAsia="Times New Roman"/>
          <w:szCs w:val="20"/>
          <w:lang w:eastAsia="hr-HR"/>
        </w:rPr>
        <w:t xml:space="preserve">AZELIJA IT društvo s ograničenom odgovornošću za informatiku, trgovinu i usluge, Bjelovar, </w:t>
      </w:r>
      <w:proofErr w:type="spellStart"/>
      <w:r w:rsidRPr="00271106">
        <w:rPr>
          <w:rFonts w:cs="Times New Roman" w:eastAsia="Times New Roman"/>
          <w:szCs w:val="20"/>
          <w:lang w:eastAsia="hr-HR"/>
        </w:rPr>
        <w:t>Preradovićeva</w:t>
      </w:r>
      <w:proofErr w:type="spellEnd"/>
      <w:r w:rsidRPr="00271106">
        <w:rPr>
          <w:rFonts w:cs="Times New Roman" w:eastAsia="Times New Roman"/>
          <w:szCs w:val="20"/>
          <w:lang w:eastAsia="hr-HR"/>
        </w:rPr>
        <w:t xml:space="preserve"> 2, OIB: 24917029612, stečajni upravitelj nije dužan platiti predujam za pokriće troškova prodaje elektroničkom javnom dražbom, prije nego što predmet prodaje bude unovčen.</w:t>
      </w:r>
    </w:p>
    <w:p w:rsidRDefault="00271106" w:rsidP="00271106" w:rsidR="00271106" w:rsidRPr="00271106">
      <w:pPr>
        <w:overflowPunct w:val="false"/>
        <w:autoSpaceDE w:val="false"/>
        <w:autoSpaceDN w:val="false"/>
        <w:adjustRightInd w:val="false"/>
        <w:spacing w:after="0"/>
        <w:ind w:firstLine="851"/>
        <w:jc w:val="both"/>
        <w:rPr>
          <w:rFonts w:cs="Times New Roman" w:eastAsia="Times New Roman"/>
          <w:szCs w:val="20"/>
          <w:lang w:eastAsia="hr-HR"/>
        </w:rPr>
      </w:pPr>
    </w:p>
    <w:p w:rsidRDefault="00271106" w:rsidP="00271106" w:rsidR="00271106" w:rsidRPr="00271106">
      <w:pPr>
        <w:overflowPunct w:val="false"/>
        <w:autoSpaceDE w:val="false"/>
        <w:autoSpaceDN w:val="false"/>
        <w:adjustRightInd w:val="false"/>
        <w:spacing w:after="0"/>
        <w:ind w:firstLine="851"/>
        <w:jc w:val="both"/>
        <w:rPr>
          <w:rFonts w:cs="Times New Roman" w:eastAsia="Times New Roman"/>
          <w:szCs w:val="20"/>
          <w:lang w:eastAsia="hr-HR"/>
        </w:rPr>
      </w:pPr>
      <w:r w:rsidRPr="00271106">
        <w:rPr>
          <w:rFonts w:cs="Times New Roman" w:eastAsia="Times New Roman"/>
          <w:szCs w:val="20"/>
          <w:lang w:eastAsia="hr-HR"/>
        </w:rPr>
        <w:t>2. Stečajni upravitelj će odmah po unovčenju predmeta prodaje platiti troškove provedbe prodaje elektroničkom javnom dražbom.</w:t>
      </w:r>
    </w:p>
    <w:p w:rsidRDefault="00271106" w:rsidP="00271106" w:rsidR="00271106" w:rsidRPr="00271106">
      <w:pPr>
        <w:overflowPunct w:val="false"/>
        <w:autoSpaceDE w:val="false"/>
        <w:autoSpaceDN w:val="false"/>
        <w:adjustRightInd w:val="false"/>
        <w:spacing w:after="0"/>
        <w:jc w:val="both"/>
        <w:rPr>
          <w:rFonts w:cs="Times New Roman" w:eastAsia="Times New Roman"/>
          <w:szCs w:val="20"/>
          <w:lang w:eastAsia="hr-HR"/>
        </w:rPr>
      </w:pPr>
    </w:p>
    <w:p w:rsidRDefault="00271106" w:rsidP="00271106" w:rsidR="00271106" w:rsidRPr="00271106">
      <w:pPr>
        <w:overflowPunct w:val="false"/>
        <w:autoSpaceDE w:val="false"/>
        <w:autoSpaceDN w:val="false"/>
        <w:adjustRightInd w:val="false"/>
        <w:spacing w:after="0"/>
        <w:jc w:val="center"/>
        <w:rPr>
          <w:rFonts w:cs="Times New Roman" w:eastAsia="Times New Roman"/>
          <w:szCs w:val="20"/>
          <w:lang w:eastAsia="hr-HR"/>
        </w:rPr>
      </w:pPr>
      <w:r w:rsidRPr="00271106">
        <w:rPr>
          <w:rFonts w:cs="Times New Roman" w:eastAsia="Times New Roman"/>
          <w:szCs w:val="20"/>
          <w:lang w:eastAsia="hr-HR"/>
        </w:rPr>
        <w:t>Obrazloženje</w:t>
      </w:r>
    </w:p>
    <w:p w:rsidRDefault="00271106" w:rsidP="00271106" w:rsidR="00271106" w:rsidRPr="00271106">
      <w:pPr>
        <w:overflowPunct w:val="false"/>
        <w:autoSpaceDE w:val="false"/>
        <w:autoSpaceDN w:val="false"/>
        <w:adjustRightInd w:val="false"/>
        <w:spacing w:after="0"/>
        <w:ind w:firstLine="708"/>
        <w:jc w:val="both"/>
        <w:rPr>
          <w:rFonts w:cs="Times New Roman" w:eastAsia="Times New Roman"/>
          <w:szCs w:val="20"/>
          <w:lang w:eastAsia="hr-HR"/>
        </w:rPr>
      </w:pPr>
    </w:p>
    <w:p w:rsidRDefault="00271106" w:rsidP="00271106" w:rsidR="00271106" w:rsidRPr="00271106">
      <w:pPr>
        <w:overflowPunct w:val="false"/>
        <w:autoSpaceDE w:val="false"/>
        <w:autoSpaceDN w:val="false"/>
        <w:adjustRightInd w:val="false"/>
        <w:spacing w:after="0"/>
        <w:ind w:firstLine="851"/>
        <w:jc w:val="both"/>
        <w:rPr>
          <w:rFonts w:cs="Times New Roman" w:eastAsia="Times New Roman"/>
          <w:szCs w:val="20"/>
          <w:lang w:eastAsia="hr-HR"/>
        </w:rPr>
      </w:pPr>
      <w:r w:rsidRPr="00271106">
        <w:rPr>
          <w:rFonts w:cs="Times New Roman" w:eastAsia="Times New Roman"/>
          <w:szCs w:val="20"/>
          <w:lang w:eastAsia="hr-HR"/>
        </w:rPr>
        <w:t xml:space="preserve">Rješenjima ovog suda </w:t>
      </w:r>
      <w:proofErr w:type="spellStart"/>
      <w:r w:rsidRPr="00271106">
        <w:rPr>
          <w:rFonts w:cs="Times New Roman" w:eastAsia="Times New Roman"/>
          <w:szCs w:val="20"/>
          <w:lang w:eastAsia="hr-HR"/>
        </w:rPr>
        <w:t>posl</w:t>
      </w:r>
      <w:proofErr w:type="spellEnd"/>
      <w:r w:rsidRPr="00271106">
        <w:rPr>
          <w:rFonts w:cs="Times New Roman" w:eastAsia="Times New Roman"/>
          <w:szCs w:val="20"/>
          <w:lang w:eastAsia="hr-HR"/>
        </w:rPr>
        <w:t xml:space="preserve">. broj St-239/2016-34 od </w:t>
      </w:r>
      <w:r w:rsidRPr="00271106">
        <w:rPr>
          <w:rFonts w:cs="Times New Roman" w:eastAsia="Times New Roman"/>
          <w:noProof/>
          <w:szCs w:val="20"/>
          <w:lang w:eastAsia="hr-HR"/>
        </w:rPr>
        <w:t>16. siječnja 2017.</w:t>
      </w:r>
      <w:r w:rsidRPr="00271106">
        <w:rPr>
          <w:rFonts w:cs="Times New Roman" w:eastAsia="Times New Roman"/>
          <w:szCs w:val="20"/>
          <w:lang w:eastAsia="hr-HR"/>
        </w:rPr>
        <w:t xml:space="preserve"> i </w:t>
      </w:r>
      <w:proofErr w:type="spellStart"/>
      <w:r w:rsidRPr="00271106">
        <w:rPr>
          <w:rFonts w:cs="Times New Roman" w:eastAsia="Times New Roman"/>
          <w:szCs w:val="20"/>
          <w:lang w:eastAsia="hr-HR"/>
        </w:rPr>
        <w:t>posl</w:t>
      </w:r>
      <w:proofErr w:type="spellEnd"/>
      <w:r w:rsidRPr="00271106">
        <w:rPr>
          <w:rFonts w:cs="Times New Roman" w:eastAsia="Times New Roman"/>
          <w:szCs w:val="20"/>
          <w:lang w:eastAsia="hr-HR"/>
        </w:rPr>
        <w:t>. broj St-239/2016-3</w:t>
      </w:r>
      <w:r w:rsidR="007E5B46">
        <w:rPr>
          <w:rFonts w:cs="Times New Roman" w:eastAsia="Times New Roman"/>
          <w:szCs w:val="20"/>
          <w:lang w:eastAsia="hr-HR"/>
        </w:rPr>
        <w:t>8</w:t>
      </w:r>
      <w:bookmarkStart w:name="_GoBack" w:id="0"/>
      <w:bookmarkEnd w:id="0"/>
      <w:r w:rsidRPr="00271106">
        <w:rPr>
          <w:rFonts w:cs="Times New Roman" w:eastAsia="Times New Roman"/>
          <w:szCs w:val="20"/>
          <w:lang w:eastAsia="hr-HR"/>
        </w:rPr>
        <w:t xml:space="preserve"> od 20. siječnja 2017. određena je prodaja imovine stečajnog dužnika - nekretnina upisanih </w:t>
      </w:r>
      <w:r w:rsidRPr="00271106">
        <w:rPr>
          <w:rFonts w:cs="Times New Roman" w:eastAsia="Times New Roman"/>
          <w:noProof/>
          <w:szCs w:val="20"/>
          <w:lang w:eastAsia="hr-HR"/>
        </w:rPr>
        <w:t>u zk.ul. 154</w:t>
      </w:r>
      <w:r w:rsidRPr="00271106">
        <w:rPr>
          <w:rFonts w:cs="Times New Roman" w:eastAsia="Times New Roman"/>
          <w:b/>
          <w:noProof/>
          <w:szCs w:val="20"/>
          <w:lang w:eastAsia="hr-HR"/>
        </w:rPr>
        <w:t xml:space="preserve"> </w:t>
      </w:r>
      <w:r w:rsidRPr="00271106">
        <w:rPr>
          <w:rFonts w:cs="Times New Roman" w:eastAsia="Times New Roman"/>
          <w:noProof/>
          <w:szCs w:val="20"/>
          <w:lang w:eastAsia="hr-HR"/>
        </w:rPr>
        <w:t>k.o. Jasenak</w:t>
      </w:r>
      <w:r w:rsidRPr="00271106">
        <w:rPr>
          <w:rFonts w:cs="Times New Roman" w:eastAsia="Times New Roman"/>
          <w:b/>
          <w:noProof/>
          <w:szCs w:val="20"/>
          <w:lang w:eastAsia="hr-HR"/>
        </w:rPr>
        <w:t xml:space="preserve"> </w:t>
      </w:r>
      <w:r w:rsidRPr="00271106">
        <w:rPr>
          <w:rFonts w:cs="Times New Roman" w:eastAsia="Times New Roman"/>
          <w:noProof/>
          <w:szCs w:val="20"/>
          <w:lang w:eastAsia="hr-HR"/>
        </w:rPr>
        <w:t>čk.br. 2750/1 livada jarak u košarici sa 97 čhv, čk.br. 2750/2 livada jarak u košarici sa 96 čhv, čk.br. 2750/3 livada jarak u košarici sa 96 čhv, čk.br. 2750/4 livada jarak u košarici sa 94 čhv, čk.br. 2750/5 livada jarak u košarici sa 90 čhv, čk.br. 2750/6 livada jarak u košarici sa 90 čhv, čk.br. 2750/7 livada jarak u košarici sa 91 čhv, čk.br. 2750/8 livada jarak u košarici sa 92 čhv, čk.br. 2750/9 livada jarak u košarici sa 89 čhv, u zk.ul. 827 k.o. Jasenak čkbr. 2737/2 put sa 37 čhv, čk.br. 2747/1 livada vrelo sa 142 čhv, čk.br. 2747/2 livada vrelo sa 111 čhv, u zk.ul. 872 k.o. Jasenak čk.br. 2749/21 livada jarak u košarici sa 10 čhv, u zk.ul. 1165</w:t>
      </w:r>
      <w:r w:rsidRPr="00271106">
        <w:rPr>
          <w:rFonts w:cs="Times New Roman" w:eastAsia="Times New Roman"/>
          <w:b/>
          <w:noProof/>
          <w:szCs w:val="20"/>
          <w:lang w:eastAsia="hr-HR"/>
        </w:rPr>
        <w:t xml:space="preserve"> </w:t>
      </w:r>
      <w:r w:rsidRPr="00271106">
        <w:rPr>
          <w:rFonts w:cs="Times New Roman" w:eastAsia="Times New Roman"/>
          <w:noProof/>
          <w:szCs w:val="20"/>
          <w:lang w:eastAsia="hr-HR"/>
        </w:rPr>
        <w:t>k.o. Jasenak čkbr. 2749/2 livada jarak u košarici sa 102 čhv, čkbr. 2749/3 livada jarak u košarici sa 97 čhv, čkbr. 2749/4 livada jarak u košarici sa 97 čhv, čkbr. 2749/5 livada jarak u košarici sa 94 čhv, čkbr. 2749/6 livada jarak u košarici sa 94 čhv, čkbr. 2749/7 livada jarak u košarici sa 89 čhv, čkbr. 2749/8 livada jarak u košarici sa 90 čhv, čkbr. 2749/9 livada jarak u košarici sa 91 čhv, čkbr. 2749/10 livada jarak u košarici sa 89 čhv, čkbr. 2749/12 livada jarak u košarici sa 98 čhv, čkbr. 2749/13 livada jarak u košarici sa 90 čhv, čkbr. 2749/14 livada jarak u košarici sa 89 čhv, čkbr. 2749/15 livada jarak u košarici sa 93 čhv, čkbr. 2749/16 livada jarak u košarici sa 97 čhv, čkbr. 2749/17 livada jarak u košarici sa 91 čhv, čkbr. 2749/18 livada jarak u košarici sa 99 čhv, čkbr. 2749/19 livada jarak u košarici sa 113 čhv i čkbr. 2749/20 livada jarak u košarici sa 932 čhv te n</w:t>
      </w:r>
      <w:proofErr w:type="spellStart"/>
      <w:r w:rsidRPr="00271106">
        <w:rPr>
          <w:rFonts w:cs="Times New Roman" w:eastAsia="Times New Roman"/>
          <w:szCs w:val="20"/>
          <w:lang w:eastAsia="hr-HR"/>
        </w:rPr>
        <w:t>ekretnina</w:t>
      </w:r>
      <w:proofErr w:type="spellEnd"/>
      <w:r w:rsidRPr="00271106">
        <w:rPr>
          <w:rFonts w:cs="Times New Roman" w:eastAsia="Times New Roman"/>
          <w:szCs w:val="20"/>
          <w:lang w:eastAsia="hr-HR"/>
        </w:rPr>
        <w:t xml:space="preserve"> </w:t>
      </w:r>
      <w:r w:rsidRPr="00271106">
        <w:rPr>
          <w:rFonts w:cs="Times New Roman" w:eastAsia="Times New Roman"/>
          <w:noProof/>
          <w:szCs w:val="20"/>
          <w:lang w:eastAsia="hr-HR"/>
        </w:rPr>
        <w:t>upisanih u zk.ul. 424</w:t>
      </w:r>
      <w:r w:rsidRPr="00271106">
        <w:rPr>
          <w:rFonts w:cs="Times New Roman" w:eastAsia="Times New Roman"/>
          <w:b/>
          <w:noProof/>
          <w:szCs w:val="20"/>
          <w:lang w:eastAsia="hr-HR"/>
        </w:rPr>
        <w:t xml:space="preserve"> </w:t>
      </w:r>
      <w:r w:rsidRPr="00271106">
        <w:rPr>
          <w:rFonts w:cs="Times New Roman" w:eastAsia="Times New Roman"/>
          <w:noProof/>
          <w:szCs w:val="20"/>
          <w:lang w:eastAsia="hr-HR"/>
        </w:rPr>
        <w:t xml:space="preserve">k.o. Brod na Kupi čk.br. 141/1 tvorničke hale i dvorište u polju sa 1 jutro 87 čhv, </w:t>
      </w:r>
      <w:r w:rsidRPr="00271106">
        <w:rPr>
          <w:rFonts w:cs="Times New Roman" w:eastAsia="Times New Roman"/>
          <w:noProof/>
          <w:szCs w:val="20"/>
          <w:lang w:eastAsia="hr-HR"/>
        </w:rPr>
        <w:lastRenderedPageBreak/>
        <w:t>čk.br. 141/11 tvorničke hale i dvorište u polju sa 960 čhv, u zk.ul. 423 k.o. Brod na Kupi čk.br. 141/2 tvorničke hale i dvorište u polju sa 470 čhv te u zk.ul. 431 k.o. Brod na Kupi čk.br. 142/6 tvorničke hale i dvorište u polju sa 758 čhv,</w:t>
      </w:r>
      <w:r w:rsidRPr="00271106">
        <w:rPr>
          <w:rFonts w:cs="Times New Roman" w:eastAsia="Times New Roman"/>
          <w:szCs w:val="20"/>
          <w:lang w:eastAsia="hr-HR"/>
        </w:rPr>
        <w:t xml:space="preserve"> u stečajnom postupku uz odgovarajuću primjenu pravila ovršnog postupka o ovrsi na nekretnini. </w:t>
      </w:r>
    </w:p>
    <w:p w:rsidRDefault="00271106" w:rsidP="00271106" w:rsidR="00271106" w:rsidRPr="00271106">
      <w:pPr>
        <w:overflowPunct w:val="false"/>
        <w:autoSpaceDE w:val="false"/>
        <w:autoSpaceDN w:val="false"/>
        <w:adjustRightInd w:val="false"/>
        <w:spacing w:after="0"/>
        <w:ind w:firstLine="851"/>
        <w:jc w:val="both"/>
        <w:rPr>
          <w:rFonts w:cs="Times New Roman" w:eastAsia="Times New Roman"/>
          <w:noProof/>
          <w:szCs w:val="20"/>
          <w:lang w:eastAsia="hr-HR"/>
        </w:rPr>
      </w:pPr>
      <w:r w:rsidRPr="00271106">
        <w:rPr>
          <w:rFonts w:cs="Times New Roman" w:eastAsia="Times New Roman"/>
          <w:szCs w:val="20"/>
          <w:lang w:eastAsia="hr-HR"/>
        </w:rPr>
        <w:t xml:space="preserve"> </w:t>
      </w:r>
    </w:p>
    <w:p w:rsidRDefault="00271106" w:rsidP="00271106" w:rsidR="00271106" w:rsidRPr="00271106">
      <w:pPr>
        <w:overflowPunct w:val="false"/>
        <w:autoSpaceDE w:val="false"/>
        <w:autoSpaceDN w:val="false"/>
        <w:adjustRightInd w:val="false"/>
        <w:spacing w:after="0"/>
        <w:ind w:firstLine="851"/>
        <w:jc w:val="both"/>
        <w:rPr>
          <w:rFonts w:cs="Times New Roman" w:eastAsia="Times New Roman"/>
          <w:szCs w:val="20"/>
          <w:lang w:eastAsia="hr-HR"/>
        </w:rPr>
      </w:pPr>
      <w:r w:rsidRPr="00271106">
        <w:rPr>
          <w:rFonts w:cs="Times New Roman" w:eastAsia="Times New Roman"/>
          <w:szCs w:val="20"/>
          <w:lang w:eastAsia="hr-HR"/>
        </w:rPr>
        <w:t>Zaključcima od 1. prosinca 2017. i 4. prosinca 2017. određeno je da će se nekretnine stečajnog dužnika prodavati elektroničkom javnom dražbom koju će provesti Financijska agencija (dalje: FINA).</w:t>
      </w:r>
    </w:p>
    <w:p w:rsidRDefault="00271106" w:rsidP="00271106" w:rsidR="00271106" w:rsidRPr="00271106">
      <w:pPr>
        <w:overflowPunct w:val="false"/>
        <w:autoSpaceDE w:val="false"/>
        <w:autoSpaceDN w:val="false"/>
        <w:adjustRightInd w:val="false"/>
        <w:spacing w:after="0"/>
        <w:ind w:firstLine="851"/>
        <w:jc w:val="both"/>
        <w:rPr>
          <w:rFonts w:cs="Times New Roman" w:eastAsia="Times New Roman"/>
          <w:szCs w:val="20"/>
          <w:lang w:eastAsia="hr-HR"/>
        </w:rPr>
      </w:pPr>
    </w:p>
    <w:p w:rsidRDefault="00271106" w:rsidP="00271106" w:rsidR="00271106" w:rsidRPr="00271106">
      <w:pPr>
        <w:overflowPunct w:val="false"/>
        <w:autoSpaceDE w:val="false"/>
        <w:autoSpaceDN w:val="false"/>
        <w:adjustRightInd w:val="false"/>
        <w:spacing w:after="0"/>
        <w:ind w:firstLine="851"/>
        <w:jc w:val="both"/>
        <w:rPr>
          <w:rFonts w:cs="Times New Roman" w:eastAsia="Times New Roman"/>
          <w:szCs w:val="20"/>
          <w:lang w:eastAsia="hr-HR"/>
        </w:rPr>
      </w:pPr>
      <w:r w:rsidRPr="00271106">
        <w:rPr>
          <w:rFonts w:cs="Times New Roman" w:eastAsia="Times New Roman"/>
          <w:szCs w:val="20"/>
          <w:lang w:eastAsia="hr-HR"/>
        </w:rPr>
        <w:t>FINA u smislu čl.9. st.1. Pravilnika o načinu i postupku provedbe prodaje nekretnina i pokretnina u ovršnom postupku ("Narodne novine" broj 156/14) ima pravo zahtijevati predujam za pokriće troškova provedbe prodaje elektroničkom javnom dražbom.</w:t>
      </w:r>
    </w:p>
    <w:p w:rsidRDefault="00271106" w:rsidP="00271106" w:rsidR="00271106" w:rsidRPr="00271106">
      <w:pPr>
        <w:overflowPunct w:val="false"/>
        <w:autoSpaceDE w:val="false"/>
        <w:autoSpaceDN w:val="false"/>
        <w:adjustRightInd w:val="false"/>
        <w:spacing w:after="0"/>
        <w:ind w:firstLine="851"/>
        <w:jc w:val="both"/>
        <w:rPr>
          <w:rFonts w:cs="Times New Roman" w:eastAsia="Times New Roman"/>
          <w:szCs w:val="20"/>
          <w:lang w:eastAsia="hr-HR"/>
        </w:rPr>
      </w:pPr>
    </w:p>
    <w:p w:rsidRDefault="00271106" w:rsidP="00271106" w:rsidR="00271106" w:rsidRPr="00271106">
      <w:pPr>
        <w:overflowPunct w:val="false"/>
        <w:autoSpaceDE w:val="false"/>
        <w:autoSpaceDN w:val="false"/>
        <w:adjustRightInd w:val="false"/>
        <w:spacing w:after="0"/>
        <w:ind w:firstLine="851"/>
        <w:jc w:val="both"/>
        <w:rPr>
          <w:rFonts w:cs="Times New Roman" w:eastAsia="Times New Roman"/>
          <w:szCs w:val="20"/>
          <w:lang w:eastAsia="hr-HR"/>
        </w:rPr>
      </w:pPr>
      <w:r w:rsidRPr="00271106">
        <w:rPr>
          <w:rFonts w:cs="Times New Roman" w:eastAsia="Times New Roman"/>
          <w:szCs w:val="20"/>
          <w:lang w:eastAsia="hr-HR"/>
        </w:rPr>
        <w:t xml:space="preserve">Podneskom od 13. lipnja 2018. stečajni upravitelj obavijestio je sud da stečajni dužnik nema novčanih sredstava kojima bi se podmirili troškovi prodaje elektroničkom javnom dražbom te predložio da sud obavijesti FINU da će se ti troškovi FINI platiti iz </w:t>
      </w:r>
      <w:proofErr w:type="spellStart"/>
      <w:r w:rsidRPr="00271106">
        <w:rPr>
          <w:rFonts w:cs="Times New Roman" w:eastAsia="Times New Roman"/>
          <w:szCs w:val="20"/>
          <w:lang w:eastAsia="hr-HR"/>
        </w:rPr>
        <w:t>kupovnine</w:t>
      </w:r>
      <w:proofErr w:type="spellEnd"/>
      <w:r w:rsidRPr="00271106">
        <w:rPr>
          <w:rFonts w:cs="Times New Roman" w:eastAsia="Times New Roman"/>
          <w:szCs w:val="20"/>
          <w:lang w:eastAsia="hr-HR"/>
        </w:rPr>
        <w:t xml:space="preserve"> postignute prodajom nekretnina stečajnog dužnika. </w:t>
      </w:r>
    </w:p>
    <w:p w:rsidRDefault="00271106" w:rsidP="00271106" w:rsidR="00271106" w:rsidRPr="00271106">
      <w:pPr>
        <w:overflowPunct w:val="false"/>
        <w:autoSpaceDE w:val="false"/>
        <w:autoSpaceDN w:val="false"/>
        <w:adjustRightInd w:val="false"/>
        <w:spacing w:after="0"/>
        <w:ind w:firstLine="851"/>
        <w:jc w:val="both"/>
        <w:rPr>
          <w:rFonts w:cs="Times New Roman" w:eastAsia="Times New Roman"/>
          <w:szCs w:val="20"/>
          <w:lang w:eastAsia="hr-HR"/>
        </w:rPr>
      </w:pPr>
    </w:p>
    <w:p w:rsidRDefault="00271106" w:rsidP="00271106" w:rsidR="00271106" w:rsidRPr="00271106">
      <w:pPr>
        <w:overflowPunct w:val="false"/>
        <w:autoSpaceDE w:val="false"/>
        <w:autoSpaceDN w:val="false"/>
        <w:adjustRightInd w:val="false"/>
        <w:spacing w:after="0"/>
        <w:ind w:firstLine="851"/>
        <w:jc w:val="both"/>
        <w:rPr>
          <w:rFonts w:cs="Times New Roman" w:eastAsia="Times New Roman"/>
          <w:szCs w:val="20"/>
          <w:lang w:eastAsia="hr-HR"/>
        </w:rPr>
      </w:pPr>
      <w:r w:rsidRPr="00271106">
        <w:rPr>
          <w:rFonts w:cs="Times New Roman" w:eastAsia="Times New Roman"/>
          <w:szCs w:val="20"/>
          <w:lang w:eastAsia="hr-HR"/>
        </w:rPr>
        <w:t>Imajući u vidu navode stečajnog upravitelja te potrebu unovčenja imovine, sud je riješio kao u izreci.</w:t>
      </w:r>
    </w:p>
    <w:p w:rsidRDefault="00271106" w:rsidP="00271106" w:rsidR="00271106" w:rsidRPr="00271106">
      <w:pPr>
        <w:overflowPunct w:val="false"/>
        <w:autoSpaceDE w:val="false"/>
        <w:autoSpaceDN w:val="false"/>
        <w:adjustRightInd w:val="false"/>
        <w:spacing w:after="0"/>
        <w:rPr>
          <w:rFonts w:cs="Times New Roman" w:eastAsia="Times New Roman"/>
          <w:szCs w:val="20"/>
          <w:lang w:eastAsia="hr-HR"/>
        </w:rPr>
      </w:pPr>
    </w:p>
    <w:p w:rsidRDefault="00271106" w:rsidP="00271106" w:rsidR="00271106" w:rsidRPr="00271106">
      <w:pPr>
        <w:overflowPunct w:val="false"/>
        <w:autoSpaceDE w:val="false"/>
        <w:autoSpaceDN w:val="false"/>
        <w:adjustRightInd w:val="false"/>
        <w:spacing w:after="0"/>
        <w:jc w:val="center"/>
        <w:rPr>
          <w:rFonts w:cs="Times New Roman" w:eastAsia="Times New Roman"/>
          <w:noProof/>
          <w:szCs w:val="20"/>
          <w:lang w:eastAsia="hr-HR"/>
        </w:rPr>
      </w:pPr>
      <w:r w:rsidRPr="00271106">
        <w:rPr>
          <w:rFonts w:cs="Times New Roman" w:eastAsia="Times New Roman"/>
          <w:szCs w:val="20"/>
          <w:lang w:eastAsia="hr-HR"/>
        </w:rPr>
        <w:t>U Bjelovaru 14. rujna</w:t>
      </w:r>
      <w:r w:rsidRPr="00271106">
        <w:rPr>
          <w:rFonts w:cs="Times New Roman" w:eastAsia="Times New Roman"/>
          <w:noProof/>
          <w:szCs w:val="20"/>
          <w:lang w:eastAsia="hr-HR"/>
        </w:rPr>
        <w:t xml:space="preserve"> 2018.</w:t>
      </w:r>
    </w:p>
    <w:p w:rsidRDefault="00271106" w:rsidP="00271106" w:rsidR="00271106" w:rsidRPr="00271106">
      <w:pPr>
        <w:overflowPunct w:val="false"/>
        <w:autoSpaceDE w:val="false"/>
        <w:autoSpaceDN w:val="false"/>
        <w:adjustRightInd w:val="false"/>
        <w:spacing w:after="0"/>
        <w:rPr>
          <w:rFonts w:cs="Times New Roman" w:eastAsia="Times New Roman"/>
          <w:szCs w:val="20"/>
          <w:lang w:eastAsia="hr-HR"/>
        </w:rPr>
      </w:pPr>
    </w:p>
    <w:p w:rsidRDefault="00271106" w:rsidP="00271106" w:rsidR="00271106" w:rsidRPr="00271106">
      <w:pPr>
        <w:overflowPunct w:val="false"/>
        <w:autoSpaceDE w:val="false"/>
        <w:autoSpaceDN w:val="false"/>
        <w:adjustRightInd w:val="false"/>
        <w:spacing w:after="0"/>
        <w:ind w:firstLine="5245"/>
        <w:jc w:val="both"/>
        <w:rPr>
          <w:rFonts w:cs="Times New Roman" w:eastAsia="Times New Roman"/>
          <w:noProof/>
          <w:lang w:eastAsia="hr-HR"/>
        </w:rPr>
      </w:pPr>
      <w:r w:rsidRPr="00271106">
        <w:rPr>
          <w:rFonts w:cs="Times New Roman" w:eastAsia="Times New Roman"/>
          <w:noProof/>
          <w:lang w:eastAsia="hr-HR"/>
        </w:rPr>
        <w:t xml:space="preserve">                Sutkinja</w:t>
      </w:r>
    </w:p>
    <w:p w:rsidRDefault="00271106" w:rsidP="00271106" w:rsidR="00271106" w:rsidRPr="00271106">
      <w:pPr>
        <w:overflowPunct w:val="false"/>
        <w:autoSpaceDE w:val="false"/>
        <w:autoSpaceDN w:val="false"/>
        <w:adjustRightInd w:val="false"/>
        <w:spacing w:after="0"/>
        <w:ind w:firstLine="4820"/>
        <w:jc w:val="both"/>
        <w:rPr>
          <w:rFonts w:cs="Times New Roman" w:eastAsia="Times New Roman"/>
          <w:noProof/>
          <w:lang w:eastAsia="hr-HR"/>
        </w:rPr>
      </w:pPr>
      <w:r w:rsidRPr="00271106">
        <w:rPr>
          <w:rFonts w:cs="Times New Roman" w:eastAsia="Times New Roman"/>
          <w:noProof/>
          <w:lang w:eastAsia="hr-HR"/>
        </w:rPr>
        <w:t xml:space="preserve">            Marija Petrina Kubica v.r.</w:t>
      </w:r>
    </w:p>
    <w:p w:rsidRDefault="00271106" w:rsidP="00271106" w:rsidR="00271106" w:rsidRPr="00271106">
      <w:pPr>
        <w:overflowPunct w:val="false"/>
        <w:autoSpaceDE w:val="false"/>
        <w:autoSpaceDN w:val="false"/>
        <w:adjustRightInd w:val="false"/>
        <w:spacing w:after="0"/>
        <w:ind w:firstLine="4820"/>
        <w:jc w:val="both"/>
        <w:rPr>
          <w:rFonts w:cs="Times New Roman" w:eastAsia="Times New Roman"/>
          <w:noProof/>
          <w:lang w:eastAsia="hr-HR"/>
        </w:rPr>
      </w:pPr>
    </w:p>
    <w:p w:rsidRDefault="00271106" w:rsidP="00271106" w:rsidR="00271106" w:rsidRPr="00271106">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271106">
        <w:rPr>
          <w:rFonts w:cs="Times New Roman" w:eastAsia="Times New Roman"/>
          <w:noProof/>
          <w:szCs w:val="20"/>
          <w:lang w:eastAsia="hr-HR"/>
        </w:rPr>
        <w:t>Za točnost otpravka - ovlašteni službenik</w:t>
      </w:r>
    </w:p>
    <w:p w:rsidRDefault="00271106" w:rsidP="00271106" w:rsidR="00271106" w:rsidRPr="00271106">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271106">
        <w:rPr>
          <w:rFonts w:cs="Times New Roman" w:eastAsia="Times New Roman"/>
          <w:noProof/>
          <w:szCs w:val="20"/>
          <w:lang w:eastAsia="hr-HR"/>
        </w:rPr>
        <w:t xml:space="preserve">                  Željka Vitez</w:t>
      </w:r>
    </w:p>
    <w:p w:rsidRDefault="00271106" w:rsidP="00271106" w:rsidR="00271106" w:rsidRPr="00271106">
      <w:pPr>
        <w:overflowPunct w:val="false"/>
        <w:autoSpaceDE w:val="false"/>
        <w:autoSpaceDN w:val="false"/>
        <w:adjustRightInd w:val="false"/>
        <w:spacing w:after="0"/>
        <w:ind w:firstLine="4820"/>
        <w:jc w:val="both"/>
        <w:rPr>
          <w:rFonts w:cs="Times New Roman" w:eastAsia="Times New Roman"/>
          <w:noProof/>
          <w:lang w:eastAsia="hr-HR"/>
        </w:rPr>
      </w:pPr>
    </w:p>
    <w:p w:rsidRDefault="00271106" w:rsidP="00271106" w:rsidR="00271106" w:rsidRPr="00271106">
      <w:pPr>
        <w:overflowPunct w:val="false"/>
        <w:autoSpaceDE w:val="false"/>
        <w:autoSpaceDN w:val="false"/>
        <w:adjustRightInd w:val="false"/>
        <w:spacing w:after="0"/>
        <w:ind w:firstLine="4820"/>
        <w:jc w:val="both"/>
        <w:rPr>
          <w:rFonts w:cs="Times New Roman" w:eastAsia="Times New Roman"/>
          <w:noProof/>
          <w:lang w:eastAsia="hr-HR"/>
        </w:rPr>
      </w:pPr>
    </w:p>
    <w:p w:rsidRDefault="00271106" w:rsidP="00271106" w:rsidR="00271106" w:rsidRPr="00271106">
      <w:pPr>
        <w:overflowPunct w:val="false"/>
        <w:autoSpaceDE w:val="false"/>
        <w:autoSpaceDN w:val="false"/>
        <w:adjustRightInd w:val="false"/>
        <w:spacing w:after="0"/>
        <w:rPr>
          <w:rFonts w:cs="Times New Roman" w:eastAsia="Times New Roman"/>
          <w:szCs w:val="20"/>
          <w:lang w:eastAsia="hr-HR"/>
        </w:rPr>
      </w:pPr>
    </w:p>
    <w:p w:rsidRDefault="00271106" w:rsidP="00271106" w:rsidR="00271106" w:rsidRPr="00271106">
      <w:pPr>
        <w:overflowPunct w:val="false"/>
        <w:autoSpaceDE w:val="false"/>
        <w:autoSpaceDN w:val="false"/>
        <w:adjustRightInd w:val="false"/>
        <w:spacing w:after="0"/>
        <w:jc w:val="both"/>
        <w:rPr>
          <w:rFonts w:cs="Times New Roman" w:eastAsia="Times New Roman"/>
          <w:szCs w:val="20"/>
          <w:lang w:eastAsia="hr-HR"/>
        </w:rPr>
      </w:pPr>
      <w:r w:rsidRPr="00271106">
        <w:rPr>
          <w:rFonts w:cs="Times New Roman" w:eastAsia="Times New Roman"/>
          <w:szCs w:val="20"/>
          <w:lang w:eastAsia="hr-HR"/>
        </w:rPr>
        <w:t>Uputa o pravnom lijeku: Protiv ovog rješenja može se podnijeti žalba u roku od 8 dana od dostave rješenja, na Visoki trgovački sud RH u Zagrebu, a putem ovoga suda (čl.19. st.1. i 2. Stečajnog zakona, "Narodne novine broj 71/05 i 104/17, dalje: SZ). Dostava se smatra obavljenom istekom osmog dana od dana objave ovog rješenja na e-oglasnoj ploči suda (čl.12. st.1. SZ). Žalba se podnosi u tri primjerka.</w:t>
      </w:r>
    </w:p>
    <w:p w:rsidRDefault="00AE649C" w:rsidP="004F27AE" w:rsidR="00AE649C" w:rsidRPr="00B76F3C">
      <w:pPr>
        <w:pStyle w:val="NormaleSPIS"/>
      </w:pPr>
    </w:p>
    <w:sectPr w:rsidSect="0027110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96982280"/>
      <w:docPartObj>
        <w:docPartGallery w:val="Page Numbers (Top of Page)"/>
        <w:docPartUnique/>
      </w:docPartObj>
    </w:sdtPr>
    <w:sdtEndPr/>
    <w:sdtContent>
      <w:p w:rsidRDefault="00271106" w:rsidP="00271106" w:rsidR="00271106">
        <w:pPr>
          <w:pStyle w:val="Zaglavlje"/>
          <w:spacing w:after="0"/>
          <w:jc w:val="center"/>
        </w:pPr>
        <w:r>
          <w:fldChar w:fldCharType="begin"/>
        </w:r>
        <w:r>
          <w:instrText>PAGE   \* MERGEFORMAT</w:instrText>
        </w:r>
        <w:r>
          <w:fldChar w:fldCharType="separate"/>
        </w:r>
        <w:r w:rsidR="007E5B46">
          <w:t>2</w:t>
        </w:r>
        <w:r>
          <w:fldChar w:fldCharType="end"/>
        </w:r>
      </w:p>
    </w:sdtContent>
  </w:sdt>
  <w:p w:rsidRDefault="00271106" w:rsidR="008333A9">
    <w:pPr>
      <w:pStyle w:val="Zaglavlje"/>
    </w:pPr>
    <w:r w:rsidRPr="00271106">
      <w:rPr>
        <w:rFonts w:cs="Times New Roman" w:eastAsia="Times New Roman"/>
        <w:szCs w:val="20"/>
        <w:lang w:eastAsia="hr-HR"/>
      </w:rPr>
      <w:t>Poslovni broj: 5. St-239/2016-93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1106"/>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5B46"/>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73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37206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St-239/2016-93</izvorni_sadrzaj>
    <derivirana_varijabla naziv="DomainObject.Oznaka_1">St-239/2016-93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izvorni_sadrzaj>
    <derivirana_varijabla naziv="DomainObject.Predmet.Broj_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St-239/2016</izvorni_sadrzaj>
    <derivirana_varijabla naziv="DomainObject.Predmet.OznakaBroj_1">St-239/2016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AZELIJA IT društvo s ograničenom odgovornošću za informatiku, trgovinu i usluge</izvorni_sadrzaj>
    <derivirana_varijabla naziv="DomainObject.Predmet.ProtustrankaFormated_1">  AZELIJA IT društvo s ograničenom odgovornošću za informatiku, trgovinu i usluge</derivirana_varijabla>
  </DomainObject.Predmet.ProtustrankaFormated>
  <DomainObject.Predmet.ProtustrankaFormatedOIB>
    <izvorni_sadrzaj>  AZELIJA IT društvo s ograničenom odgovornošću za informatiku, trgovinu i usluge, OIB 24917029612</izvorni_sadrzaj>
    <derivirana_varijabla naziv="DomainObject.Predmet.ProtustrankaFormatedOIB_1">  AZELIJA IT društvo s ograničenom odgovornošću za informatiku, trgovinu i usluge, OIB 24917029612</derivirana_varijabla>
  </DomainObject.Predmet.ProtustrankaFormatedOIB>
  <DomainObject.Predmet.ProtustrankaFormatedWithAdress>
    <izvorni_sadrzaj> AZELIJA IT društvo s ograničenom odgovornošću za informatiku, trgovinu i usluge, Preradovićeva 2, 43000 Bjelovar</izvorni_sadrzaj>
    <derivirana_varijabla naziv="DomainObject.Predmet.ProtustrankaFormatedWithAdress_1"> AZELIJA IT društvo s ograničenom odgovornošću za informatiku, trgovinu i usluge, Preradovićeva 2, 43000 Bjelovar</derivirana_varijabla>
  </DomainObject.Predmet.ProtustrankaFormatedWithAdress>
  <DomainObject.Predmet.ProtustrankaFormatedWithAdressOIB>
    <izvorni_sadrzaj> AZELIJA IT društvo s ograničenom odgovornošću za informatiku, trgovinu i usluge, OIB 24917029612, Preradovićeva 2, 43000 Bjelovar</izvorni_sadrzaj>
    <derivirana_varijabla naziv="DomainObject.Predmet.ProtustrankaFormatedWithAdressOIB_1"> AZELIJA IT društvo s ograničenom odgovornošću za informatiku, trgovinu i usluge, OIB 24917029612, Preradovićeva 2, 43000 Bjelovar</derivirana_varijabla>
  </DomainObject.Predmet.ProtustrankaFormatedWithAdressOIB>
  <DomainObject.Predmet.ProtustrankaWithAdress>
    <izvorni_sadrzaj>AZELIJA IT društvo s ograničenom odgovornošću za informatiku, trgovinu i usluge Preradovićeva 2, 43000 Bjelovar</izvorni_sadrzaj>
    <derivirana_varijabla naziv="DomainObject.Predmet.ProtustrankaWithAdress_1">AZELIJA IT društvo s ograničenom odgovornošću za informatiku, trgovinu i usluge Preradovićeva 2, 43000 Bjelovar</derivirana_varijabla>
  </DomainObject.Predmet.ProtustrankaWithAdress>
  <DomainObject.Predmet.ProtustrankaWithAdressOIB>
    <izvorni_sadrzaj>AZELIJA IT društvo s ograničenom odgovornošću za informatiku, trgovinu i usluge, OIB 24917029612, Preradovićeva 2, 43000 Bjelovar</izvorni_sadrzaj>
    <derivirana_varijabla naziv="DomainObject.Predmet.ProtustrankaWithAdressOIB_1">AZELIJA IT društvo s ograničenom odgovornošću za informatiku, trgovinu i usluge, OIB 24917029612, Preradovićeva 2, 43000 Bjelovar</derivirana_varijabla>
  </DomainObject.Predmet.ProtustrankaWithAdressOIB>
  <DomainObject.Predmet.ProtustrankaNazivFormated>
    <izvorni_sadrzaj>AZELIJA IT društvo s ograničenom odgovornošću za informatiku, trgovinu i usluge</izvorni_sadrzaj>
    <derivirana_varijabla naziv="DomainObject.Predmet.ProtustrankaNazivFormated_1">AZELIJA IT društvo s ograničenom odgovornošću za informatiku, trgovinu i usluge</derivirana_varijabla>
  </DomainObject.Predmet.ProtustrankaNazivFormated>
  <DomainObject.Predmet.ProtustrankaNazivFormatedOIB>
    <izvorni_sadrzaj>AZELIJA IT društvo s ograničenom odgovornošću za informatiku, trgovinu i usluge, OIB 24917029612</izvorni_sadrzaj>
    <derivirana_varijabla naziv="DomainObject.Predmet.ProtustrankaNazivFormatedOIB_1">AZELIJA IT društvo s ograničenom odgovornošću za informatiku, trgovinu i usluge, OIB 24917029612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Sberbank d.d. Zagreb; PRIVREDNA BANKA ZAGREB - DIONIČKO DRUŠTVO</izvorni_sadrzaj>
    <derivirana_varijabla naziv="DomainObject.Predmet.StrankaFormated_1">  RH, Ministarstvo financija, Porezna uprava, Područni ured Sjeverna Hrvatska; Sberbank d.d. Zagreb; PRIVREDNA BANKA ZAGREB - DIONIČKO DRUŠTVO</derivirana_varijabla>
  </DomainObject.Predmet.StrankaFormated>
  <DomainObject.Predmet.StrankaFormatedOIB>
    <izvorni_sadrzaj>  RH, Ministarstvo financija, Porezna uprava, Područni ured Sjeverna Hrvatska, OIB 18683136487; Sberbank d.d. Zagreb, OIB 78427478595; PRIVREDNA BANKA ZAGREB - DIONIČKO DRUŠTVO, OIB 02535697732</izvorni_sadrzaj>
    <derivirana_varijabla naziv="DomainObject.Predmet.StrankaFormatedOIB_1">  RH, Ministarstvo financija, Porezna uprava, Područni ured Sjeverna Hrvatska, OIB 18683136487; Sberbank d.d. Zagreb, OIB 78427478595; PRIVREDNA BANKA ZAGREB - DIONIČKO DRUŠTVO, OIB 02535697732</derivirana_varijabla>
  </DomainObject.Predmet.StrankaFormatedOIB>
  <DomainObject.Predmet.StrankaFormatedWithAdress>
    <izvorni_sadrzaj> RH, Ministarstvo financija, Porezna uprava, Područni ured Sjeverna Hrvatska; Sberbank d.d. Zagreb, Varšavska 9, 10000 Zagreb; PRIVREDNA BANKA ZAGREB - DIONIČKO DRUŠTVO, Radnička cesta 50, 10000 Zagreb</izvorni_sadrzaj>
    <derivirana_varijabla naziv="DomainObject.Predmet.StrankaFormatedWithAdress_1"> RH, Ministarstvo financija, Porezna uprava, Područni ured Sjeverna Hrvatska; Sberbank d.d. Zagreb, Varšavska 9, 10000 Zagreb; PRIVREDNA BANKA ZAGREB - DIONIČKO DRUŠTVO, Radnička cesta 50, 10000 Zagreb</derivirana_varijabla>
  </DomainObject.Predmet.StrankaFormatedWithAdress>
  <DomainObject.Predmet.StrankaFormatedWithAdressOIB>
    <izvorni_sadrzaj> RH, Ministarstvo financija, Porezna uprava, Područni ured Sjeverna Hrvatska, OIB 18683136487; Sberbank d.d. Zagreb, OIB 78427478595, Varšavska 9, 10000 Zagreb; PRIVREDNA BANKA ZAGREB - DIONIČKO DRUŠTVO, OIB 02535697732, Radnička cesta 50, 10000 Zagreb</izvorni_sadrzaj>
    <derivirana_varijabla naziv="DomainObject.Predmet.StrankaFormatedWithAdressOIB_1"> RH, Ministarstvo financija, Porezna uprava, Područni ured Sjeverna Hrvatska, OIB 18683136487; Sberbank d.d. Zagreb, OIB 78427478595, Varšavska 9, 10000 Zagreb; PRIVREDNA BANKA ZAGREB - DIONIČKO DRUŠTVO, OIB 02535697732, Radnička cesta 50, 10000 Zagreb</derivirana_varijabla>
  </DomainObject.Predmet.StrankaFormatedWithAdressOIB>
  <DomainObject.Predmet.StrankaWithAdress>
    <izvorni_sadrzaj>RH, Ministarstvo financija, Porezna uprava, Područni ured Sjeverna Hrvatska ,Sberbank d.d. Zagreb Varšavska 9,10000 Zagreb,PRIVREDNA BANKA ZAGREB - DIONIČKO DRUŠTVO Radnička cesta 50,10000 Zagreb</izvorni_sadrzaj>
    <derivirana_varijabla naziv="DomainObject.Predmet.StrankaWithAdress_1">RH, Ministarstvo financija, Porezna uprava, Područni ured Sjeverna Hrvatska ,Sberbank d.d. Zagreb Varšavska 9,10000 Zagreb,PRIVREDNA BANKA ZAGREB - DIONIČKO DRUŠTVO Radnička cesta 50,10000 Zagreb</derivirana_varijabla>
  </DomainObject.Predmet.StrankaWithAdress>
  <DomainObject.Predmet.StrankaWithAdressOIB>
    <izvorni_sadrzaj>RH, Ministarstvo financija, Porezna uprava, Područni ured Sjeverna Hrvatska, OIB 18683136487,Sberbank d.d. Zagreb, OIB 78427478595, Varšavska 9,10000 Zagreb,PRIVREDNA BANKA ZAGREB - DIONIČKO DRUŠTVO, OIB 02535697732, Radnička cesta 50,10000 Zagreb</izvorni_sadrzaj>
    <derivirana_varijabla naziv="DomainObject.Predmet.StrankaWithAdressOIB_1">RH, Ministarstvo financija, Porezna uprava, Područni ured Sjeverna Hrvatska, OIB 18683136487,Sberbank d.d. Zagreb, OIB 78427478595, Varšavska 9,10000 Zagreb,PRIVREDNA BANKA ZAGREB - DIONIČKO DRUŠTVO, OIB 02535697732, Radnička cesta 50,10000 Zagreb</derivirana_varijabla>
  </DomainObject.Predmet.StrankaWithAdressOIB>
  <DomainObject.Predmet.StrankaNazivFormated>
    <izvorni_sadrzaj>RH, Ministarstvo financija, Porezna uprava, Područni ured Sjeverna Hrvatska,Sberbank d.d. Zagreb,PRIVREDNA BANKA ZAGREB - DIONIČKO DRUŠTVO</izvorni_sadrzaj>
    <derivirana_varijabla naziv="DomainObject.Predmet.StrankaNazivFormated_1">RH, Ministarstvo financija, Porezna uprava, Područni ured Sjeverna Hrvatska,Sberbank d.d. Zagreb,PRIVREDNA BANKA ZAGREB - DIONIČKO DRUŠTVO</derivirana_varijabla>
  </DomainObject.Predmet.StrankaNazivFormated>
  <DomainObject.Predmet.StrankaNazivFormatedOIB>
    <izvorni_sadrzaj>RH, Ministarstvo financija, Porezna uprava, Područni ured Sjeverna Hrvatska, OIB 18683136487,Sberbank d.d. Zagreb, OIB 78427478595,PRIVREDNA BANKA ZAGREB - DIONIČKO DRUŠTVO, OIB 02535697732</izvorni_sadrzaj>
    <derivirana_varijabla naziv="DomainObject.Predmet.StrankaNazivFormatedOIB_1">RH, Ministarstvo financija, Porezna uprava, Područni ured Sjeverna Hrvatska, OIB 18683136487,Sberbank d.d. Zagreb, OIB 78427478595,PRIVREDNA BANKA ZAGREB - DIONIČKO DRUŠTVO,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RH, Ministarstvo financija, Porezna uprava, Područni ured Sjeverna Hrvatska</item>
      <item>Sberbank d.d. Zagreb</item>
      <item>PRIVREDNA BANKA ZAGREB - DIONIČKO DRUŠTVO</item>
    </izvorni_sadrzaj>
    <derivirana_varijabla naziv="DomainObject.Predmet.StrankaListFormated_1">
      <item>RH, Ministarstvo financija, Porezna uprava, Područni ured Sjeverna Hrvatska</item>
      <item>Sberbank d.d. Zagreb</item>
      <item>PRIVREDNA BANKA ZAGREB - DIONIČKO DRUŠTVO</item>
    </derivirana_varijabla>
  </DomainObject.Predmet.StrankaListFormated>
  <DomainObject.Predmet.StrankaListFormatedOIB>
    <izvorni_sadrzaj>
      <item>RH, Ministarstvo financija, Porezna uprava, Područni ured Sjeverna Hrvatska, OIB 18683136487</item>
      <item>Sberbank d.d. Zagreb, OIB 78427478595</item>
      <item>PRIVREDNA BANKA ZAGREB - DIONIČKO DRUŠTVO, OIB 02535697732</item>
    </izvorni_sadrzaj>
    <derivirana_varijabla naziv="DomainObject.Predmet.StrankaListFormatedOIB_1">
      <item>RH, Ministarstvo financija, Porezna uprava, Područni ured Sjeverna Hrvatska, OIB 18683136487</item>
      <item>Sberbank d.d. Zagreb, OIB 78427478595</item>
      <item>PRIVREDNA BANKA ZAGREB - DIONIČKO DRUŠTVO, OIB 02535697732</item>
    </derivirana_varijabla>
  </DomainObject.Predmet.StrankaListFormatedOIB>
  <DomainObject.Predmet.StrankaListFormatedWithAdress>
    <izvorni_sadrzaj>
      <item>RH, Ministarstvo financija, Porezna uprava, Područni ured Sjeverna Hrvatska</item>
      <item>Sberbank d.d. Zagreb, Varšavska 9, 10000 Zagreb</item>
      <item>PRIVREDNA BANKA ZAGREB - DIONIČKO DRUŠTVO, Radnička cesta 50, 10000 Zagreb</item>
    </izvorni_sadrzaj>
    <derivirana_varijabla naziv="DomainObject.Predmet.StrankaListFormatedWithAdress_1">
      <item>RH, Ministarstvo financija, Porezna uprava, Područni ured Sjeverna Hrvatska</item>
      <item>Sberbank d.d. Zagreb, Varšavska 9, 10000 Zagreb</item>
      <item>PRIVREDNA BANKA ZAGREB - DIONIČKO DRUŠTVO, Radnička cesta 50, 10000 Zagreb</item>
    </derivirana_varijabla>
  </DomainObject.Predmet.StrankaListFormatedWithAdress>
  <DomainObject.Predmet.StrankaListFormatedWithAdressOIB>
    <izvorni_sadrzaj>
      <item>RH, Ministarstvo financija, Porezna uprava, Područni ured Sjeverna Hrvatska, OIB 18683136487</item>
      <item>Sberbank d.d. Zagreb, OIB 78427478595, Varšavska 9, 10000 Zagreb</item>
      <item>PRIVREDNA BANKA ZAGREB - DIONIČKO DRUŠTVO, OIB 02535697732, Radnička cesta 50, 10000 Zagreb</item>
    </izvorni_sadrzaj>
    <derivirana_varijabla naziv="DomainObject.Predmet.StrankaListFormatedWithAdressOIB_1">
      <item>RH, Ministarstvo financija, Porezna uprava, Područni ured Sjeverna Hrvatska, OIB 18683136487</item>
      <item>Sberbank d.d. Zagreb, OIB 78427478595, Varšavska 9, 10000 Zagreb</item>
      <item>PRIVREDNA BANKA ZAGREB - DIONIČKO DRUŠTVO, OIB 02535697732, Radnička cesta 50, 10000 Zagreb</item>
    </derivirana_varijabla>
  </DomainObject.Predmet.StrankaListFormatedWithAdressOIB>
  <DomainObject.Predmet.StrankaListNazivFormated>
    <izvorni_sadrzaj>
      <item>RH, Ministarstvo financija, Porezna uprava, Područni ured Sjeverna Hrvatska</item>
      <item>Sberbank d.d. Zagreb</item>
      <item>PRIVREDNA BANKA ZAGREB - DIONIČKO DRUŠTVO</item>
    </izvorni_sadrzaj>
    <derivirana_varijabla naziv="DomainObject.Predmet.StrankaListNazivFormated_1">
      <item>RH, Ministarstvo financija, Porezna uprava, Područni ured Sjeverna Hrvatska</item>
      <item>Sberbank d.d. Zagreb</item>
      <item>PRIVREDNA BANKA ZAGREB - DIONIČKO DRUŠTVO</item>
    </derivirana_varijabla>
  </DomainObject.Predmet.StrankaListNazivFormated>
  <DomainObject.Predmet.StrankaListNazivFormatedOIB>
    <izvorni_sadrzaj>
      <item>RH, Ministarstvo financija, Porezna uprava, Područni ured Sjeverna Hrvatska, OIB 18683136487</item>
      <item>Sberbank d.d. Zagreb, OIB 78427478595</item>
      <item>PRIVREDNA BANKA ZAGREB - DIONIČKO DRUŠTVO, OIB 02535697732</item>
    </izvorni_sadrzaj>
    <derivirana_varijabla naziv="DomainObject.Predmet.StrankaListNazivFormatedOIB_1">
      <item>RH, Ministarstvo financija, Porezna uprava, Područni ured Sjeverna Hrvatska, OIB 18683136487</item>
      <item>Sberbank d.d. Zagreb, OIB 78427478595</item>
      <item>PRIVREDNA BANKA ZAGREB - DIONIČKO DRUŠTVO, OIB 02535697732</item>
    </derivirana_varijabla>
  </DomainObject.Predmet.StrankaListNazivFormatedOIB>
  <DomainObject.Predmet.ProtuStrankaListFormated>
    <izvorni_sadrzaj>
      <item>AZELIJA IT društvo s ograničenom odgovornošću za informatiku, trgovinu i usluge</item>
    </izvorni_sadrzaj>
    <derivirana_varijabla naziv="DomainObject.Predmet.ProtuStrankaListFormated_1">
      <item>AZELIJA IT društvo s ograničenom odgovornošću za informatiku, trgovinu i usluge</item>
    </derivirana_varijabla>
  </DomainObject.Predmet.ProtuStrankaListFormated>
  <DomainObject.Predmet.ProtuStrankaListFormatedOIB>
    <izvorni_sadrzaj>
      <item>AZELIJA IT društvo s ograničenom odgovornošću za informatiku, trgovinu i usluge, OIB 24917029612</item>
    </izvorni_sadrzaj>
    <derivirana_varijabla naziv="DomainObject.Predmet.ProtuStrankaListFormatedOIB_1">
      <item>AZELIJA IT društvo s ograničenom odgovornošću za informatiku, trgovinu i usluge, OIB 24917029612</item>
    </derivirana_varijabla>
  </DomainObject.Predmet.ProtuStrankaListFormatedOIB>
  <DomainObject.Predmet.ProtuStrankaListFormatedWithAdress>
    <izvorni_sadrzaj>
      <item>AZELIJA IT društvo s ograničenom odgovornošću za informatiku, trgovinu i usluge, Preradovićeva 2, 43000 Bjelovar</item>
    </izvorni_sadrzaj>
    <derivirana_varijabla naziv="DomainObject.Predmet.ProtuStrankaListFormatedWithAdress_1">
      <item>AZELIJA IT društvo s ograničenom odgovornošću za informatiku, trgovinu i usluge, Preradovićeva 2, 43000 Bjelovar</item>
    </derivirana_varijabla>
  </DomainObject.Predmet.ProtuStrankaListFormatedWithAdress>
  <DomainObject.Predmet.ProtuStrankaListFormatedWithAdressOIB>
    <izvorni_sadrzaj>
      <item>AZELIJA IT društvo s ograničenom odgovornošću za informatiku, trgovinu i usluge, OIB 24917029612, Preradovićeva 2, 43000 Bjelovar</item>
    </izvorni_sadrzaj>
    <derivirana_varijabla naziv="DomainObject.Predmet.ProtuStrankaListFormatedWithAdressOIB_1">
      <item>AZELIJA IT društvo s ograničenom odgovornošću za informatiku, trgovinu i usluge, OIB 24917029612, Preradovićeva 2, 43000 Bjelovar</item>
    </derivirana_varijabla>
  </DomainObject.Predmet.ProtuStrankaListFormatedWithAdressOIB>
  <DomainObject.Predmet.ProtuStrankaListNazivFormated>
    <izvorni_sadrzaj>
      <item>AZELIJA IT društvo s ograničenom odgovornošću za informatiku, trgovinu i usluge</item>
    </izvorni_sadrzaj>
    <derivirana_varijabla naziv="DomainObject.Predmet.ProtuStrankaListNazivFormated_1">
      <item>AZELIJA IT društvo s ograničenom odgovornošću za informatiku, trgovinu i usluge</item>
    </derivirana_varijabla>
  </DomainObject.Predmet.ProtuStrankaListNazivFormated>
  <DomainObject.Predmet.ProtuStrankaListNazivFormatedOIB>
    <izvorni_sadrzaj>
      <item>AZELIJA IT društvo s ograničenom odgovornošću za informatiku, trgovinu i usluge, OIB 24917029612</item>
    </izvorni_sadrzaj>
    <derivirana_varijabla naziv="DomainObject.Predmet.ProtuStrankaListNazivFormatedOIB_1">
      <item>AZELIJA IT društvo s ograničenom odgovornošću za informatiku, trgovinu i usluge, OIB 24917029612</item>
    </derivirana_varijabla>
  </DomainObject.Predmet.ProtuStrankaListNazivFormatedOIB>
  <DomainObject.Predmet.OstaliListFormated>
    <izvorni_sadrzaj>
      <item>Ozren Smerečinski</item>
      <item>ŽUPANIJSKO DRŽAVNO ODVJETNIŠTVO U BJELOVARU</item>
      <item>Odvjetničko društvo SUIĆ &amp; ŠKUNCA društvo s ograničenom odgovornošću</item>
      <item>Financijska agencija</item>
      <item>Krešimir Panjaković</item>
      <item>ZOU Zlatko Gregurić,Tatjana Figač-Gregurić i Hrvoje Mladinić</item>
      <item>Odvjetnik Emil Havkić</item>
      <item>GEOTEHNA VARAŽDIN društvo s ograniečnom odgovornošću za bušenje, miniranje i projektiranje</item>
      <item>Odvjetničko društvo Župić &amp; partneri d.o.o</item>
    </izvorni_sadrzaj>
    <derivirana_varijabla naziv="DomainObject.Predmet.OstaliListFormated_1">
      <item>Ozren Smerečinski</item>
      <item>ŽUPANIJSKO DRŽAVNO ODVJETNIŠTVO U BJELOVARU</item>
      <item>Odvjetničko društvo SUIĆ &amp; ŠKUNCA društvo s ograničenom odgovornošću</item>
      <item>Financijska agencija</item>
      <item>Krešimir Panjaković</item>
      <item>ZOU Zlatko Gregurić,Tatjana Figač-Gregurić i Hrvoje Mladinić</item>
      <item>Odvjetnik Emil Havkić</item>
      <item>GEOTEHNA VARAŽDIN društvo s ograniečnom odgovornošću za bušenje, miniranje i projektiranje</item>
      <item>Odvjetničko društvo Župić &amp; partneri d.o.o</item>
    </derivirana_varijabla>
  </DomainObject.Predmet.OstaliListFormated>
  <DomainObject.Predmet.OstaliListFormatedOIB>
    <izvorni_sadrzaj>
      <item>Ozren Smerečinski, OIB 71091051785</item>
      <item>ŽUPANIJSKO DRŽAVNO ODVJETNIŠTVO U BJELOVARU, OIB 86821435474</item>
      <item>Odvjetničko društvo SUIĆ &amp; ŠKUNCA društvo s ograničenom odgovornošću, OIB 44213507122</item>
      <item>Financijska agencija, OIB 85821130368</item>
      <item>Krešimir Panjaković, OIB 39814088271</item>
      <item>ZOU Zlatko Gregurić,Tatjana Figač-Gregurić i Hrvoje Mladinić</item>
      <item>Odvjetnik Emil Havkić, OIB 46054090835</item>
      <item>GEOTEHNA VARAŽDIN društvo s ograniečnom odgovornošću za bušenje, miniranje i projektiranje, OIB 79744584144</item>
      <item>Odvjetničko društvo Župić &amp; partneri d.o.o, OIB 42524586447</item>
    </izvorni_sadrzaj>
    <derivirana_varijabla naziv="DomainObject.Predmet.OstaliListFormatedOIB_1">
      <item>Ozren Smerečinski, OIB 71091051785</item>
      <item>ŽUPANIJSKO DRŽAVNO ODVJETNIŠTVO U BJELOVARU, OIB 86821435474</item>
      <item>Odvjetničko društvo SUIĆ &amp; ŠKUNCA društvo s ograničenom odgovornošću, OIB 44213507122</item>
      <item>Financijska agencija, OIB 85821130368</item>
      <item>Krešimir Panjaković, OIB 39814088271</item>
      <item>ZOU Zlatko Gregurić,Tatjana Figač-Gregurić i Hrvoje Mladinić</item>
      <item>Odvjetnik Emil Havkić, OIB 46054090835</item>
      <item>GEOTEHNA VARAŽDIN društvo s ograniečnom odgovornošću za bušenje, miniranje i projektiranje, OIB 79744584144</item>
      <item>Odvjetničko društvo Župić &amp; partneri d.o.o, OIB 42524586447</item>
    </derivirana_varijabla>
  </DomainObject.Predmet.OstaliListFormatedOIB>
  <DomainObject.Predmet.OstaliListFormatedWithAdress>
    <izvorni_sadrzaj>
      <item>Ozren Smerečinski, Željka Markovića 25, 43000 Bjelovar</item>
      <item>ŽUPANIJSKO DRŽAVNO ODVJETNIŠTVO U BJELOVARU</item>
      <item>Odvjetničko društvo SUIĆ &amp; ŠKUNCA društvo s ograničenom odgovornošću, Domagojeva 14, 10000 Zagreb</item>
      <item>Financijska agencija</item>
      <item>Krešimir Panjaković, Gornjodravska obala 89a, 31000 Osijek</item>
      <item>ZOU Zlatko Gregurić,Tatjana Figač-Gregurić i Hrvoje Mladinić, Mihanovićeva 15b, 43000 Bjelovar</item>
      <item>Odvjetnik Emil Havkić, Ružmarinka 31, 10000 Zagreb</item>
      <item>GEOTEHNA VARAŽDIN društvo s ograniečnom odgovornošću za bušenje, miniranje i projektiranje, Ulica Franje Bužanića 3, 42204 Turčin</item>
      <item>Odvjetničko društvo Župić &amp; partneri d.o.o, Radnička cesta 37/B, 10000 Zagreb</item>
    </izvorni_sadrzaj>
    <derivirana_varijabla naziv="DomainObject.Predmet.OstaliListFormatedWithAdress_1">
      <item>Ozren Smerečinski, Željka Markovića 25, 43000 Bjelovar</item>
      <item>ŽUPANIJSKO DRŽAVNO ODVJETNIŠTVO U BJELOVARU</item>
      <item>Odvjetničko društvo SUIĆ &amp; ŠKUNCA društvo s ograničenom odgovornošću, Domagojeva 14, 10000 Zagreb</item>
      <item>Financijska agencija</item>
      <item>Krešimir Panjaković, Gornjodravska obala 89a, 31000 Osijek</item>
      <item>ZOU Zlatko Gregurić,Tatjana Figač-Gregurić i Hrvoje Mladinić, Mihanovićeva 15b, 43000 Bjelovar</item>
      <item>Odvjetnik Emil Havkić, Ružmarinka 31, 10000 Zagreb</item>
      <item>GEOTEHNA VARAŽDIN društvo s ograniečnom odgovornošću za bušenje, miniranje i projektiranje, Ulica Franje Bužanića 3, 42204 Turčin</item>
      <item>Odvjetničko društvo Župić &amp; partneri d.o.o, Radnička cesta 37/B, 10000 Zagreb</item>
    </derivirana_varijabla>
  </DomainObject.Predmet.OstaliListFormatedWithAdress>
  <DomainObject.Predmet.OstaliListFormatedWithAdressOIB>
    <izvorni_sadrzaj>
      <item>Ozren Smerečinski, OIB 71091051785, Željka Markovića 25, 43000 Bjelovar</item>
      <item>ŽUPANIJSKO DRŽAVNO ODVJETNIŠTVO U BJELOVARU, OIB 86821435474</item>
      <item>Odvjetničko društvo SUIĆ &amp; ŠKUNCA društvo s ograničenom odgovornošću, OIB 44213507122, Domagojeva 14, 10000 Zagreb</item>
      <item>Financijska agencija, OIB 85821130368</item>
      <item>Krešimir Panjaković, OIB 39814088271, Gornjodravska obala 89a, 31000 Osijek</item>
      <item>ZOU Zlatko Gregurić,Tatjana Figač-Gregurić i Hrvoje Mladinić, Mihanovićeva 15b, 43000 Bjelovar</item>
      <item>Odvjetnik Emil Havkić, OIB 46054090835, Ružmarinka 31, 10000 Zagreb</item>
      <item>GEOTEHNA VARAŽDIN društvo s ograniečnom odgovornošću za bušenje, miniranje i projektiranje, OIB 79744584144, Ulica Franje Bužanića 3, 42204 Turčin</item>
      <item>Odvjetničko društvo Župić &amp; partneri d.o.o, OIB 42524586447, Radnička cesta 37/B, 10000 Zagreb</item>
    </izvorni_sadrzaj>
    <derivirana_varijabla naziv="DomainObject.Predmet.OstaliListFormatedWithAdressOIB_1">
      <item>Ozren Smerečinski, OIB 71091051785, Željka Markovića 25, 43000 Bjelovar</item>
      <item>ŽUPANIJSKO DRŽAVNO ODVJETNIŠTVO U BJELOVARU, OIB 86821435474</item>
      <item>Odvjetničko društvo SUIĆ &amp; ŠKUNCA društvo s ograničenom odgovornošću, OIB 44213507122, Domagojeva 14, 10000 Zagreb</item>
      <item>Financijska agencija, OIB 85821130368</item>
      <item>Krešimir Panjaković, OIB 39814088271, Gornjodravska obala 89a, 31000 Osijek</item>
      <item>ZOU Zlatko Gregurić,Tatjana Figač-Gregurić i Hrvoje Mladinić, Mihanovićeva 15b, 43000 Bjelovar</item>
      <item>Odvjetnik Emil Havkić, OIB 46054090835, Ružmarinka 31, 10000 Zagreb</item>
      <item>GEOTEHNA VARAŽDIN društvo s ograniečnom odgovornošću za bušenje, miniranje i projektiranje, OIB 79744584144, Ulica Franje Bužanića 3, 42204 Turčin</item>
      <item>Odvjetničko društvo Župić &amp; partneri d.o.o, OIB 42524586447, Radnička cesta 37/B, 10000 Zagreb</item>
    </derivirana_varijabla>
  </DomainObject.Predmet.OstaliListFormatedWithAdressOIB>
  <DomainObject.Predmet.OstaliListNazivFormated>
    <izvorni_sadrzaj>
      <item>Ozren Smerečinski</item>
      <item>ŽUPANIJSKO DRŽAVNO ODVJETNIŠTVO U BJELOVARU</item>
      <item>Odvjetničko društvo SUIĆ &amp; ŠKUNCA društvo s ograničenom odgovornošću</item>
      <item>Financijska agencija</item>
      <item>Krešimir Panjaković</item>
      <item>ZOU Zlatko Gregurić,Tatjana Figač-Gregurić i Hrvoje Mladinić</item>
      <item>Odvjetnik Emil Havkić</item>
      <item>GEOTEHNA VARAŽDIN društvo s ograniečnom odgovornošću za bušenje, miniranje i projektiranje</item>
      <item>Odvjetničko društvo Župić &amp; partneri d.o.o</item>
    </izvorni_sadrzaj>
    <derivirana_varijabla naziv="DomainObject.Predmet.OstaliListNazivFormated_1">
      <item>Ozren Smerečinski</item>
      <item>ŽUPANIJSKO DRŽAVNO ODVJETNIŠTVO U BJELOVARU</item>
      <item>Odvjetničko društvo SUIĆ &amp; ŠKUNCA društvo s ograničenom odgovornošću</item>
      <item>Financijska agencija</item>
      <item>Krešimir Panjaković</item>
      <item>ZOU Zlatko Gregurić,Tatjana Figač-Gregurić i Hrvoje Mladinić</item>
      <item>Odvjetnik Emil Havkić</item>
      <item>GEOTEHNA VARAŽDIN društvo s ograniečnom odgovornošću za bušenje, miniranje i projektiranje</item>
      <item>Odvjetničko društvo Župić &amp; partneri d.o.o</item>
    </derivirana_varijabla>
  </DomainObject.Predmet.OstaliListNazivFormated>
  <DomainObject.Predmet.OstaliListNazivFormatedOIB>
    <izvorni_sadrzaj>
      <item>Ozren Smerečinski, OIB 71091051785</item>
      <item>ŽUPANIJSKO DRŽAVNO ODVJETNIŠTVO U BJELOVARU, OIB 86821435474</item>
      <item>Odvjetničko društvo SUIĆ &amp; ŠKUNCA društvo s ograničenom odgovornošću, OIB 44213507122</item>
      <item>Financijska agencija, OIB 85821130368</item>
      <item>Krešimir Panjaković, OIB 39814088271</item>
      <item>ZOU Zlatko Gregurić,Tatjana Figač-Gregurić i Hrvoje Mladinić</item>
      <item>Odvjetnik Emil Havkić, OIB 46054090835</item>
      <item>GEOTEHNA VARAŽDIN društvo s ograniečnom odgovornošću za bušenje, miniranje i projektiranje, OIB 79744584144</item>
      <item>Odvjetničko društvo Župić &amp; partneri d.o.o, OIB 42524586447</item>
    </izvorni_sadrzaj>
    <derivirana_varijabla naziv="DomainObject.Predmet.OstaliListNazivFormatedOIB_1">
      <item>Ozren Smerečinski, OIB 71091051785</item>
      <item>ŽUPANIJSKO DRŽAVNO ODVJETNIŠTVO U BJELOVARU, OIB 86821435474</item>
      <item>Odvjetničko društvo SUIĆ &amp; ŠKUNCA društvo s ograničenom odgovornošću, OIB 44213507122</item>
      <item>Financijska agencija, OIB 85821130368</item>
      <item>Krešimir Panjaković, OIB 39814088271</item>
      <item>ZOU Zlatko Gregurić,Tatjana Figač-Gregurić i Hrvoje Mladinić</item>
      <item>Odvjetnik Emil Havkić, OIB 46054090835</item>
      <item>GEOTEHNA VARAŽDIN društvo s ograniečnom odgovornošću za bušenje, miniranje i projektiranje, OIB 79744584144</item>
      <item>Odvjetničko društvo Župić &amp; partneri d.o.o, OIB 42524586447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St-239/2016-93</izvorni_sadrzaj>
    <derivirana_varijabla naziv="DomainObject.PoslovniBrojDokumenta_1">St-239/2016-93</derivirana_varijabla>
  </DomainObject.PoslovniBrojDokumenta>
  <DomainObject.Predmet.StrankaIDrugi>
    <izvorni_sadrzaj>RH, Ministarstvo financija, Porezna uprava, Područni ured Sjeverna Hrvatska i dr.</izvorni_sadrzaj>
    <derivirana_varijabla naziv="DomainObject.Predmet.StrankaIDrugi_1">RH, Ministarstvo financija, Porezna uprava, Područni ured Sjeverna Hrvatska i dr.</derivirana_varijabla>
  </DomainObject.Predmet.StrankaIDrugi>
  <DomainObject.Predmet.ProtustrankaIDrugi>
    <izvorni_sadrzaj>AZELIJA IT društvo s ograničenom odgovornošću za informatiku, trgovinu i usluge</izvorni_sadrzaj>
    <derivirana_varijabla naziv="DomainObject.Predmet.ProtustrankaIDrugi_1">AZELIJA IT društvo s ograničenom odgovornošću za informatiku, trgovinu i usluge</derivirana_varijabla>
  </DomainObject.Predmet.ProtustrankaIDrugi>
  <DomainObject.Predmet.StrankaIDrugiAdressOIB>
    <izvorni_sadrzaj>RH, Ministarstvo financija, Porezna uprava, Područni ured Sjeverna Hrvatska, OIB 18683136487 i dr.</izvorni_sadrzaj>
    <derivirana_varijabla naziv="DomainObject.Predmet.StrankaIDrugiAdressOIB_1">RH, Ministarstvo financija, Porezna uprava, Područni ured Sjeverna Hrvatska, OIB 18683136487 i dr.</derivirana_varijabla>
  </DomainObject.Predmet.StrankaIDrugiAdressOIB>
  <DomainObject.Predmet.ProtustrankaIDrugiAdressOIB>
    <izvorni_sadrzaj>AZELIJA IT društvo s ograničenom odgovornošću za informatiku, trgovinu i usluge, OIB 24917029612, Preradovićeva 2, 43000 Bjelovar</izvorni_sadrzaj>
    <derivirana_varijabla naziv="DomainObject.Predmet.ProtustrankaIDrugiAdressOIB_1">AZELIJA IT društvo s ograničenom odgovornošću za informatiku, trgovinu i usluge, OIB 24917029612, Preradovićeva 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AZELIJA IT društvo s ograničenom odgovornošću za informatiku, trgovinu i usluge</item>
      <item>Ozren Smerečinski</item>
      <item>RH, Ministarstvo financija, Porezna uprava, Područni ured Sjeverna Hrvatska</item>
      <item>ŽUPANIJSKO DRŽAVNO ODVJETNIŠTVO U BJELOVARU</item>
      <item>Sberbank d.d. Zagreb</item>
      <item>PRIVREDNA BANKA ZAGREB - DIONIČKO DRUŠTVO</item>
      <item>Odvjetničko društvo SUIĆ &amp; ŠKUNCA društvo s ograničenom odgovornošću</item>
      <item>Financijska agencija</item>
      <item>Krešimir Panjaković</item>
      <item>ZOU Zlatko Gregurić,Tatjana Figač-Gregurić i Hrvoje Mladinić</item>
      <item>Odvjetnik Emil Havkić</item>
      <item>GEOTEHNA VARAŽDIN društvo s ograniečnom odgovornošću za bušenje, miniranje i projektiranje</item>
      <item>Odvjetničko društvo Župić &amp; partneri d.o.o</item>
    </izvorni_sadrzaj>
    <derivirana_varijabla naziv="DomainObject.Predmet.SudioniciListNaziv_1">
      <item>AZELIJA IT društvo s ograničenom odgovornošću za informatiku, trgovinu i usluge</item>
      <item>Ozren Smerečinski</item>
      <item>RH, Ministarstvo financija, Porezna uprava, Područni ured Sjeverna Hrvatska</item>
      <item>ŽUPANIJSKO DRŽAVNO ODVJETNIŠTVO U BJELOVARU</item>
      <item>Sberbank d.d. Zagreb</item>
      <item>PRIVREDNA BANKA ZAGREB - DIONIČKO DRUŠTVO</item>
      <item>Odvjetničko društvo SUIĆ &amp; ŠKUNCA društvo s ograničenom odgovornošću</item>
      <item>Financijska agencija</item>
      <item>Krešimir Panjaković</item>
      <item>ZOU Zlatko Gregurić,Tatjana Figač-Gregurić i Hrvoje Mladinić</item>
      <item>Odvjetnik Emil Havkić</item>
      <item>GEOTEHNA VARAŽDIN društvo s ograniečnom odgovornošću za bušenje, miniranje i projektiranje</item>
      <item>Odvjetničko društvo Župić &amp; partneri d.o.o</item>
    </derivirana_varijabla>
  </DomainObject.Predmet.SudioniciListNaziv>
  <DomainObject.Predmet.SudioniciListAdressOIB>
    <izvorni_sadrzaj>
      <item>AZELIJA IT društvo s ograničenom odgovornošću za informatiku, trgovinu i usluge, OIB 24917029612, Preradovićeva 2,43000 Bjelovar</item>
      <item>Ozren Smerečinski, OIB 71091051785, Željka Markovića 25,43000 Bjelovar</item>
      <item>RH, Ministarstvo financija, Porezna uprava, Područni ured Sjeverna Hrvatska, OIB 18683136487</item>
      <item>ŽUPANIJSKO DRŽAVNO ODVJETNIŠTVO U BJELOVARU, OIB 86821435474</item>
      <item>Sberbank d.d. Zagreb, OIB 78427478595, Varšavska 9,10000 Zagreb</item>
      <item>PRIVREDNA BANKA ZAGREB - DIONIČKO DRUŠTVO, OIB 02535697732, Radnička cesta 50,10000 Zagreb</item>
      <item>Odvjetničko društvo SUIĆ &amp; ŠKUNCA društvo s ograničenom odgovornošću, OIB 44213507122, Domagojeva 14,10000 Zagreb</item>
      <item>Financijska agencija, OIB 85821130368</item>
      <item>Krešimir Panjaković, OIB 39814088271, Gornjodravska obala 89a,31000 Osijek</item>
      <item>ZOU Zlatko Gregurić,Tatjana Figač-Gregurić i Hrvoje Mladinić, Mihanovićeva 15b,43000 Bjelovar</item>
      <item>Odvjetnik Emil Havkić, OIB 46054090835, Ružmarinka 31,10000 Zagreb</item>
      <item>GEOTEHNA VARAŽDIN društvo s ograniečnom odgovornošću za bušenje, miniranje i projektiranje, OIB 79744584144, Ulica Franje Bužanića 3,42204 Turčin</item>
      <item>Odvjetničko društvo Župić &amp; partneri d.o.o, OIB 42524586447, Radnička cesta 37/B,10000 Zagreb</item>
    </izvorni_sadrzaj>
    <derivirana_varijabla naziv="DomainObject.Predmet.SudioniciListAdressOIB_1">
      <item>AZELIJA IT društvo s ograničenom odgovornošću za informatiku, trgovinu i usluge, OIB 24917029612, Preradovićeva 2,43000 Bjelovar</item>
      <item>Ozren Smerečinski, OIB 71091051785, Željka Markovića 25,43000 Bjelovar</item>
      <item>RH, Ministarstvo financija, Porezna uprava, Područni ured Sjeverna Hrvatska, OIB 18683136487</item>
      <item>ŽUPANIJSKO DRŽAVNO ODVJETNIŠTVO U BJELOVARU, OIB 86821435474</item>
      <item>Sberbank d.d. Zagreb, OIB 78427478595, Varšavska 9,10000 Zagreb</item>
      <item>PRIVREDNA BANKA ZAGREB - DIONIČKO DRUŠTVO, OIB 02535697732, Radnička cesta 50,10000 Zagreb</item>
      <item>Odvjetničko društvo SUIĆ &amp; ŠKUNCA društvo s ograničenom odgovornošću, OIB 44213507122, Domagojeva 14,10000 Zagreb</item>
      <item>Financijska agencija, OIB 85821130368</item>
      <item>Krešimir Panjaković, OIB 39814088271, Gornjodravska obala 89a,31000 Osijek</item>
      <item>ZOU Zlatko Gregurić,Tatjana Figač-Gregurić i Hrvoje Mladinić, Mihanovićeva 15b,43000 Bjelovar</item>
      <item>Odvjetnik Emil Havkić, OIB 46054090835, Ružmarinka 31,10000 Zagreb</item>
      <item>GEOTEHNA VARAŽDIN društvo s ograniečnom odgovornošću za bušenje, miniranje i projektiranje, OIB 79744584144, Ulica Franje Bužanića 3,42204 Turčin</item>
      <item>Odvjetničko društvo Župić &amp; partneri d.o.o, OIB 42524586447, Radnička cesta 37/B,10000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DE1A3E-C4E3-46D1-BE56-A113BF6ED1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756</properties:Words>
  <properties:Characters>3724</properties:Characters>
  <properties:Lines>85</properties:Lines>
  <properties:Paragraphs>22</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2018-09-14T09:59:00Z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St-239/2016-93 / Odluka - Rješenje (odluka_St-239_2016-93.docx)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