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e93a" w14:paraId="2e7e93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3F3826">
        <w:t>43</w:t>
      </w:r>
      <w:r w:rsidR="00275BDE">
        <w:t>4/</w:t>
      </w:r>
      <w:r w:rsidR="00F50B68">
        <w:t>16-</w:t>
      </w:r>
      <w:r w:rsidR="003F3826">
        <w:t>27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F3826">
        <w:t>GRACIN MONTAŽA d.o.o., Knin, Kralja Držislava 5</w:t>
      </w:r>
      <w:r w:rsidR="003F3826" w:rsidRPr="001C5505">
        <w:t xml:space="preserve">,  </w:t>
      </w:r>
      <w:r w:rsidR="003F3826">
        <w:t>OIB: 26633751616</w:t>
      </w:r>
      <w:r w:rsidR="00275BDE" w:rsidRPr="001C5505">
        <w:t xml:space="preserve">,  </w:t>
      </w:r>
      <w:r w:rsidR="00615D63">
        <w:t xml:space="preserve">koga zastupa stečajni upravitelj </w:t>
      </w:r>
      <w:r w:rsidR="003F3826">
        <w:t>Blaža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92CB3">
        <w:t>13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3F3826">
        <w:t>Blaža Savića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D92CB3">
        <w:t>3</w:t>
      </w:r>
      <w:r w:rsidR="003F3826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BF6817" w:rsidR="00BF6817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3F3826">
        <w:t>18</w:t>
      </w:r>
      <w:r w:rsidR="00275BDE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3F3826">
        <w:t>11.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A4D92">
        <w:t>1</w:t>
      </w:r>
      <w:r w:rsidR="00D92CB3">
        <w:t>3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D92CB3" w:rsidP="00615D63" w:rsidR="00D92CB3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5BDE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3F3826"/>
    <w:rsid w:val="004630AA"/>
    <w:rsid w:val="00464F08"/>
    <w:rsid w:val="00486D35"/>
    <w:rsid w:val="005A216F"/>
    <w:rsid w:val="005E425A"/>
    <w:rsid w:val="00615D63"/>
    <w:rsid w:val="00630EA3"/>
    <w:rsid w:val="00633783"/>
    <w:rsid w:val="00634CED"/>
    <w:rsid w:val="00640DD5"/>
    <w:rsid w:val="00641A70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86615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92CB3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F0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F0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F0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F0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F0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F0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F0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F0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209</properties:Words>
  <properties:Characters>979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2016-07-12T09:19:00Z</dcterms:created>
  <dc:creator>abajlo</dc:creator>
  <cp:lastModifiedBy>wsadmin</cp:lastModifiedBy>
  <cp:lastPrinted>2015-10-13T10:36:00Z</cp:lastPrinted>
  <dcterms:modified xmlns:xsi="http://www.w3.org/2001/XMLSchema-instance" xsi:type="dcterms:W3CDTF">2016-07-20T11:52:00Z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