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232d" w14:paraId="be5232d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E805EC">
        <w:rPr>
          <w:rFonts w:hAnsi="Times New Roman" w:ascii="Times New Roman"/>
        </w:rPr>
        <w:t xml:space="preserve">2. veljače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0338D4" w:rsidP="00E805EC" w:rsidR="006C694E" w:rsidRPr="006C694E">
      <w:pPr>
        <w:ind w:firstLine="720"/>
        <w:jc w:val="both"/>
        <w:rPr>
          <w:rFonts w:hAnsi="Times New Roman" w:ascii="Times New Roman"/>
        </w:rPr>
      </w:pPr>
      <w:r w:rsidRPr="00E805EC">
        <w:rPr>
          <w:rFonts w:hAnsi="Times New Roman" w:ascii="Times New Roman"/>
        </w:rPr>
        <w:t xml:space="preserve">Ispravlja </w:t>
      </w:r>
      <w:r w:rsidR="00A25558" w:rsidRPr="00E805EC">
        <w:rPr>
          <w:rFonts w:hAnsi="Times New Roman" w:ascii="Times New Roman"/>
        </w:rPr>
        <w:t xml:space="preserve">se </w:t>
      </w:r>
      <w:r w:rsidR="0033710A" w:rsidRPr="00E805EC">
        <w:rPr>
          <w:rFonts w:hAnsi="Times New Roman" w:ascii="Times New Roman"/>
        </w:rPr>
        <w:t xml:space="preserve"> </w:t>
      </w:r>
      <w:r w:rsidR="006C694E" w:rsidRPr="00E805EC">
        <w:rPr>
          <w:rFonts w:hAnsi="Times New Roman" w:ascii="Times New Roman"/>
        </w:rPr>
        <w:t>rješenje</w:t>
      </w:r>
      <w:r w:rsidR="00504AB7" w:rsidRPr="00E805EC">
        <w:rPr>
          <w:rFonts w:hAnsi="Times New Roman" w:ascii="Times New Roman"/>
        </w:rPr>
        <w:t xml:space="preserve"> </w:t>
      </w:r>
      <w:r w:rsidR="00B422F2" w:rsidRPr="00E805EC">
        <w:rPr>
          <w:rFonts w:hAnsi="Times New Roman" w:ascii="Times New Roman"/>
        </w:rPr>
        <w:t>ovog suda</w:t>
      </w:r>
      <w:r w:rsidR="009D43C9" w:rsidRPr="00E805EC">
        <w:rPr>
          <w:rFonts w:hAnsi="Times New Roman" w:ascii="Times New Roman"/>
        </w:rPr>
        <w:t xml:space="preserve"> </w:t>
      </w:r>
      <w:r w:rsidR="006C694E" w:rsidRPr="00E805EC">
        <w:rPr>
          <w:rFonts w:hAnsi="Times New Roman" w:ascii="Times New Roman"/>
        </w:rPr>
        <w:t xml:space="preserve">o utvrđenim i osporenim tražbinama </w:t>
      </w:r>
      <w:proofErr w:type="spellStart"/>
      <w:r w:rsidR="007F0735" w:rsidRPr="006C694E">
        <w:rPr>
          <w:rFonts w:hAnsi="Times New Roman" w:ascii="Times New Roman"/>
        </w:rPr>
        <w:t>posl</w:t>
      </w:r>
      <w:proofErr w:type="spellEnd"/>
      <w:r w:rsidR="007F0735" w:rsidRPr="006C694E">
        <w:rPr>
          <w:rFonts w:hAnsi="Times New Roman" w:ascii="Times New Roman"/>
        </w:rPr>
        <w:t>.</w:t>
      </w:r>
      <w:r w:rsidR="007A02FE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b</w:t>
      </w:r>
      <w:r w:rsidR="007A6271" w:rsidRPr="006C694E">
        <w:rPr>
          <w:rFonts w:hAnsi="Times New Roman" w:ascii="Times New Roman"/>
        </w:rPr>
        <w:t>r</w:t>
      </w:r>
      <w:r w:rsidR="007A02FE" w:rsidRPr="006C694E">
        <w:rPr>
          <w:rFonts w:hAnsi="Times New Roman" w:ascii="Times New Roman"/>
        </w:rPr>
        <w:t>.</w:t>
      </w:r>
      <w:r w:rsidR="007F0735" w:rsidRPr="006C694E">
        <w:rPr>
          <w:rFonts w:hAnsi="Times New Roman" w:ascii="Times New Roman"/>
        </w:rPr>
        <w:t xml:space="preserve"> St-</w:t>
      </w:r>
      <w:r w:rsidR="006C694E" w:rsidRPr="006C694E">
        <w:rPr>
          <w:rFonts w:hAnsi="Times New Roman" w:ascii="Times New Roman"/>
        </w:rPr>
        <w:t>1138/17</w:t>
      </w:r>
      <w:r w:rsidR="00504AB7" w:rsidRPr="006C694E">
        <w:rPr>
          <w:rFonts w:hAnsi="Times New Roman" w:ascii="Times New Roman"/>
        </w:rPr>
        <w:t xml:space="preserve"> od 15. </w:t>
      </w:r>
      <w:r w:rsidR="006C694E" w:rsidRPr="006C694E">
        <w:rPr>
          <w:rFonts w:hAnsi="Times New Roman" w:ascii="Times New Roman"/>
        </w:rPr>
        <w:t>siječnja 2017.</w:t>
      </w:r>
      <w:r w:rsidR="00504AB7" w:rsidRPr="006C694E">
        <w:rPr>
          <w:rFonts w:hAnsi="Times New Roman" w:ascii="Times New Roman"/>
        </w:rPr>
        <w:t xml:space="preserve"> </w:t>
      </w:r>
      <w:r w:rsidR="006C694E" w:rsidRPr="006C694E">
        <w:rPr>
          <w:rFonts w:hAnsi="Times New Roman" w:ascii="Times New Roman"/>
        </w:rPr>
        <w:t xml:space="preserve">godine </w:t>
      </w:r>
      <w:r w:rsidR="00504AB7" w:rsidRPr="006C694E">
        <w:rPr>
          <w:rFonts w:hAnsi="Times New Roman" w:ascii="Times New Roman"/>
        </w:rPr>
        <w:t xml:space="preserve">u </w:t>
      </w:r>
      <w:proofErr w:type="spellStart"/>
      <w:r w:rsidR="00504AB7" w:rsidRPr="006C694E">
        <w:rPr>
          <w:rFonts w:hAnsi="Times New Roman" w:ascii="Times New Roman"/>
        </w:rPr>
        <w:t>toč</w:t>
      </w:r>
      <w:proofErr w:type="spellEnd"/>
      <w:r w:rsidR="00504AB7" w:rsidRPr="006C694E">
        <w:rPr>
          <w:rFonts w:hAnsi="Times New Roman" w:ascii="Times New Roman"/>
        </w:rPr>
        <w:t xml:space="preserve">. I. izreke </w:t>
      </w:r>
      <w:r w:rsidR="006C694E" w:rsidRPr="006C694E">
        <w:rPr>
          <w:rFonts w:hAnsi="Times New Roman" w:ascii="Times New Roman"/>
        </w:rPr>
        <w:t xml:space="preserve">u kojoj su utvrđene tražbine vjerovnika drugog višeg isplatnog reda, </w:t>
      </w:r>
      <w:r w:rsidR="00504AB7" w:rsidRPr="006C694E">
        <w:rPr>
          <w:rFonts w:hAnsi="Times New Roman" w:ascii="Times New Roman"/>
        </w:rPr>
        <w:t>tako da</w:t>
      </w:r>
      <w:r w:rsidR="00E805EC">
        <w:rPr>
          <w:rFonts w:hAnsi="Times New Roman" w:ascii="Times New Roman"/>
        </w:rPr>
        <w:t xml:space="preserve"> se</w:t>
      </w:r>
      <w:r w:rsidR="00581E87">
        <w:rPr>
          <w:rFonts w:hAnsi="Times New Roman" w:ascii="Times New Roman"/>
        </w:rPr>
        <w:t xml:space="preserve"> kod vjerovnika OTCF SPOLKA AKCYJNA, </w:t>
      </w:r>
      <w:proofErr w:type="spellStart"/>
      <w:r w:rsidR="00581E87">
        <w:rPr>
          <w:rFonts w:hAnsi="Times New Roman" w:ascii="Times New Roman"/>
        </w:rPr>
        <w:t>Grottgera</w:t>
      </w:r>
      <w:proofErr w:type="spellEnd"/>
      <w:r w:rsidR="00581E87">
        <w:rPr>
          <w:rFonts w:hAnsi="Times New Roman" w:ascii="Times New Roman"/>
        </w:rPr>
        <w:t xml:space="preserve"> 30, 32-020, </w:t>
      </w:r>
      <w:proofErr w:type="spellStart"/>
      <w:r w:rsidR="00581E87">
        <w:rPr>
          <w:rFonts w:hAnsi="Times New Roman" w:ascii="Times New Roman"/>
        </w:rPr>
        <w:t>Wieliczka</w:t>
      </w:r>
      <w:proofErr w:type="spellEnd"/>
      <w:r w:rsidR="00581E87">
        <w:rPr>
          <w:rFonts w:hAnsi="Times New Roman" w:ascii="Times New Roman"/>
        </w:rPr>
        <w:t xml:space="preserve">, Poljska, pod rednim brojem suda 4391, redni broj tablica 4613, </w:t>
      </w:r>
      <w:r w:rsidR="00A72C98">
        <w:rPr>
          <w:rFonts w:hAnsi="Times New Roman" w:ascii="Times New Roman"/>
        </w:rPr>
        <w:t>dodaje broj OIB-a: 601118963618</w:t>
      </w:r>
      <w:r w:rsidR="00EB7AC8">
        <w:rPr>
          <w:rFonts w:hAnsi="Times New Roman" w:ascii="Times New Roman"/>
        </w:rPr>
        <w:t>.</w:t>
      </w:r>
    </w:p>
    <w:p w:rsidRDefault="0089749F" w:rsidP="00A25558" w:rsidR="0089749F" w:rsidRPr="006C694E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 w:rsidRPr="006C694E">
      <w:pPr>
        <w:jc w:val="both"/>
        <w:outlineLvl w:val="0"/>
        <w:rPr>
          <w:rFonts w:cs="Times New Roman" w:hAnsi="Times New Roman" w:ascii="Times New Roman"/>
        </w:rPr>
      </w:pPr>
    </w:p>
    <w:p w:rsidRDefault="006C694E" w:rsidP="000D4BD5" w:rsidR="006C694E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 xml:space="preserve">Rješenje o utvrđenim i osporenim tražbinama ovaj sud je temeljio na tablicama izvanrednog povjerenika. </w:t>
      </w:r>
    </w:p>
    <w:p w:rsidRDefault="00E805EC" w:rsidP="000D4BD5" w:rsidR="006C694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Podneskom</w:t>
      </w:r>
      <w:r w:rsidR="006C694E" w:rsidRPr="006C694E">
        <w:rPr>
          <w:rFonts w:cs="Times New Roman" w:hAnsi="Times New Roman" w:ascii="Times New Roman"/>
        </w:rPr>
        <w:t xml:space="preserve"> od</w:t>
      </w:r>
      <w:r w:rsidR="00A72C98">
        <w:rPr>
          <w:rFonts w:cs="Times New Roman" w:hAnsi="Times New Roman" w:ascii="Times New Roman"/>
        </w:rPr>
        <w:t xml:space="preserve"> 25. siječnja 2018. godine gore navedeni vjerovnik navodi da je kod navođenja naziva, sjedišta i adrese istog, izostavljen njegov OIB, i u tablicama </w:t>
      </w:r>
      <w:r>
        <w:rPr>
          <w:rFonts w:cs="Times New Roman" w:hAnsi="Times New Roman" w:ascii="Times New Roman"/>
        </w:rPr>
        <w:t xml:space="preserve">izvanrednog povjerenika </w:t>
      </w:r>
      <w:r w:rsidR="00A72C98">
        <w:rPr>
          <w:rFonts w:cs="Times New Roman" w:hAnsi="Times New Roman" w:ascii="Times New Roman"/>
        </w:rPr>
        <w:t xml:space="preserve">i u </w:t>
      </w:r>
      <w:r>
        <w:rPr>
          <w:rFonts w:cs="Times New Roman" w:hAnsi="Times New Roman" w:ascii="Times New Roman"/>
        </w:rPr>
        <w:t xml:space="preserve">navedenom </w:t>
      </w:r>
      <w:r w:rsidR="00A72C98">
        <w:rPr>
          <w:rFonts w:cs="Times New Roman" w:hAnsi="Times New Roman" w:ascii="Times New Roman"/>
        </w:rPr>
        <w:t>rješenju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A72C98" w:rsidP="00A72C98" w:rsidR="006C694E" w:rsidRPr="00A72C9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odlučeno kao u izreci ovog rješenja </w:t>
      </w:r>
      <w:r w:rsidR="00431EE3" w:rsidRPr="006C694E">
        <w:rPr>
          <w:rFonts w:cs="Times New Roman" w:hAnsi="Times New Roman" w:ascii="Times New Roman"/>
        </w:rPr>
        <w:t xml:space="preserve">temeljem odredbe članka 342. i 347. Zakona o parničnom postupku (NN 53/91, 91/92, 112/99, 88/01, 117/03, 88/05, 2/07 – Odluka USRH, 84/08, 96/08 – Odluka USRH, 123/08 – ISPR., 57/11, 148/11 – </w:t>
      </w:r>
      <w:proofErr w:type="spellStart"/>
      <w:r w:rsidR="00431EE3" w:rsidRPr="006C694E">
        <w:rPr>
          <w:rFonts w:cs="Times New Roman" w:hAnsi="Times New Roman" w:ascii="Times New Roman"/>
        </w:rPr>
        <w:t>proč</w:t>
      </w:r>
      <w:proofErr w:type="spellEnd"/>
      <w:r w:rsidR="00431EE3" w:rsidRPr="006C694E">
        <w:rPr>
          <w:rFonts w:cs="Times New Roman" w:hAnsi="Times New Roman" w:ascii="Times New Roman"/>
        </w:rPr>
        <w:t xml:space="preserve">. tekst, 25/13), </w:t>
      </w:r>
      <w:r w:rsidR="006C694E" w:rsidRPr="006C694E">
        <w:rPr>
          <w:rFonts w:cs="Times New Roman" w:hAnsi="Times New Roman" w:ascii="Times New Roman"/>
        </w:rPr>
        <w:t xml:space="preserve">te članka </w:t>
      </w:r>
      <w:r w:rsidR="00431EE3" w:rsidRPr="006C694E">
        <w:rPr>
          <w:rFonts w:cs="Times New Roman" w:hAnsi="Times New Roman" w:ascii="Times New Roman"/>
        </w:rPr>
        <w:t xml:space="preserve"> 10. </w:t>
      </w:r>
      <w:r w:rsidR="00431EE3" w:rsidRPr="006C694E">
        <w:rPr>
          <w:rFonts w:hAnsi="Times New Roman" w:ascii="Times New Roman"/>
        </w:rPr>
        <w:t>Stečajnog zakona ("Narodne novine" 71/15; dalje u tekstu SZ)</w:t>
      </w:r>
      <w:r w:rsidR="006C694E" w:rsidRPr="006C694E">
        <w:rPr>
          <w:rFonts w:hAnsi="Times New Roman" w:ascii="Times New Roman"/>
        </w:rPr>
        <w:t xml:space="preserve"> i odredbe čl. 8 i 10 </w:t>
      </w:r>
      <w:r w:rsidR="006C694E" w:rsidRPr="006C694E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</w:p>
    <w:p w:rsidRDefault="00431EE3" w:rsidP="00E805EC" w:rsidR="007F0735" w:rsidRPr="006C694E">
      <w:pPr>
        <w:ind w:firstLine="720"/>
        <w:jc w:val="both"/>
        <w:rPr>
          <w:rFonts w:cs="Times New Roman" w:hAnsi="Times New Roman" w:ascii="Times New Roman"/>
        </w:rPr>
      </w:pPr>
      <w:r w:rsidRPr="006C694E">
        <w:rPr>
          <w:rFonts w:hAnsi="Times New Roman" w:ascii="Times New Roman"/>
        </w:rPr>
        <w:tab/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E805EC">
        <w:rPr>
          <w:rFonts w:cs="Times New Roman" w:hAnsi="Times New Roman" w:ascii="Times New Roman"/>
        </w:rPr>
        <w:t xml:space="preserve">2. veljače 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 w:rsidRPr="00E22BF1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A06D46">
        <w:rPr>
          <w:rFonts w:cs="Times New Roman" w:hAnsi="Times New Roman" w:ascii="Times New Roman"/>
        </w:rPr>
        <w:t>,v.r.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A06D46" w:rsidR="00A06D46" w:rsidRPr="00A06D46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A06D46">
        <w:rPr>
          <w:rFonts w:cs="Times New Roman" w:hAnsi="Times New Roman" w:ascii="Times New Roman"/>
        </w:rPr>
        <w:t xml:space="preserve">Za točnost </w:t>
      </w:r>
      <w:proofErr w:type="spellStart"/>
      <w:r w:rsidRPr="00A06D46">
        <w:rPr>
          <w:rFonts w:cs="Times New Roman" w:hAnsi="Times New Roman" w:ascii="Times New Roman"/>
        </w:rPr>
        <w:t>otpravka</w:t>
      </w:r>
      <w:proofErr w:type="spellEnd"/>
      <w:r w:rsidRPr="00A06D46">
        <w:rPr>
          <w:rFonts w:cs="Times New Roman" w:hAnsi="Times New Roman" w:ascii="Times New Roman"/>
        </w:rPr>
        <w:t>-</w:t>
      </w:r>
      <w:proofErr w:type="spellStart"/>
      <w:r w:rsidRPr="00A06D46">
        <w:rPr>
          <w:rFonts w:cs="Times New Roman" w:hAnsi="Times New Roman" w:ascii="Times New Roman"/>
        </w:rPr>
        <w:t>ovl.službenik</w:t>
      </w:r>
      <w:proofErr w:type="spellEnd"/>
    </w:p>
    <w:p w:rsidRDefault="00A06D46" w:rsidP="00A06D46" w:rsidR="00A06D46" w:rsidRPr="00A06D46">
      <w:pPr>
        <w:ind w:firstLine="720" w:left="5040"/>
        <w:rPr>
          <w:rFonts w:cs="Times New Roman" w:hAnsi="Times New Roman" w:ascii="Times New Roman"/>
        </w:rPr>
      </w:pPr>
      <w:r w:rsidRPr="00A06D46">
        <w:rPr>
          <w:rFonts w:cs="Times New Roman" w:hAnsi="Times New Roman" w:ascii="Times New Roman"/>
        </w:rPr>
        <w:t>Vinka Mihalinčić</w:t>
      </w:r>
    </w:p>
    <w:p w:rsidRDefault="00E805EC" w:rsidP="00A06D46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 </w:t>
      </w: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805E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46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05EC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D4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6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D4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preslika dijela spisa na VTS - žalbe GRAFOPLAST, ŠPREM-AMARENA, AJINOMOTO... i GALFRIO
Original u ref.</izvorni_sadrzaj>
    <derivirana_varijabla naziv="DomainObject.Predmet.Opis_1">86 dijela spisa
preslika dijela spisa na VTS - žalba Grad Novalja
preslika dijela spisa na VTS - žalbe GRAFOPLAST, ŠPREM-AMARENA, AJINOMOTO... i GALFRIO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96 SVEZ</izvorni_sadrzaj>
    <derivirana_varijabla naziv="DomainObject.Predmet.PrimjedbaSuca_1">96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siječnja 2018.</izvorni_sadrzaj>
    <derivirana_varijabla naziv="DomainObject.Predmet.SpisIzvanSuda.DatumIzlazaSpisa_1">26.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FDD47-2965-4027-9C83-F31301FD7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308</properties:Words>
  <properties:Characters>1590</properties:Characters>
  <properties:Lines>42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2018-01-31T13:10:00Z</dcterms:created>
  <dc:creator>KDS - 8</dc:creator>
  <cp:lastModifiedBy>Vinka Mihalinčić</cp:lastModifiedBy>
  <cp:lastPrinted>2018-01-31T13:12:00Z</cp:lastPrinted>
  <dcterms:modified xmlns:xsi="http://www.w3.org/2001/XMLSchema-instance" xsi:type="dcterms:W3CDTF">2018-02-02T13:09:00Z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