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ec78" w14:paraId="37dec78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od </w:t>
      </w:r>
      <w:r w:rsidR="00437486" w:rsidRPr="00E56D3B">
        <w:rPr>
          <w:rFonts w:hAnsi="Times New Roman" w:ascii="Times New Roman"/>
          <w:szCs w:val="24"/>
        </w:rPr>
        <w:t>26. siječnja 2016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LADIĆ-WERNER d.o.o.</w:t>
      </w:r>
      <w:r w:rsidR="004C3377" w:rsidRPr="00E56D3B">
        <w:rPr>
          <w:rFonts w:hAnsi="Times New Roman" w:ascii="Times New Roman"/>
          <w:szCs w:val="24"/>
        </w:rPr>
        <w:t xml:space="preserve"> u stečaju</w:t>
      </w:r>
      <w:r w:rsidRPr="00E56D3B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 w:rsidRPr="00E56D3B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E56D3B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E56D3B">
      <w:pPr>
        <w:jc w:val="center"/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E56D3B">
      <w:pPr>
        <w:jc w:val="both"/>
        <w:rPr>
          <w:rFonts w:hAnsi="Times New Roman" w:ascii="Times New Roman"/>
          <w:szCs w:val="24"/>
        </w:rPr>
      </w:pP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437486" w:rsidRPr="00E56D3B">
        <w:rPr>
          <w:rFonts w:hAnsi="Times New Roman" w:ascii="Times New Roman"/>
          <w:b w:val="false"/>
          <w:sz w:val="24"/>
          <w:szCs w:val="24"/>
        </w:rPr>
        <w:t>08,00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EC5716" w:rsidR="00EC5716" w:rsidRPr="00E56D3B">
      <w:pPr>
        <w:rPr>
          <w:rFonts w:hAnsi="Times New Roman" w:ascii="Times New Roman"/>
          <w:szCs w:val="24"/>
        </w:rPr>
      </w:pPr>
    </w:p>
    <w:p w:rsidRDefault="00846064" w:rsidR="00846064" w:rsidRPr="00E56D3B">
      <w:pPr>
        <w:rPr>
          <w:rFonts w:hAnsi="Times New Roman" w:ascii="Times New Roman"/>
          <w:szCs w:val="24"/>
        </w:rPr>
      </w:pPr>
    </w:p>
    <w:p w:rsidRDefault="006C63D6" w:rsidP="006C63D6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Konstatira se da su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 w:rsidRPr="00E56D3B">
        <w:rPr>
          <w:rFonts w:hAnsi="Times New Roman" w:ascii="Times New Roman"/>
          <w:sz w:val="24"/>
          <w:szCs w:val="24"/>
        </w:rPr>
        <w:t xml:space="preserve">pristupili stečajni upravitelj Tomislav Đuričin, </w:t>
      </w:r>
      <w:r w:rsidR="009D2E2F" w:rsidRPr="00E56D3B">
        <w:rPr>
          <w:rFonts w:hAnsi="Times New Roman" w:ascii="Times New Roman"/>
          <w:sz w:val="24"/>
          <w:szCs w:val="24"/>
        </w:rPr>
        <w:t>zamjenica</w:t>
      </w:r>
      <w:r w:rsidR="00D22108" w:rsidRPr="00E56D3B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 w:rsidRPr="00E56D3B">
        <w:rPr>
          <w:rFonts w:hAnsi="Times New Roman" w:ascii="Times New Roman"/>
          <w:sz w:val="24"/>
          <w:szCs w:val="24"/>
        </w:rPr>
        <w:t>đansko-upravni odjel, Tanja Purić-Stamenković</w:t>
      </w:r>
      <w:r w:rsidR="004A2559" w:rsidRPr="00E56D3B">
        <w:rPr>
          <w:rFonts w:hAnsi="Times New Roman" w:ascii="Times New Roman"/>
          <w:sz w:val="24"/>
          <w:szCs w:val="24"/>
        </w:rPr>
        <w:t xml:space="preserve">, </w:t>
      </w:r>
      <w:r w:rsidR="00F65513" w:rsidRPr="00E56D3B">
        <w:rPr>
          <w:rFonts w:hAnsi="Times New Roman" w:ascii="Times New Roman"/>
          <w:sz w:val="24"/>
          <w:szCs w:val="24"/>
        </w:rPr>
        <w:t>za BAGERKOP ROBERTO d.o.o., Novi Marof, Ključićka 1A, OIB: 16245568490, Boris Rauš, punomoćnik koji predaje u spis punomoć, te prokurista razlučnog vjerovnika ZAGORSKE ŠUME d.o.o., Cehovska 48, Varaždin, Žaja Ivan.</w:t>
      </w:r>
    </w:p>
    <w:p w:rsidRDefault="00F65513" w:rsidP="006C63D6" w:rsidR="00F65513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65513" w:rsidP="00F65513" w:rsidR="00F65513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 xml:space="preserve">Konstatira se da je BAGERKOP ROBERTO d.o.o. uplatio jamčevinu u iznosu od 41.000,00 kn, što je razvidno iz kartice predmeta u ovome spisu i to 20. siječnja 2016., što je u skladu sa objavljenim oglasom </w:t>
      </w:r>
      <w:r w:rsidR="00E56D3B" w:rsidRPr="00E56D3B">
        <w:rPr>
          <w:rFonts w:hAnsi="Times New Roman" w:ascii="Times New Roman"/>
          <w:sz w:val="24"/>
          <w:szCs w:val="24"/>
        </w:rPr>
        <w:t>i zaključkom ovoga suda od 8. prosimca 2015., broj St-442/13-196, te direktor ovog potencijalnog kupca izjavljuje da želi dražbovati nekretninu upisanu kod Općinskog suda u Varaždinu, čkbr. 1006/6 oranica Štosovina sa 12045 m2, upisane u z.k. ul. broj 1955 k.o. Jakopovec, dok prokurista razlučnog vjerovnika izjavljuje da neće sudjelovati u današnjoj dražbi već je samo došao vidjeti kako će se dražba odvijati.</w:t>
      </w:r>
    </w:p>
    <w:p w:rsidRDefault="00E56D3B" w:rsidP="00F65513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56D3B" w:rsidP="00F65513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 xml:space="preserve">Nakon toga sud donosi </w:t>
      </w:r>
    </w:p>
    <w:p w:rsidRDefault="00E56D3B" w:rsidP="00F65513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r j e š e n j e</w:t>
      </w:r>
    </w:p>
    <w:p w:rsidRDefault="00E56D3B" w:rsidP="00E56D3B" w:rsidR="00E56D3B" w:rsidRPr="00E56D3B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Utvrđuje se da je udovoljeno uvjetima za održavanje ročišta za dražbu te se pristupa dražbi.</w:t>
      </w:r>
    </w:p>
    <w:p w:rsidRDefault="00E56D3B" w:rsidP="00E56D3B" w:rsidR="00E56D3B" w:rsidRPr="00E56D3B">
      <w:pPr>
        <w:pStyle w:val="Tijeloteksta"/>
        <w:ind w:firstLine="720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Punomoćnik kupca BAGERKOPR ROBERTO d.o.o. nudi početnu cijenu za nekretninu upisanu kod Općinskog suda u Varaždinu, čkbr. 1006/6 oranica Štosovina sa 12045 m2, upisane u z.k. ul. broj 1955 k.o. Jakopovec, u iznosu od 406.602,62 kn.</w:t>
      </w:r>
    </w:p>
    <w:p w:rsidRDefault="00E56D3B" w:rsidP="00E56D3B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Po proteku 10 minuta od stavljanja ove ponude, nema daljnjih ponuda</w:t>
      </w:r>
      <w:r>
        <w:rPr>
          <w:rFonts w:hAnsi="Times New Roman" w:ascii="Times New Roman"/>
          <w:sz w:val="24"/>
          <w:szCs w:val="24"/>
        </w:rPr>
        <w:t>.</w:t>
      </w:r>
    </w:p>
    <w:p w:rsidRDefault="00E56D3B" w:rsidP="00E56D3B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C63D6" w:rsidP="00E56D3B" w:rsidR="006C63D6" w:rsidRPr="00E56D3B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lastRenderedPageBreak/>
        <w:tab/>
      </w:r>
      <w:r w:rsidR="00E56D3B" w:rsidRPr="00E56D3B">
        <w:rPr>
          <w:rFonts w:hAnsi="Times New Roman" w:ascii="Times New Roman"/>
          <w:sz w:val="24"/>
          <w:szCs w:val="24"/>
        </w:rPr>
        <w:t>Sud donosi</w:t>
      </w:r>
    </w:p>
    <w:p w:rsidRDefault="00E56D3B" w:rsidP="00E56D3B" w:rsidR="00E56D3B" w:rsidRPr="00E56D3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r  j e š e n j e</w:t>
      </w:r>
    </w:p>
    <w:p w:rsidRDefault="00E56D3B" w:rsidP="00E56D3B" w:rsidR="00E56D3B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  <w:t>Utvrđuje se da je ponuditelj BAGERKOP ROBERTO d.o.o., Novi Marof, Ključićka 1A, OIB: 16245568490, ponudio najveću cijenu i da je ispunio uvjete da mu se dosudi nekretnina, a rješenje o dosudi donijeti će se pisanim putem.</w:t>
      </w: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E56D3B" w:rsidR="00FA3E46" w:rsidRPr="00E56D3B">
      <w:pPr>
        <w:pStyle w:val="Tijeloteksta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0D145E" w:rsidRPr="00E56D3B">
        <w:rPr>
          <w:rFonts w:hAnsi="Times New Roman" w:ascii="Times New Roman"/>
          <w:sz w:val="24"/>
          <w:szCs w:val="24"/>
        </w:rPr>
        <w:t>nakon toga predlaže smanjenje cijena za ostale neprodane nekretnine za 10 % pa sud donosi sljedeći</w:t>
      </w:r>
    </w:p>
    <w:p w:rsidRDefault="004A2559" w:rsidP="000D145E" w:rsidR="004A2559" w:rsidRPr="00E56D3B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ZAKLJUČAK</w:t>
      </w:r>
    </w:p>
    <w:p w:rsidRDefault="00FA3E46" w:rsidP="00846064" w:rsidR="00FA3E46" w:rsidRPr="00E56D3B">
      <w:pPr>
        <w:jc w:val="both"/>
        <w:rPr>
          <w:rFonts w:hAnsi="Times New Roman" w:ascii="Times New Roman"/>
          <w:szCs w:val="24"/>
        </w:rPr>
      </w:pPr>
    </w:p>
    <w:p w:rsidRDefault="00846064" w:rsidP="007B0BBE" w:rsidR="00846064" w:rsidRPr="00E56D3B">
      <w:pPr>
        <w:rPr>
          <w:rFonts w:hAnsi="Times New Roman" w:ascii="Times New Roman"/>
          <w:szCs w:val="24"/>
        </w:rPr>
      </w:pPr>
    </w:p>
    <w:p w:rsidRDefault="00846064" w:rsidP="006C63D6" w:rsidR="00E22E8F" w:rsidRPr="00E56D3B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Određuje se  usmena javna dražba za prodaju nekretnina  stečajnog dužnika LADIĆ-WERNER d.o.o. u stečaju, Varaždin, Cehovska 17, i to:</w:t>
      </w:r>
    </w:p>
    <w:p w:rsidRDefault="006C63D6" w:rsidP="00E56D3B" w:rsidR="006C63D6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1.</w:t>
      </w:r>
      <w:r w:rsidRPr="00E56D3B">
        <w:rPr>
          <w:rFonts w:hAnsi="Times New Roman" w:ascii="Times New Roman"/>
          <w:szCs w:val="24"/>
        </w:rPr>
        <w:tab/>
        <w:t xml:space="preserve">nekretnine upisane u zemljišne knjige  Općinskog suda u Varaždinu,  k.o. Jakopovec, u zk.ul.br 1955, čkbr. 1006/6 oranica Štosovina sa 12045 m2,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365.942,36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2.</w:t>
      </w:r>
      <w:r w:rsidRPr="00E56D3B"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a.</w:t>
      </w:r>
      <w:r w:rsidRPr="00E56D3B"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44.239,99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b.</w:t>
      </w:r>
      <w:r w:rsidRPr="00E56D3B"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106.901,17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c.</w:t>
      </w:r>
      <w:r w:rsidRPr="00E56D3B"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61.200,80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d.</w:t>
      </w:r>
      <w:r w:rsidRPr="00E56D3B"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 78.444,44 </w:t>
      </w:r>
      <w:r w:rsidRPr="00E56D3B">
        <w:rPr>
          <w:rFonts w:hAnsi="Times New Roman" w:ascii="Times New Roman"/>
          <w:szCs w:val="24"/>
        </w:rPr>
        <w:t xml:space="preserve">kn, 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e.</w:t>
      </w:r>
      <w:r w:rsidRPr="00E56D3B"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77.266,60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f.</w:t>
      </w:r>
      <w:r w:rsidRPr="00E56D3B"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78.868,47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g.</w:t>
      </w:r>
      <w:r w:rsidRPr="00E56D3B"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90.835,37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h.</w:t>
      </w:r>
      <w:r w:rsidRPr="00E56D3B"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1.224,96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i.</w:t>
      </w:r>
      <w:r w:rsidRPr="00E56D3B"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>8.621,82</w:t>
      </w:r>
      <w:r w:rsidRPr="00E56D3B">
        <w:rPr>
          <w:rFonts w:hAnsi="Times New Roman" w:ascii="Times New Roman"/>
          <w:szCs w:val="24"/>
        </w:rPr>
        <w:t xml:space="preserve"> kn, 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j.</w:t>
      </w:r>
      <w:r w:rsidRPr="00E56D3B"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13.945,68 </w:t>
      </w:r>
      <w:r w:rsidRPr="00E56D3B">
        <w:rPr>
          <w:rFonts w:hAnsi="Times New Roman" w:ascii="Times New Roman"/>
          <w:szCs w:val="24"/>
        </w:rPr>
        <w:t>kn,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k.</w:t>
      </w:r>
      <w:r w:rsidRPr="00E56D3B"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17.008,07 </w:t>
      </w:r>
      <w:r w:rsidRPr="00E56D3B">
        <w:rPr>
          <w:rFonts w:hAnsi="Times New Roman" w:ascii="Times New Roman"/>
          <w:szCs w:val="24"/>
        </w:rPr>
        <w:t xml:space="preserve">kn, 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l.</w:t>
      </w:r>
      <w:r w:rsidRPr="00E56D3B"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25.441,44 </w:t>
      </w:r>
      <w:r w:rsidRPr="00E56D3B">
        <w:rPr>
          <w:rFonts w:hAnsi="Times New Roman" w:ascii="Times New Roman"/>
          <w:szCs w:val="24"/>
        </w:rPr>
        <w:t xml:space="preserve">kn, 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m.</w:t>
      </w:r>
      <w:r w:rsidRPr="00E56D3B"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31.000,87 </w:t>
      </w:r>
      <w:r w:rsidRPr="00E56D3B">
        <w:rPr>
          <w:rFonts w:hAnsi="Times New Roman" w:ascii="Times New Roman"/>
          <w:szCs w:val="24"/>
        </w:rPr>
        <w:t xml:space="preserve">kn, 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lastRenderedPageBreak/>
        <w:t>n.</w:t>
      </w:r>
      <w:r w:rsidRPr="00E56D3B"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35.665,13 </w:t>
      </w:r>
      <w:r w:rsidRPr="00E56D3B">
        <w:rPr>
          <w:rFonts w:hAnsi="Times New Roman" w:ascii="Times New Roman"/>
          <w:szCs w:val="24"/>
        </w:rPr>
        <w:t xml:space="preserve">kn, 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napToGrid/>
          <w:color w:val="000000"/>
          <w:szCs w:val="24"/>
          <w:lang w:val="en-US"/>
        </w:rPr>
      </w:pPr>
      <w:r w:rsidRPr="00E56D3B">
        <w:rPr>
          <w:rFonts w:hAnsi="Times New Roman" w:ascii="Times New Roman"/>
          <w:szCs w:val="24"/>
        </w:rPr>
        <w:t>o.</w:t>
      </w:r>
      <w:r w:rsidRPr="00E56D3B"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 w:rsidRPr="00E56D3B">
        <w:rPr>
          <w:rFonts w:hAnsi="Times New Roman" w:ascii="Times New Roman"/>
          <w:snapToGrid/>
          <w:color w:val="000000"/>
          <w:szCs w:val="24"/>
          <w:lang w:val="en-US"/>
        </w:rPr>
        <w:t xml:space="preserve">43.486,02 </w:t>
      </w:r>
      <w:r w:rsidRPr="00E56D3B">
        <w:rPr>
          <w:rFonts w:hAnsi="Times New Roman" w:ascii="Times New Roman"/>
          <w:szCs w:val="24"/>
        </w:rPr>
        <w:t>kn.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zCs w:val="24"/>
        </w:rPr>
      </w:pPr>
    </w:p>
    <w:p w:rsidRDefault="004A2559" w:rsidP="000D145E" w:rsidR="004A2559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 w:rsidRPr="00E56D3B">
        <w:rPr>
          <w:rFonts w:hAnsi="Times New Roman" w:ascii="Times New Roman"/>
          <w:szCs w:val="24"/>
        </w:rPr>
        <w:t xml:space="preserve">, </w:t>
      </w:r>
      <w:r w:rsidR="00E56D3B" w:rsidRPr="00E56D3B">
        <w:rPr>
          <w:rFonts w:hAnsi="Times New Roman" w:ascii="Times New Roman"/>
          <w:b/>
          <w:szCs w:val="24"/>
        </w:rPr>
        <w:t xml:space="preserve">25. veljače </w:t>
      </w:r>
      <w:r w:rsidR="004A2559" w:rsidRPr="00E56D3B">
        <w:rPr>
          <w:rFonts w:hAnsi="Times New Roman" w:ascii="Times New Roman"/>
          <w:b/>
          <w:szCs w:val="24"/>
        </w:rPr>
        <w:t>2016</w:t>
      </w:r>
      <w:r w:rsidRPr="00E56D3B">
        <w:rPr>
          <w:rFonts w:hAnsi="Times New Roman" w:ascii="Times New Roman"/>
          <w:b/>
          <w:szCs w:val="24"/>
        </w:rPr>
        <w:t xml:space="preserve">. u </w:t>
      </w:r>
      <w:r w:rsidR="00CC6A45" w:rsidRPr="00E56D3B">
        <w:rPr>
          <w:rFonts w:hAnsi="Times New Roman" w:ascii="Times New Roman"/>
          <w:b/>
          <w:szCs w:val="24"/>
        </w:rPr>
        <w:t>08</w:t>
      </w:r>
      <w:r w:rsidR="004A2559" w:rsidRPr="00E56D3B">
        <w:rPr>
          <w:rFonts w:hAnsi="Times New Roman" w:ascii="Times New Roman"/>
          <w:b/>
          <w:szCs w:val="24"/>
        </w:rPr>
        <w:t>,00</w:t>
      </w:r>
      <w:r w:rsidRPr="00E56D3B">
        <w:rPr>
          <w:rFonts w:hAnsi="Times New Roman" w:ascii="Times New Roman"/>
          <w:b/>
          <w:szCs w:val="24"/>
        </w:rPr>
        <w:t xml:space="preserve"> sati.</w:t>
      </w:r>
    </w:p>
    <w:p w:rsidRDefault="00284A3B" w:rsidP="00284A3B" w:rsidR="00284A3B" w:rsidRPr="00E56D3B">
      <w:pPr>
        <w:ind w:left="1425"/>
        <w:jc w:val="both"/>
        <w:rPr>
          <w:rFonts w:hAnsi="Times New Roman" w:ascii="Times New Roman"/>
          <w:b/>
          <w:szCs w:val="24"/>
        </w:rPr>
      </w:pPr>
    </w:p>
    <w:p w:rsidRDefault="00284A3B" w:rsidP="00284A3B" w:rsidR="00284A3B" w:rsidRPr="00E56D3B">
      <w:pPr>
        <w:ind w:left="1425"/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56D3B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56D3B">
        <w:rPr>
          <w:rFonts w:hAnsi="Times New Roman" w:ascii="Times New Roman"/>
          <w:szCs w:val="24"/>
        </w:rPr>
        <w:t xml:space="preserve"> . Uvid u Zaključak o prodaji, i ostalu dokumentaciju o predmetima prodaje može se obaviti na adresi Cehovska 17, Varaždin, uz prethodni dogovor sa stečajnim upraviteljem Tomislavom Đuričinom na telefon broj 099/807-0782</w:t>
      </w:r>
      <w:r w:rsidR="00E62008" w:rsidRPr="00E56D3B">
        <w:rPr>
          <w:rFonts w:hAnsi="Times New Roman" w:ascii="Times New Roman"/>
          <w:szCs w:val="24"/>
        </w:rPr>
        <w:t>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4A2559" w:rsidP="00284A3B" w:rsidR="004A2559" w:rsidRPr="00E56D3B">
      <w:pPr>
        <w:jc w:val="both"/>
        <w:rPr>
          <w:rFonts w:hAnsi="Times New Roman" w:ascii="Times New Roman"/>
          <w:szCs w:val="24"/>
        </w:rPr>
      </w:pPr>
    </w:p>
    <w:p w:rsidRDefault="00846064" w:rsidP="00965D7D" w:rsidR="00846064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 te dostavit</w:t>
      </w:r>
      <w:r w:rsidR="007B0BBE" w:rsidRPr="00E56D3B">
        <w:rPr>
          <w:rFonts w:hAnsi="Times New Roman" w:ascii="Times New Roman"/>
          <w:sz w:val="24"/>
          <w:szCs w:val="24"/>
        </w:rPr>
        <w:t xml:space="preserve">i razlučnim vjerovnicima </w:t>
      </w:r>
      <w:r w:rsidR="00FF4A81" w:rsidRPr="00E56D3B">
        <w:rPr>
          <w:rFonts w:hAnsi="Times New Roman" w:ascii="Times New Roman"/>
          <w:sz w:val="24"/>
          <w:szCs w:val="24"/>
        </w:rPr>
        <w:t xml:space="preserve">Inoutic/Deceuninck, Finesa Credos d.o.o., </w:t>
      </w:r>
      <w:r w:rsidR="00253A3C" w:rsidRPr="00E56D3B">
        <w:rPr>
          <w:rFonts w:hAnsi="Times New Roman" w:ascii="Times New Roman"/>
          <w:sz w:val="24"/>
          <w:szCs w:val="24"/>
        </w:rPr>
        <w:t>Societe Generale-</w:t>
      </w:r>
      <w:r w:rsidR="00FF4A81" w:rsidRPr="00E56D3B">
        <w:rPr>
          <w:rFonts w:hAnsi="Times New Roman" w:ascii="Times New Roman"/>
          <w:sz w:val="24"/>
          <w:szCs w:val="24"/>
        </w:rPr>
        <w:t>Splitska banka d.d.</w:t>
      </w:r>
      <w:r w:rsidR="00AF511C" w:rsidRPr="00E56D3B">
        <w:rPr>
          <w:rFonts w:hAnsi="Times New Roman" w:ascii="Times New Roman"/>
          <w:sz w:val="24"/>
          <w:szCs w:val="24"/>
        </w:rPr>
        <w:t xml:space="preserve">, </w:t>
      </w:r>
      <w:r w:rsidR="00F33997" w:rsidRPr="00E56D3B">
        <w:rPr>
          <w:rFonts w:hAnsi="Times New Roman" w:ascii="Times New Roman"/>
          <w:sz w:val="24"/>
          <w:szCs w:val="24"/>
        </w:rPr>
        <w:t>te</w:t>
      </w:r>
      <w:r w:rsidR="00AF511C" w:rsidRPr="00E56D3B">
        <w:rPr>
          <w:rFonts w:hAnsi="Times New Roman" w:ascii="Times New Roman"/>
          <w:sz w:val="24"/>
          <w:szCs w:val="24"/>
        </w:rPr>
        <w:t xml:space="preserve"> </w:t>
      </w:r>
      <w:r w:rsidR="00253A3C" w:rsidRPr="00E56D3B">
        <w:rPr>
          <w:rFonts w:hAnsi="Times New Roman" w:ascii="Times New Roman"/>
          <w:sz w:val="24"/>
          <w:szCs w:val="24"/>
        </w:rPr>
        <w:t>SBERBANK d.d., H</w:t>
      </w:r>
      <w:r w:rsidR="00D22108" w:rsidRPr="00E56D3B">
        <w:rPr>
          <w:rFonts w:hAnsi="Times New Roman" w:ascii="Times New Roman"/>
          <w:sz w:val="24"/>
          <w:szCs w:val="24"/>
        </w:rPr>
        <w:t>ypo Alpe-Adria-bank d.d. Zagreb.</w:t>
      </w:r>
    </w:p>
    <w:p w:rsidRDefault="00D22108" w:rsidP="008B1A6D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D22108" w:rsidP="008B1A6D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C2BD1" w:rsidP="00FF3B8C" w:rsidR="00EC2BD1" w:rsidRPr="00E56D3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6061A" w:rsidP="00EC2BD1" w:rsidR="00B6061A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E0456" w:rsidRPr="00E56D3B">
        <w:rPr>
          <w:rFonts w:hAnsi="Times New Roman" w:ascii="Times New Roman"/>
          <w:sz w:val="24"/>
          <w:szCs w:val="24"/>
        </w:rPr>
        <w:t xml:space="preserve">ovršeno u </w:t>
      </w:r>
      <w:r w:rsidR="00F65513" w:rsidRPr="00E56D3B">
        <w:rPr>
          <w:rFonts w:hAnsi="Times New Roman" w:ascii="Times New Roman"/>
          <w:sz w:val="24"/>
          <w:szCs w:val="24"/>
        </w:rPr>
        <w:t>08,</w:t>
      </w:r>
      <w:r w:rsidR="00E56D3B" w:rsidRPr="00E56D3B">
        <w:rPr>
          <w:rFonts w:hAnsi="Times New Roman" w:ascii="Times New Roman"/>
          <w:sz w:val="24"/>
          <w:szCs w:val="24"/>
        </w:rPr>
        <w:t>15</w:t>
      </w:r>
      <w:r w:rsidR="004A2559" w:rsidRPr="00E56D3B">
        <w:rPr>
          <w:rFonts w:hAnsi="Times New Roman" w:ascii="Times New Roman"/>
          <w:sz w:val="24"/>
          <w:szCs w:val="24"/>
        </w:rPr>
        <w:t xml:space="preserve">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988" w:rsidP="00833A91" w:rsidR="00AD4988">
      <w:r>
        <w:separator/>
      </w:r>
    </w:p>
  </w:endnote>
  <w:endnote w:id="0" w:type="continuationSeparator">
    <w:p w:rsidRDefault="00AD4988" w:rsidP="00833A91" w:rsidR="00AD4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988" w:rsidP="00833A91" w:rsidR="00AD4988">
      <w:r>
        <w:separator/>
      </w:r>
    </w:p>
  </w:footnote>
  <w:footnote w:id="0" w:type="continuationSeparator">
    <w:p w:rsidRDefault="00AD4988" w:rsidP="00833A91" w:rsidR="00AD4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866635">
      <w:rPr>
        <w:rFonts w:hAnsi="Times New Roman" w:ascii="Times New Roman"/>
        <w:noProof/>
        <w:szCs w:val="24"/>
      </w:rPr>
      <w:t>3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F65513">
      <w:rPr>
        <w:rFonts w:hAnsi="Times New Roman" w:ascii="Times New Roman"/>
        <w:szCs w:val="24"/>
      </w:rPr>
      <w:t>203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F65513">
      <w:rPr>
        <w:rFonts w:hAnsi="Times New Roman" w:ascii="Times New Roman"/>
        <w:szCs w:val="24"/>
      </w:rPr>
      <w:t>203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0C17"/>
    <w:rsid w:val="003B5300"/>
    <w:rsid w:val="003C2126"/>
    <w:rsid w:val="003D441F"/>
    <w:rsid w:val="003D4F0A"/>
    <w:rsid w:val="003D78DB"/>
    <w:rsid w:val="003E6D99"/>
    <w:rsid w:val="003F079F"/>
    <w:rsid w:val="003F4619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C3377"/>
    <w:rsid w:val="004F6F72"/>
    <w:rsid w:val="00504AF5"/>
    <w:rsid w:val="00513C95"/>
    <w:rsid w:val="00523477"/>
    <w:rsid w:val="005406FA"/>
    <w:rsid w:val="005440D3"/>
    <w:rsid w:val="005458D2"/>
    <w:rsid w:val="00546D28"/>
    <w:rsid w:val="00552FC8"/>
    <w:rsid w:val="00570DDC"/>
    <w:rsid w:val="00572CD6"/>
    <w:rsid w:val="005B22CD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66635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666A"/>
    <w:rsid w:val="00AE1499"/>
    <w:rsid w:val="00AE376C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C08FC"/>
    <w:rsid w:val="00BE0456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C6A45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D2D4A"/>
    <w:rsid w:val="00DF684C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6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6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6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6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6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6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6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6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2016.</izvorni_sadrzaj>
    <derivirana_varijabla naziv="DomainObject.StvarniPocetakDatum_1">26. siječnja 2016.</derivirana_varijabla>
  </DomainObject.StvarniPocetakDatum>
  <DomainObject.StvarniZavrsetakDatum>
    <izvorni_sadrzaj>26. siječnja 2016.</izvorni_sadrzaj>
    <derivirana_varijabla naziv="DomainObject.StvarniZavrsetakDatum_1">26. siječnja 2016.</derivirana_varijabla>
  </DomainObject.StvarniZavrsetakDatum>
  <DomainObject.PlaniraniZavrsetakDatum>
    <izvorni_sadrzaj>26. siječnja 2016.</izvorni_sadrzaj>
    <derivirana_varijabla naziv="DomainObject.PlaniraniZavrsetakDatum_1">26. siječnja 2016.</derivirana_varijabla>
  </DomainObject.PlaniraniZavrsetakDatum>
  <DomainObject.PlaniraniPocetakDatum>
    <izvorni_sadrzaj>26. siječnja 2016.</izvorni_sadrzaj>
    <derivirana_varijabla naziv="DomainObject.PlaniraniPocetakDatum_1">26. siječnja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LADIĆ-WERNER društvo s ograničenom odgovornošću za proizvodnju i montažu metalnih i plastičnih konstrukcija, građevinske</item>
      <item>Policijska uprava varaždinska</item>
      <item>STJEPAN KANJIR</item>
      <item>ZDRAVKO HERCEG</item>
      <item>TOMISLAV ĐURIČIN</item>
      <item>Sberbank d.d.</item>
      <item>RUDOLF BUHIN</item>
      <item>HYPO ALPE-ADRIA-BANK dioničko društvo</item>
      <item>TOMISLAV JURKIN</item>
      <item>Odvjetničko društvo Župić &amp; partneri d.o.o</item>
      <item>SAVEZ SAMOSTALNIH SINDIKATA HRVATSKE / MIROSLAV MOLNAR</item>
      <item>DRAŽEN KAPEŠ</item>
      <item>STJEPAN ČASEK</item>
      <item>Općinski sud u Varaždinu</item>
    </izvorni_sadrzaj>
    <derivirana_varijabla naziv="DomainObject.UcesnikSudskeRadnjeListNaziv_1">
      <item>LADIĆ-WERNER društvo s ograničenom odgovornošću za proizvodnju i montažu metalnih i plastičnih konstrukcija, građevinske</item>
      <item>Policijska uprava varaždinska</item>
      <item>STJEPAN KANJIR</item>
      <item>ZDRAVKO HERCEG</item>
      <item>TOMISLAV ĐURIČIN</item>
      <item>Sberbank d.d.</item>
      <item>RUDOLF BUHIN</item>
      <item>HYPO ALPE-ADRIA-BANK dioničko društvo</item>
      <item>TOMISLAV JURKIN</item>
      <item>Odvjetničko društvo Župić &amp; partneri d.o.o</item>
      <item>SAVEZ SAMOSTALNIH SINDIKATA HRVATSKE / MIROSLAV MOLNAR</item>
      <item>DRAŽEN KAPEŠ</item>
      <item>STJEPAN ČASEK</item>
      <item>Općinski sud u Varaždinu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F8114-F117-47DF-8856-1BA1A8D78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1014</properties:Words>
  <properties:Characters>5233</properties:Characters>
  <properties:Lines>135</properties:Lines>
  <properties:Paragraphs>47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6242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2016-01-26T07:15:00Z</cp:lastPrinted>
  <dcterms:modified xmlns:xsi="http://www.w3.org/2001/XMLSchema-instance" xsi:type="dcterms:W3CDTF">2016-01-27T14:04:00Z</dcterms:modified>
  <cp:revision>15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