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b785" w14:paraId="b15b785" w:rsidRDefault="00553774" w:rsidP="00553774" w:rsidR="00553774">
      <w:pPr>
        <w:jc w:val="right"/>
        <w15:collapsed w:val="false"/>
        <w:rPr>
          <w:rFonts w:eastAsia="MS Mincho"/>
        </w:rPr>
      </w:pPr>
      <w:bookmarkStart w:name="_GoBack" w:id="0"/>
      <w:bookmarkEnd w:id="0"/>
    </w:p>
    <w:p w:rsidRDefault="00553774" w:rsidP="00553774" w:rsidR="00553774">
      <w:pPr>
        <w:jc w:val="right"/>
        <w:rPr>
          <w:rFonts w:eastAsia="MS Mincho"/>
        </w:rPr>
      </w:pPr>
    </w:p>
    <w:p w:rsidRDefault="003E420C" w:rsidP="003E420C" w:rsidR="003E420C" w:rsidRPr="00736EF4">
      <w:pPr>
        <w:jc w:val="right"/>
        <w:rPr>
          <w:rFonts w:hAnsi="Times New Roman" w:ascii="Times New Roman"/>
          <w:b w:val="false"/>
        </w:rPr>
      </w:pPr>
      <w:r w:rsidRPr="00736EF4">
        <w:rPr>
          <w:rFonts w:hAnsi="Times New Roman" w:ascii="Times New Roman"/>
          <w:b w:val="false"/>
        </w:rPr>
        <w:t>Posl.br. 14 St-</w:t>
      </w:r>
      <w:r>
        <w:rPr>
          <w:rFonts w:hAnsi="Times New Roman" w:ascii="Times New Roman"/>
          <w:b w:val="false"/>
        </w:rPr>
        <w:t>97/2011-160</w:t>
      </w:r>
    </w:p>
    <w:p w:rsidRDefault="00553774" w:rsidP="00553774" w:rsidR="00553774">
      <w:pPr>
        <w:jc w:val="right"/>
        <w:rPr>
          <w:rFonts w:eastAsia="MS Mincho"/>
        </w:rPr>
      </w:pPr>
    </w:p>
    <w:p w:rsidRDefault="00553774" w:rsidP="00553774" w:rsidR="00553774">
      <w:pPr>
        <w:jc w:val="right"/>
        <w:rPr>
          <w:rFonts w:eastAsia="MS Mincho"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  <w:bCs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R E P U B L I K A    H R V A T S K A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Z A K L J U Č A K</w:t>
      </w:r>
    </w:p>
    <w:p w:rsidRDefault="00553774" w:rsidP="00553774" w:rsidR="00553774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F073F2">
        <w:rPr>
          <w:rFonts w:hAnsi="Times New Roman" w:ascii="Times New Roman"/>
          <w:b w:val="false"/>
        </w:rPr>
        <w:t xml:space="preserve">, OIB: 86943229417, dana </w:t>
      </w:r>
      <w:r>
        <w:rPr>
          <w:rFonts w:hAnsi="Times New Roman" w:ascii="Times New Roman"/>
          <w:b w:val="false"/>
        </w:rPr>
        <w:t>18. prosinca</w:t>
      </w:r>
      <w:r w:rsidRPr="00F073F2">
        <w:rPr>
          <w:rFonts w:hAnsi="Times New Roman" w:ascii="Times New Roman"/>
          <w:b w:val="false"/>
        </w:rPr>
        <w:t xml:space="preserve"> 2015. godine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z a k l j u č i o    j e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I. Utvrđena vrijednost nekretnine stečajnog dužnika upisane u zemljišnim knjigama zemljišnim knjigama Općinskog suda u Gospiću i to: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073F2">
        <w:rPr>
          <w:rFonts w:hAnsi="Times New Roman" w:ascii="Times New Roman"/>
          <w:b w:val="false"/>
        </w:rPr>
        <w:t xml:space="preserve">779.765,08 </w:t>
      </w:r>
      <w:bookmarkEnd w:id="1"/>
      <w:r w:rsidRPr="00F073F2">
        <w:rPr>
          <w:rFonts w:hAnsi="Times New Roman" w:ascii="Times New Roman"/>
          <w:b w:val="false"/>
        </w:rPr>
        <w:t>kn.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29. siječnja 2016</w:t>
      </w:r>
      <w:r w:rsidRPr="00F073F2">
        <w:rPr>
          <w:rFonts w:hAnsi="Times New Roman" w:ascii="Times New Roman"/>
          <w:b w:val="false"/>
        </w:rPr>
        <w:t xml:space="preserve">. g. u </w:t>
      </w:r>
      <w:r>
        <w:rPr>
          <w:rFonts w:hAnsi="Times New Roman" w:ascii="Times New Roman"/>
          <w:b w:val="false"/>
        </w:rPr>
        <w:t xml:space="preserve">9,00 </w:t>
      </w:r>
      <w:r w:rsidRPr="00F073F2">
        <w:rPr>
          <w:rFonts w:hAnsi="Times New Roman" w:ascii="Times New Roman"/>
          <w:b w:val="false"/>
        </w:rPr>
        <w:t>sati, Trgovački sud Rijeka,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I. kat, sudnica broj 3.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          V. Uvjeti prodaje:</w:t>
      </w:r>
    </w:p>
    <w:p w:rsidRDefault="00553774" w:rsidP="00553774" w:rsidR="00553774" w:rsidRPr="00F073F2">
      <w:pPr>
        <w:jc w:val="both"/>
        <w:rPr>
          <w:rStyle w:val="tabletextfield"/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F073F2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čija je početna cijena 779.765,08 kn;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nekretnine se ne mogu prodati ispod početne cijene;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navedene nekretnine slobodne su od osoba i stvari;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lastRenderedPageBreak/>
        <w:t>- na nekretnini iz točke I. ovog rješenja u zemljišnim knjigama uknjižena su razlučna prava i to: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1. založno pravo u korist PRIVREDNA BANKA ZAGREB, PODRUŽNICA 32 GOSPIĆ ZAGREB, RAČKOG 6</w:t>
      </w:r>
      <w:r>
        <w:rPr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poreze i prireze u vezi s prodajom snosit će kupac;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77.976,50 kn za nekretninu označenu u točki I. izreke ovog zaključka, sve u korist žiro računa ovog suda koji se vodi kod Hrvatske poštanske banke d.d. Zagreb broj </w:t>
      </w:r>
      <w:r w:rsidRPr="00F073F2">
        <w:rPr>
          <w:rFonts w:hAnsi="Times New Roman" w:ascii="Times New Roman"/>
          <w:b w:val="false"/>
          <w:bCs/>
        </w:rPr>
        <w:t xml:space="preserve">HR59 2390 0011 3000 0270 3 </w:t>
      </w:r>
      <w:r w:rsidRPr="00F073F2">
        <w:rPr>
          <w:rFonts w:hAnsi="Times New Roman" w:ascii="Times New Roman"/>
          <w:b w:val="false"/>
        </w:rPr>
        <w:t>i dokaz o tome predočili sucu prije dražbe;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>
        <w:rPr>
          <w:rFonts w:hAnsi="Times New Roman" w:ascii="Times New Roman"/>
          <w:b w:val="false"/>
          <w:noProof/>
        </w:rPr>
        <w:t>uz prethodni dogovor na telefon</w:t>
      </w:r>
      <w:r w:rsidRPr="00F073F2">
        <w:rPr>
          <w:rFonts w:hAnsi="Times New Roman" w:ascii="Times New Roman"/>
          <w:b w:val="false"/>
          <w:noProof/>
        </w:rPr>
        <w:t xml:space="preserve"> </w:t>
      </w:r>
      <w:r>
        <w:rPr>
          <w:rFonts w:hAnsi="Times New Roman" w:ascii="Times New Roman"/>
          <w:b w:val="false"/>
          <w:noProof/>
        </w:rPr>
        <w:t>091/425 4008</w:t>
      </w:r>
      <w:r w:rsidRPr="00F073F2">
        <w:rPr>
          <w:rFonts w:hAnsi="Times New Roman" w:ascii="Times New Roman"/>
          <w:b w:val="false"/>
        </w:rPr>
        <w:t>.</w:t>
      </w: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Obrazloženje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Nad dužnikom </w:t>
      </w:r>
      <w:r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F073F2">
        <w:rPr>
          <w:rFonts w:hAnsi="Times New Roman" w:ascii="Times New Roman"/>
          <w:b w:val="false"/>
        </w:rPr>
        <w:t xml:space="preserve">, OIB: 86943229417 je otvoren stečajni postupak, a u dužnikovu stečajnu masu ulazi nekretnina navedena u točki I. izreke ovog rješenja. Na navedenoj nekretnini postoje uknjižena prava zaloga i to: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1. založno pravo u korist PRIVREDNA BANKA ZAGREB, PODRUŽ</w:t>
      </w:r>
      <w:r>
        <w:rPr>
          <w:rFonts w:hAnsi="Times New Roman" w:ascii="Times New Roman"/>
          <w:b w:val="false"/>
        </w:rPr>
        <w:t xml:space="preserve">NICA 32 GOSPIĆ ZAGREB, RAČKOG 6, </w:t>
      </w:r>
      <w:r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Navedeni razlučni vjerovnik nije prije podnošenja prijedloga stečajnog upravitelja  po čl. 164. SZ, pokrenuli postupak ovrhe na nekretninama radi prisilnog namirenja svojih tražbina pri nadležnom općinskom sudu.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lastRenderedPageBreak/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Zvonimira Melema i to u iznosu od 102.205 EUR sa kojom se vrijednošću složio i razlučni vjerovnik.</w:t>
      </w:r>
    </w:p>
    <w:p w:rsidRDefault="00553774" w:rsidP="00553774" w:rsidR="00553774">
      <w:pPr>
        <w:ind w:firstLine="144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Prema članku 164. stavak 6.  Stečajnog zakona </w:t>
      </w:r>
      <w:r w:rsidRPr="00F073F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073F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553774" w:rsidP="00553774" w:rsidR="00553774" w:rsidRPr="00F073F2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Ročišta za javnu dražbu održano dana 18. studenoga i 18. prosinca 2015. godine s početnom prodajnom cijenom u visini utvrđene vrijednosti nekretnine protekla su bezuspješno.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553774" w:rsidP="00553774" w:rsidR="003E420C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</w:p>
    <w:p w:rsidRDefault="00553774" w:rsidP="003E420C" w:rsidR="00553774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>18. prosinca</w:t>
      </w:r>
      <w:r w:rsidRPr="00F073F2">
        <w:rPr>
          <w:rFonts w:hAnsi="Times New Roman" w:ascii="Times New Roman"/>
          <w:b w:val="false"/>
        </w:rPr>
        <w:t xml:space="preserve"> 2015.godine</w:t>
      </w: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Stečajni sudac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             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rPr>
          <w:rFonts w:hAnsi="Times New Roman" w:ascii="Times New Roman"/>
          <w:b w:val="false"/>
        </w:rPr>
      </w:pPr>
    </w:p>
    <w:p w:rsidRDefault="00553774" w:rsidP="00553774" w:rsidR="00553774">
      <w:pPr>
        <w:rPr>
          <w:rFonts w:hAnsi="Times New Roman" w:ascii="Times New Roman"/>
          <w:b w:val="false"/>
        </w:rPr>
      </w:pPr>
    </w:p>
    <w:p w:rsidRDefault="00553774" w:rsidP="00553774" w:rsidR="00553774">
      <w:pPr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UPUTA O PRAVNOM LIJEKU: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>Protiv  ovog  zaključka žalba nije dopuštena.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DNA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-stečajnom upravitelju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razlučnim vjerovnicima:</w:t>
      </w:r>
    </w:p>
    <w:p w:rsidRDefault="00553774" w:rsidP="003E420C" w:rsidR="00553774" w:rsidRPr="00F073F2">
      <w:pPr>
        <w:ind w:firstLine="720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PRIVREDNA BANKA ZAGREB, PODRUŽNICA 32 GOSPIĆ ZAGREB, RAČKOG</w:t>
      </w:r>
      <w:r w:rsidR="003E420C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 xml:space="preserve">6. </w:t>
      </w:r>
      <w:r w:rsidRPr="00F073F2">
        <w:rPr>
          <w:rFonts w:hAnsi="Times New Roman" w:ascii="Times New Roman"/>
          <w:b w:val="false"/>
        </w:rPr>
        <w:br/>
        <w:t>OIB: 02535697732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na oglasnu ploču </w:t>
      </w:r>
      <w:r>
        <w:rPr>
          <w:rFonts w:hAnsi="Times New Roman" w:ascii="Times New Roman"/>
          <w:b w:val="false"/>
        </w:rPr>
        <w:t>13.1.16</w:t>
      </w:r>
      <w:r w:rsidRPr="00F073F2">
        <w:rPr>
          <w:rFonts w:hAnsi="Times New Roman" w:ascii="Times New Roman"/>
          <w:b w:val="false"/>
        </w:rPr>
        <w:t>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Porezna uprava Gospić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sudskom informatičaru</w:t>
      </w: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>18. prosinca</w:t>
      </w:r>
      <w:r w:rsidRPr="00F073F2">
        <w:rPr>
          <w:rFonts w:hAnsi="Times New Roman" w:ascii="Times New Roman"/>
          <w:b w:val="false"/>
        </w:rPr>
        <w:t xml:space="preserve"> 2015.g.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F073F2">
          <w:rPr>
            <w:rFonts w:hAnsi="Times New Roman" w:ascii="Times New Roman"/>
            <w:b w:val="false"/>
          </w:rPr>
          <w:t>Vera Jelenović</w:t>
        </w:r>
      </w:smartTag>
      <w:r w:rsidRPr="00F073F2">
        <w:rPr>
          <w:rFonts w:hAnsi="Times New Roman" w:ascii="Times New Roman"/>
          <w:b w:val="false"/>
        </w:rPr>
        <w:t xml:space="preserve"> </w:t>
      </w:r>
    </w:p>
    <w:p w:rsidRDefault="004F6C16" w:rsidR="004F6C16"/>
    <w:sectPr w:rsidSect="003E420C" w:rsidR="004F6C16">
      <w:footerReference w:type="even" r:id="rId8"/>
      <w:footerReference w:type="default" r:id="rId9"/>
      <w:headerReference w:type="firs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7A7" w:rsidR="00FE67A7">
      <w:r>
        <w:separator/>
      </w:r>
    </w:p>
  </w:endnote>
  <w:endnote w:id="0" w:type="continuationSeparator">
    <w:p w:rsidRDefault="00FE67A7" w:rsidR="00FE6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77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29D1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77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9D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29D1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7A7" w:rsidR="00FE67A7">
      <w:r>
        <w:separator/>
      </w:r>
    </w:p>
  </w:footnote>
  <w:footnote w:id="0" w:type="continuationSeparator">
    <w:p w:rsidRDefault="00FE67A7" w:rsidR="00FE6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20C" w:rsidP="003E420C" w:rsidR="003E420C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</w:p>
  <w:p w:rsidRDefault="003E420C" w:rsidP="003E420C" w:rsidR="003E420C">
    <w:pPr>
      <w:ind w:firstLine="708"/>
    </w:pP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E420C" w:rsidP="003E420C" w:rsidR="003E420C" w:rsidRPr="003E420C">
    <w:pPr>
      <w:rPr>
        <w:rFonts w:hAnsi="Times New Roman" w:ascii="Times New Roman"/>
        <w:b w:val="false"/>
        <w:sz w:val="20"/>
        <w:szCs w:val="20"/>
      </w:rPr>
    </w:pPr>
    <w:r>
      <w:rPr>
        <w:rFonts w:eastAsia="MS Mincho" w:hAnsi="Times New Roman" w:ascii="Times New Roman"/>
        <w:b w:val="false"/>
        <w:sz w:val="20"/>
        <w:szCs w:val="20"/>
      </w:rPr>
      <w:t xml:space="preserve">  </w:t>
    </w:r>
    <w:r w:rsidRPr="003E420C">
      <w:rPr>
        <w:rFonts w:eastAsia="MS Mincho" w:hAnsi="Times New Roman" w:ascii="Times New Roman"/>
        <w:b w:val="false"/>
        <w:sz w:val="20"/>
        <w:szCs w:val="20"/>
      </w:rPr>
      <w:t>REPUBLIKA HRVATSKA</w:t>
    </w:r>
  </w:p>
  <w:p w:rsidRDefault="003E420C" w:rsidP="003E420C" w:rsidR="003E420C" w:rsidRPr="003E420C">
    <w:pPr>
      <w:rPr>
        <w:rFonts w:hAnsi="Times New Roman" w:ascii="Times New Roman"/>
        <w:b w:val="false"/>
        <w:sz w:val="20"/>
        <w:szCs w:val="20"/>
      </w:rPr>
    </w:pPr>
    <w:r w:rsidRPr="003E420C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3E420C" w:rsidP="003E420C" w:rsidR="003E420C" w:rsidRPr="003E420C">
    <w:pPr>
      <w:rPr>
        <w:rFonts w:eastAsia="MS Mincho" w:hAnsi="Times New Roman" w:ascii="Times New Roman"/>
        <w:b w:val="false"/>
        <w:sz w:val="20"/>
        <w:szCs w:val="20"/>
      </w:rPr>
    </w:pPr>
    <w:r w:rsidRPr="003E420C">
      <w:rPr>
        <w:rFonts w:eastAsia="MS Mincho" w:hAnsi="Times New Roman" w:ascii="Times New Roman"/>
        <w:b w:val="false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774"/>
    <w:rsid w:val="001029D1"/>
    <w:rsid w:val="003E420C"/>
    <w:rsid w:val="004F6C16"/>
    <w:rsid w:val="00553774"/>
    <w:rsid w:val="00942A0F"/>
    <w:rsid w:val="00BA3EB5"/>
    <w:rsid w:val="00E518D1"/>
    <w:rsid w:val="00FE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774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53774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5537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53774"/>
  </w:style>
  <w:style w:customStyle="true" w:styleId="tabletextfield" w:type="character">
    <w:name w:val="table_text_field"/>
    <w:basedOn w:val="Zadanifontodlomka"/>
    <w:rsid w:val="00553774"/>
  </w:style>
  <w:style w:styleId="Zaglavlje" w:type="paragraph">
    <w:name w:val="header"/>
    <w:basedOn w:val="Normal"/>
    <w:link w:val="ZaglavljeChar"/>
    <w:rsid w:val="005537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5377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37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774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9D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9D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9D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9D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774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53774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5537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53774"/>
  </w:style>
  <w:style w:customStyle="1" w:styleId="tabletextfield" w:type="character">
    <w:name w:val="table_text_field"/>
    <w:basedOn w:val="Zadanifontodlomka"/>
    <w:rsid w:val="00553774"/>
  </w:style>
  <w:style w:styleId="Zaglavlje" w:type="paragraph">
    <w:name w:val="header"/>
    <w:basedOn w:val="Normal"/>
    <w:link w:val="ZaglavljeChar"/>
    <w:rsid w:val="005537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5377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37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774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9D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9D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9D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9D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933</properties:Words>
  <properties:Characters>4978</properties:Characters>
  <properties:Lines>148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2015-12-18T07:43:00Z</dcterms:created>
  <dc:creator>Vera Jelenović</dc:creator>
  <cp:lastModifiedBy>Danijela Fumić</cp:lastModifiedBy>
  <dcterms:modified xmlns:xsi="http://www.w3.org/2001/XMLSchema-instance" xsi:type="dcterms:W3CDTF">2015-12-18T10:16:00Z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