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885a" w14:paraId="2e4885a" w:rsidRDefault="00C70346" w:rsidP="00C70346" w:rsidR="00C70346">
      <w:pPr>
        <w:spacing w:before="50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1.St-342/2017-</w:t>
      </w:r>
      <w:r w:rsidR="0097376E">
        <w:t>34</w:t>
      </w:r>
    </w:p>
    <w:p w:rsidRDefault="00C70346" w:rsidP="00C70346" w:rsidR="00C70346">
      <w:pPr>
        <w:spacing w:before="50"/>
      </w:pPr>
    </w:p>
    <w:p w:rsidRDefault="00C70346" w:rsidP="00C70346" w:rsidR="00C70346">
      <w:pPr>
        <w:spacing w:before="5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346" w:rsidP="00C70346" w:rsidR="00C70346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70346" w:rsidP="00C70346" w:rsidR="00C70346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0346" w:rsidP="00C70346" w:rsidR="00C70346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</w:p>
    <w:p w:rsidRDefault="00C70346" w:rsidP="00C70346" w:rsidR="00C70346">
      <w:pPr>
        <w:spacing w:after="200" w:before="200"/>
        <w:jc w:val="center"/>
        <w:rPr>
          <w:spacing w:val="60"/>
        </w:rPr>
      </w:pPr>
    </w:p>
    <w:p w:rsidRDefault="00C70346" w:rsidP="00C70346" w:rsidR="00C70346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C70346" w:rsidP="00C70346" w:rsidR="00C70346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C70346" w:rsidP="00C70346" w:rsidR="00C70346"/>
    <w:p w:rsidRDefault="00C70346" w:rsidP="00C70346" w:rsidR="00C70346">
      <w:r>
        <w:tab/>
        <w:t xml:space="preserve">Trgovački sud u Splitu, po sucu ovog suda Velimiru Vukoviću, kao stečajnom sucu , u stečajnom postupku nad stečajnim dužnikom  </w:t>
      </w:r>
      <w:r>
        <w:rPr>
          <w:bCs/>
        </w:rPr>
        <w:t>SUN</w:t>
      </w:r>
      <w:r w:rsidRPr="00DD09A6">
        <w:t>ČANI ODMOR d.o.o.</w:t>
      </w:r>
      <w:r>
        <w:t xml:space="preserve"> u stečaju</w:t>
      </w:r>
      <w:r w:rsidRPr="00DD09A6">
        <w:t>, Split, Mažuranićevo šetalište 1, OIB: 70692377183, MBS: 060205388</w:t>
      </w:r>
      <w:r>
        <w:t>,   nakon   ispitnog ročišta održanog kod ovog suda dana 31. siječnja 2019.</w:t>
      </w:r>
    </w:p>
    <w:p w:rsidRDefault="00C70346" w:rsidP="00C70346" w:rsidR="00C7034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C70346" w:rsidP="00C70346" w:rsidR="00C7034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C70346" w:rsidP="00C70346" w:rsidR="00C70346"/>
    <w:p w:rsidRDefault="00C70346" w:rsidP="00C70346" w:rsidR="00C70346">
      <w:r>
        <w:t>I.</w:t>
      </w:r>
      <w:r>
        <w:tab/>
        <w:t>Utvrđuju se tražbine vjerovnika II. višeg isplatnog reda:</w:t>
      </w:r>
    </w:p>
    <w:p w:rsidRDefault="00C70346" w:rsidP="00C70346" w:rsidR="00C70346"/>
    <w:p w:rsidRDefault="00C70346" w:rsidP="00C70346" w:rsidR="00C70346">
      <w:r>
        <w:t>-  PORSCHE INTER AUTO d.o.o., OIB: 674925000921, u iznosu od 404.087,37 kn.</w:t>
      </w:r>
    </w:p>
    <w:p w:rsidRDefault="00C70346" w:rsidP="00C70346" w:rsidR="00C70346">
      <w:r>
        <w:t xml:space="preserve">-  </w:t>
      </w:r>
      <w:proofErr w:type="spellStart"/>
      <w:r>
        <w:t>Winer</w:t>
      </w:r>
      <w:proofErr w:type="spellEnd"/>
      <w:r>
        <w:t xml:space="preserve"> osiguranje </w:t>
      </w:r>
      <w:proofErr w:type="spellStart"/>
      <w:r>
        <w:t>Vienna</w:t>
      </w:r>
      <w:proofErr w:type="spellEnd"/>
      <w:r>
        <w:t xml:space="preserve"> Insurance Group d.d., OIB: 52848403362, u iznosu od 17.367,33kn.</w:t>
      </w:r>
    </w:p>
    <w:p w:rsidRDefault="00C70346" w:rsidP="00C70346" w:rsidR="00C70346">
      <w:r>
        <w:t xml:space="preserve">-  REPUBLIKA HRVATSKA,  OIB: 18683136487, u iznosu od 13.911,42 kn. </w:t>
      </w:r>
    </w:p>
    <w:p w:rsidRDefault="00C70346" w:rsidP="00C70346" w:rsidR="00C70346">
      <w:r>
        <w:t xml:space="preserve">-  </w:t>
      </w:r>
      <w:r w:rsidR="003830C6">
        <w:t>GRAD SPLIT, OIB: 78755598868</w:t>
      </w:r>
      <w:r>
        <w:t xml:space="preserve">, u iznosu od </w:t>
      </w:r>
      <w:r w:rsidR="003830C6">
        <w:t xml:space="preserve">395.955,59 </w:t>
      </w:r>
      <w:r>
        <w:t>kn.</w:t>
      </w:r>
    </w:p>
    <w:p w:rsidRDefault="00C70346" w:rsidP="00C70346" w:rsidR="00C70346">
      <w:pPr>
        <w:jc w:val="both"/>
      </w:pPr>
      <w:r>
        <w:rPr>
          <w:noProof/>
        </w:rPr>
        <w:t xml:space="preserve">-  </w:t>
      </w:r>
      <w:r w:rsidR="003830C6">
        <w:t>AUTOKUĆA VRDOLJAK d.o.o., OIB: 50405970468</w:t>
      </w:r>
      <w:r>
        <w:t xml:space="preserve">, u iznosu od </w:t>
      </w:r>
      <w:r w:rsidR="003830C6">
        <w:t>15.070,01</w:t>
      </w:r>
      <w:r>
        <w:t>kn.</w:t>
      </w:r>
    </w:p>
    <w:p w:rsidRDefault="003830C6" w:rsidP="00C70346" w:rsidR="003830C6">
      <w:pPr>
        <w:jc w:val="both"/>
      </w:pPr>
      <w:r>
        <w:t xml:space="preserve">-  SVEMIR NIKOLIĆ, </w:t>
      </w:r>
      <w:proofErr w:type="spellStart"/>
      <w:r>
        <w:t>vl</w:t>
      </w:r>
      <w:proofErr w:type="spellEnd"/>
      <w:r>
        <w:t>. obrta KER-KAM, OIB: 74603018132,u iznosu od 107.929,87 kn.</w:t>
      </w:r>
    </w:p>
    <w:p w:rsidRDefault="00C70346" w:rsidP="00C70346" w:rsidR="00C70346">
      <w:pPr>
        <w:jc w:val="both"/>
      </w:pPr>
      <w:r>
        <w:t xml:space="preserve">-  VODOVOD I KANALIZACIJA d.o.o., OIB: 56826138353, u iznosu od </w:t>
      </w:r>
      <w:r w:rsidR="0008222B">
        <w:t xml:space="preserve">25.005,56 </w:t>
      </w:r>
      <w:r>
        <w:t>kn.</w:t>
      </w:r>
    </w:p>
    <w:p w:rsidRDefault="00C70346" w:rsidP="00C70346" w:rsidR="00C70346">
      <w:pPr>
        <w:jc w:val="both"/>
      </w:pPr>
      <w:r>
        <w:t xml:space="preserve">-  </w:t>
      </w:r>
      <w:r>
        <w:rPr>
          <w:lang w:eastAsia="en-US"/>
        </w:rPr>
        <w:t xml:space="preserve">HEP-ELEKTRA d.o.o., OIB: 43965974818, </w:t>
      </w:r>
      <w:r>
        <w:t xml:space="preserve">u iznosu od </w:t>
      </w:r>
      <w:r w:rsidR="0008222B">
        <w:t xml:space="preserve">1.047,28 </w:t>
      </w:r>
      <w:r>
        <w:t>kn.</w:t>
      </w:r>
    </w:p>
    <w:p w:rsidRDefault="0008222B" w:rsidP="00C70346" w:rsidR="0008222B">
      <w:pPr>
        <w:jc w:val="both"/>
      </w:pPr>
    </w:p>
    <w:p w:rsidRDefault="0008222B" w:rsidP="0008222B" w:rsidR="0008222B">
      <w:r>
        <w:t>II.</w:t>
      </w:r>
      <w:r>
        <w:tab/>
        <w:t>Osporavaju se tražbine vjerovnika II. višeg isplatnog reda:</w:t>
      </w:r>
    </w:p>
    <w:p w:rsidRDefault="0008222B" w:rsidP="0008222B" w:rsidR="0008222B"/>
    <w:p w:rsidRDefault="0008222B" w:rsidP="0008222B" w:rsidR="0008222B">
      <w:pPr>
        <w:jc w:val="both"/>
      </w:pPr>
      <w:r>
        <w:t>-  ŠPINA XXL d.o.o., OIB: 96497547370, u iznosu od 97.814,28 kn.</w:t>
      </w:r>
    </w:p>
    <w:p w:rsidRDefault="0008222B" w:rsidP="0008222B" w:rsidR="0008222B"/>
    <w:p w:rsidRDefault="0008222B" w:rsidP="0008222B" w:rsidR="0008222B">
      <w:r>
        <w:t>III.</w:t>
      </w:r>
      <w:r>
        <w:tab/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II/ </w:t>
      </w:r>
      <w:proofErr w:type="spellStart"/>
      <w:r>
        <w:rPr>
          <w:lang w:val="en-US"/>
        </w:rPr>
        <w:t>izreke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</w:t>
      </w:r>
      <w:r w:rsidR="002F53E9">
        <w:rPr>
          <w:lang w:val="en-US"/>
        </w:rPr>
        <w:t xml:space="preserve"> </w:t>
      </w:r>
      <w:r w:rsidR="002F53E9">
        <w:t>ŠPINA XXL d.o.o., OIB: 96497547370</w:t>
      </w:r>
      <w:r>
        <w:t xml:space="preserve"> </w:t>
      </w:r>
      <w:proofErr w:type="spellStart"/>
      <w:r>
        <w:rPr>
          <w:lang w:val="en-US"/>
        </w:rPr>
        <w:t>čija</w:t>
      </w:r>
      <w:proofErr w:type="spellEnd"/>
      <w:r>
        <w:rPr>
          <w:lang w:val="en-US"/>
        </w:rPr>
        <w:t xml:space="preserve"> </w:t>
      </w:r>
      <w:r w:rsidR="002F53E9">
        <w:rPr>
          <w:lang w:val="en-US"/>
        </w:rPr>
        <w:t>je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tražbin</w:t>
      </w:r>
      <w:r w:rsidR="002F53E9">
        <w:rPr>
          <w:lang w:val="en-US"/>
        </w:rPr>
        <w:t>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osporen</w:t>
      </w:r>
      <w:r w:rsidR="002F53E9">
        <w:rPr>
          <w:lang w:val="en-US"/>
        </w:rPr>
        <w:t>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osporenom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dijelu</w:t>
      </w:r>
      <w:proofErr w:type="spellEnd"/>
      <w:r>
        <w:rPr>
          <w:lang w:val="en-US"/>
        </w:rPr>
        <w:t xml:space="preserve"> ne </w:t>
      </w:r>
      <w:proofErr w:type="spellStart"/>
      <w:r>
        <w:rPr>
          <w:lang w:val="en-US"/>
        </w:rPr>
        <w:t>temelje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ovršnoj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ispravi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upućuju</w:t>
      </w:r>
      <w:proofErr w:type="spellEnd"/>
      <w:r>
        <w:rPr>
          <w:lang w:val="en-US"/>
        </w:rPr>
        <w:t xml:space="preserve"> se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(8.) dana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pokrenuti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kojeg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zastupa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osnovanim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osporene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osporenom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naprijed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upućeni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parnicu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navedenom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ne </w:t>
      </w:r>
      <w:proofErr w:type="spellStart"/>
      <w:r>
        <w:rPr>
          <w:lang w:val="en-US"/>
        </w:rPr>
        <w:t>pokrenu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koju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upućen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smatrat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odustao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parnice</w:t>
      </w:r>
      <w:proofErr w:type="spellEnd"/>
      <w:r>
        <w:rPr>
          <w:lang w:val="en-US"/>
        </w:rPr>
        <w:t>.</w:t>
      </w:r>
    </w:p>
    <w:p w:rsidRDefault="0008222B" w:rsidP="00C70346" w:rsidR="0008222B">
      <w:pPr>
        <w:jc w:val="both"/>
      </w:pPr>
    </w:p>
    <w:p w:rsidRDefault="00C70346" w:rsidP="00C70346" w:rsidR="00C70346">
      <w:pPr>
        <w:pStyle w:val="Bezproreda"/>
        <w:jc w:val="center"/>
        <w:rPr>
          <w:rFonts w:cs="Times New Roman" w:hAnsi="Times New Roman" w:ascii="Times New Roman"/>
        </w:rPr>
      </w:pPr>
    </w:p>
    <w:p w:rsidRDefault="00C70346" w:rsidP="00C70346" w:rsidR="00C70346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C70346" w:rsidP="00C70346" w:rsidR="00C70346">
      <w:pPr>
        <w:pStyle w:val="Bezproreda"/>
        <w:rPr>
          <w:rFonts w:cs="Times New Roman" w:hAnsi="Times New Roman" w:ascii="Times New Roman"/>
        </w:rPr>
      </w:pPr>
    </w:p>
    <w:p w:rsidRDefault="00072CD3" w:rsidP="00C70346" w:rsidR="00072CD3">
      <w:pPr>
        <w:ind w:firstLine="708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1.St-342/2017-</w:t>
      </w:r>
      <w:r w:rsidR="0097376E">
        <w:t>34</w:t>
      </w:r>
    </w:p>
    <w:p w:rsidRDefault="00072CD3" w:rsidP="00C70346" w:rsidR="00072CD3">
      <w:pPr>
        <w:ind w:firstLine="708"/>
      </w:pPr>
    </w:p>
    <w:p w:rsidRDefault="00C70346" w:rsidP="00072CD3" w:rsidR="00C70346">
      <w:pPr>
        <w:ind w:firstLine="360"/>
      </w:pPr>
      <w:r>
        <w:t>Rješenjem ovog suda br. 1. St-</w:t>
      </w:r>
      <w:r w:rsidR="002F53E9">
        <w:t>342</w:t>
      </w:r>
      <w:r>
        <w:t>/201</w:t>
      </w:r>
      <w:r w:rsidR="002F53E9">
        <w:t>7</w:t>
      </w:r>
      <w:r>
        <w:t xml:space="preserve"> od </w:t>
      </w:r>
      <w:r w:rsidR="002F53E9">
        <w:t>20</w:t>
      </w:r>
      <w:r>
        <w:t>.</w:t>
      </w:r>
      <w:r w:rsidR="002F53E9">
        <w:t>studenog</w:t>
      </w:r>
      <w:r>
        <w:t xml:space="preserve"> 2018. godine otvoren stečajni postupak na stečajnim dužnikom</w:t>
      </w:r>
      <w:r w:rsidR="002F53E9">
        <w:t xml:space="preserve"> </w:t>
      </w:r>
      <w:r w:rsidR="002F53E9">
        <w:rPr>
          <w:bCs/>
        </w:rPr>
        <w:t>SUN</w:t>
      </w:r>
      <w:r w:rsidR="002F53E9" w:rsidRPr="00DD09A6">
        <w:t>ČANI ODMOR d.o.o.</w:t>
      </w:r>
      <w:r w:rsidR="002F53E9">
        <w:t xml:space="preserve"> u stečaju</w:t>
      </w:r>
      <w:r w:rsidR="002F53E9" w:rsidRPr="00DD09A6">
        <w:t>, Split, Mažuranićevo šetalište 1, OIB: 70692377183, MBS: 060205388</w:t>
      </w:r>
      <w:r>
        <w:t>.</w:t>
      </w:r>
    </w:p>
    <w:p w:rsidRDefault="00C70346" w:rsidP="00072CD3" w:rsidR="002F53E9" w:rsidRPr="002F53E9">
      <w:pPr>
        <w:spacing w:before="240"/>
        <w:ind w:firstLine="360"/>
        <w:jc w:val="both"/>
        <w:rPr>
          <w:rFonts w:eastAsia="Calibri"/>
        </w:rPr>
      </w:pPr>
      <w:r>
        <w:t>Istim rješenjem za stečajnog upravitelja imenovan je</w:t>
      </w:r>
      <w:r w:rsidR="002F53E9">
        <w:t xml:space="preserve"> Dragan Josip Knežević, Dubrovnik, Palmotićeva 11, OIB: 97076984856.</w:t>
      </w:r>
    </w:p>
    <w:p w:rsidRDefault="00C70346" w:rsidP="00363F23" w:rsidR="00C70346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>Na  ispitnom ročištu, održanom kod ovog suda dana 31. siječnja 2019. godine, ispitane su tražbine stečajnih vjerovnika I. i  II. višeg isplatnog reda, a koje je prijavljene unutar roka za prijave tražbina stečajnom upravitelju i to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C70346" w:rsidP="00072CD3" w:rsidR="00C70346" w:rsidRPr="00072CD3">
      <w:pPr>
        <w:ind w:firstLine="360"/>
      </w:pPr>
      <w:r>
        <w:rPr>
          <w:rFonts w:eastAsia="Calibri"/>
          <w:lang w:eastAsia="en-US"/>
        </w:rPr>
        <w:t>Na navedenom ročištu stečajni upravitelj se  izjasnio da priznaje  prijavljene tražbine stečajnih vjerovnika I. i II. višeg isplatnog reda,</w:t>
      </w:r>
      <w:r w:rsidR="00363F23">
        <w:rPr>
          <w:rFonts w:eastAsia="Calibri"/>
          <w:lang w:eastAsia="en-US"/>
        </w:rPr>
        <w:t xml:space="preserve"> kako je to navedeno u tablici prijavljenih i ispitanih tražbina od 16.siječnja 2019.godine,</w:t>
      </w:r>
      <w:r>
        <w:rPr>
          <w:rFonts w:eastAsia="Calibri"/>
          <w:lang w:eastAsia="en-US"/>
        </w:rPr>
        <w:t xml:space="preserve"> obzirom da se temelje na vjerodostojnoj dokumentaciji, koja je priložena uz prijave tražbina dostavljene stečajnom upravitelju</w:t>
      </w:r>
      <w:r w:rsidR="00363F23">
        <w:rPr>
          <w:rFonts w:eastAsia="Calibri"/>
          <w:lang w:eastAsia="en-US"/>
        </w:rPr>
        <w:t xml:space="preserve">, jedino da se osporava tražbina vjerovnika </w:t>
      </w:r>
      <w:r>
        <w:rPr>
          <w:rFonts w:eastAsia="Calibri"/>
          <w:lang w:eastAsia="en-US"/>
        </w:rPr>
        <w:t xml:space="preserve"> </w:t>
      </w:r>
      <w:r w:rsidR="00363F23">
        <w:t xml:space="preserve">ŠPINA XXL d.o.o., OIB: 96497547370, u iznosu od 97.814,28 kn, budući da se temelji na nepravomoćnoj presudi ovog suda </w:t>
      </w:r>
      <w:proofErr w:type="spellStart"/>
      <w:r w:rsidR="00072CD3">
        <w:t>Povrv</w:t>
      </w:r>
      <w:proofErr w:type="spellEnd"/>
      <w:r w:rsidR="00072CD3">
        <w:t>-73/2014 od 8.9.2016, protiv koje je dužnik kao tuženik pravodobno izjavio žalbu.</w:t>
      </w:r>
    </w:p>
    <w:p w:rsidRDefault="00C70346" w:rsidP="00C70346" w:rsidR="00C703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70346" w:rsidP="00C70346" w:rsidR="00C703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072CD3" w:rsidP="00C70346" w:rsidR="00072C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72CD3" w:rsidP="00072CD3" w:rsidR="00072CD3" w:rsidRPr="00072CD3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Prema čl. 267. SZ ako osoba koja je upućena na parnicu ne pokrene parnicu u roku od osam dana od dana pravomoćnosti rješenja o upućivanju u parnicu, odnosno primitka drugostupanjske odluke, smatrat će se da je odustala od prava na vođenje parnice, odnosno da je osporavanje otklonjeno. </w:t>
      </w:r>
    </w:p>
    <w:p w:rsidRDefault="00C70346" w:rsidP="00C70346" w:rsidR="00C703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0346" w:rsidP="00C70346" w:rsidR="00C7034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C70346" w:rsidP="00C70346" w:rsidR="00C70346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31. siječnja 2019.  </w:t>
      </w:r>
    </w:p>
    <w:p w:rsidRDefault="00C70346" w:rsidP="00C70346" w:rsidR="00C70346">
      <w:pPr>
        <w:jc w:val="center"/>
        <w:rPr>
          <w:rFonts w:eastAsia="Calibri"/>
          <w:sz w:val="16"/>
          <w:szCs w:val="16"/>
          <w:lang w:eastAsia="en-US"/>
        </w:rPr>
      </w:pPr>
    </w:p>
    <w:p w:rsidRDefault="00C70346" w:rsidP="00C70346" w:rsidR="00C7034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C70346" w:rsidP="00C70346" w:rsidR="00C7034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 v.r.</w:t>
      </w:r>
    </w:p>
    <w:p w:rsidRDefault="00C70346" w:rsidP="00C70346" w:rsidR="00C7034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C70346" w:rsidP="00C70346" w:rsidR="00C70346">
      <w:pPr>
        <w:jc w:val="both"/>
        <w:rPr>
          <w:rFonts w:eastAsia="Calibri"/>
          <w:lang w:eastAsia="en-US"/>
        </w:rPr>
      </w:pPr>
    </w:p>
    <w:p w:rsidRDefault="00C70346" w:rsidP="00C70346" w:rsidR="00C7034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C70346" w:rsidP="00C70346" w:rsidR="00C70346">
      <w:pPr>
        <w:jc w:val="both"/>
        <w:rPr>
          <w:rFonts w:eastAsia="Calibri"/>
          <w:lang w:eastAsia="en-US"/>
        </w:rPr>
      </w:pPr>
    </w:p>
    <w:p w:rsidRDefault="00C70346" w:rsidP="00C70346" w:rsidR="00C70346">
      <w:pPr>
        <w:jc w:val="both"/>
        <w:rPr>
          <w:rFonts w:eastAsia="Calibri"/>
          <w:lang w:eastAsia="en-US"/>
        </w:rPr>
      </w:pPr>
    </w:p>
    <w:p w:rsidRDefault="00C70346" w:rsidP="00C70346" w:rsidR="00C70346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C70346" w:rsidP="00C70346" w:rsidR="00C70346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C70346" w:rsidP="00C70346" w:rsidR="00C70346">
      <w:pPr>
        <w:jc w:val="both"/>
        <w:rPr>
          <w:rFonts w:eastAsia="Calibri"/>
          <w:lang w:eastAsia="en-US"/>
        </w:rPr>
      </w:pPr>
    </w:p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C70346" w:rsidP="00C70346" w:rsidR="00C7034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346"/>
    <w:rsid w:val="00072CD3"/>
    <w:rsid w:val="0008222B"/>
    <w:rsid w:val="000B52CE"/>
    <w:rsid w:val="002F53E9"/>
    <w:rsid w:val="00335E27"/>
    <w:rsid w:val="00363F23"/>
    <w:rsid w:val="003830C6"/>
    <w:rsid w:val="0097376E"/>
    <w:rsid w:val="00C7034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034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0346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C703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3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346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72CD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72CD3"/>
    <w:rPr>
      <w:rFonts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034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0346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C703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3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346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72CD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72CD3"/>
    <w:rPr>
      <w:rFonts w:eastAsia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St-342/2017-34</izvorni_sadrzaj>
    <derivirana_varijabla naziv="DomainObject.Oznaka_1">St-342/2017-34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ODMOR za građenje i poslovanje nekretninama, društvo s ograničenom odgovornošću zastupanog po punomoćniku Saša Horvat</izvorni_sadrzaj>
    <derivirana_varijabla naziv="DomainObject.Predmet.ProtustrankaFormated_1">  SUNČANI ODMOR za građenje i poslovanje nekretninama, društvo s ograničenom odgovornošću zastupanog po punomoćniku Saša Horvat</derivirana_varijabla>
  </DomainObject.Predmet.ProtustrankaFormated>
  <DomainObject.Predmet.ProtustrankaFormatedOIB>
    <izvorni_sadrzaj>  SUNČANI ODMOR za građenje i poslovanje nekretninama, društvo s ograničenom odgovornošću, OIB 70692377183 zastupanog po punomoćniku Saša Horvat</izvorni_sadrzaj>
    <derivirana_varijabla naziv="DomainObject.Predmet.ProtustrankaFormatedOIB_1">  SUNČANI ODMOR za građenje i poslovanje nekretninama, društvo s ograničenom odgovornošću, OIB 70692377183 zastupanog po punomoćniku Saša Horvat</derivirana_varijabla>
  </DomainObject.Predmet.ProtustrankaFormatedOIB>
  <DomainObject.Predmet.ProtustrankaFormatedWithAdress>
    <izvorni_sadrzaj> SUNČANI ODMOR za građenje i poslovanje nekretninama, društvo s ograničenom odgovornošću, Mažuranićevo šetalište 1, 21000 Split zastupanog po punomoćniku Saša Horvat</izvorni_sadrzaj>
    <derivirana_varijabla naziv="DomainObject.Predmet.ProtustrankaFormatedWithAdress_1"> SUNČANI ODMOR za građenje i poslovanje nekretninama, društvo s ograničenom odgovornošću, Mažuranićevo šetalište 1, 21000 Split zastupanog po punomoćniku Saša Horvat</derivirana_varijabla>
  </DomainObject.Predmet.ProtustrankaFormatedWithAdress>
  <DomainObject.Predmet.ProtustrankaFormatedWithAdressOIB>
    <izvorni_sadrzaj> SUNČANI ODMOR za građenje i poslovanje nekretninama, društvo s ograničenom odgovornošću, OIB 70692377183, Mažuranićevo šetalište 1, 21000 Split zastupanog po punomoćniku Saša Horvat</izvorni_sadrzaj>
    <derivirana_varijabla naziv="DomainObject.Predmet.ProtustrankaFormatedWithAdressOIB_1"> SUNČANI ODMOR za građenje i poslovanje nekretninama, društvo s ograničenom odgovornošću, OIB 70692377183, Mažuranićevo šetalište 1, 21000 Split zastupanog po punomoćniku Saša Horvat</derivirana_varijabla>
  </DomainObject.Predmet.ProtustrankaFormatedWithAdressOIB>
  <DomainObject.Predmet.ProtustrankaWithAdress>
    <izvorni_sadrzaj>SUNČANI ODMOR za građenje i poslovanje nekretninama, društvo s ograničenom odgovornošću Mažuranićevo šetalište 1, 21000 Split</izvorni_sadrzaj>
    <derivirana_varijabla naziv="DomainObject.Predmet.ProtustrankaWithAdress_1">SUNČANI ODMOR za građenje i poslovanje nekretninama, društvo s ograničenom odgovornošću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odgovornošću, OIB 70692377183, Mažuranićevo šetalište 1, 21000 Split</izvorni_sadrzaj>
    <derivirana_varijabla naziv="DomainObject.Predmet.ProtustrankaWithAdressOIB_1">SUNČANI ODMOR za građenje i poslovanje nekretninama, društvo s ograničenom odgovornošću,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</izvorni_sadrzaj>
    <derivirana_varijabla naziv="DomainObject.Predmet.ProtustrankaNazivFormated_1">SUNČANI ODMOR za građenje i poslovanje nekretninama, društvo s ograničenom odgovornošću</derivirana_varijabla>
  </DomainObject.Predmet.ProtustrankaNazivFormated>
  <DomainObject.Predmet.ProtustrankaNazivFormatedOIB>
    <izvorni_sadrzaj>SUNČANI ODMOR za građenje i poslovanje nekretninama, društvo s ograničenom odgovornošću, OIB 70692377183</izvorni_sadrzaj>
    <derivirana_varijabla naziv="DomainObject.Predmet.ProtustrankaNazivFormatedOIB_1">SUNČANI ODMOR za građenje i poslovanje nekretninama, društvo s ograničenom odgovornošću,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Svemir Nikolić; Ministarstvo financija RH zastupanog po punomoćniku Županijsko državno odvjetništvo u Splitu</izvorni_sadrzaj>
    <derivirana_varijabla naziv="DomainObject.Predmet.StrankaFormated_1">  FINANCIJSKA AGENCIJA, RC SPLIT; Svemir Nikolić;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Svemir Nikolić, OIB 74603018132; Ministarstvo financija RH, OIB 18683136487 zastupanog po punomoćniku Županijsko državno odvjetništvo u Splitu</izvorni_sadrzaj>
    <derivirana_varijabla naziv="DomainObject.Predmet.StrankaFormatedOIB_1">  FINANCIJSKA AGENCIJA, RC SPLIT, OIB 85821130368; Svemir Nikolić, OIB 74603018132;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Svemir Nikolić, Put Starog Sela 77, 21311 Podstrana;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Svemir Nikolić, Put Starog Sela 77, 21311 Podstrana;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Split,Svemir Nikolić Put Starog Sela 77,21311 Podstrana,Ministarstvo financija RH Katančićeva 5,10000 Zagreb</izvorni_sadrzaj>
    <derivirana_varijabla naziv="DomainObject.Predmet.StrankaWithAdress_1">FINANCIJSKA AGENCIJA, RC SPLIT Mažuranićevo šetalište 24 b,21000 Split,Svemir Nikolić Put Starog Sela 77,21311 Podstrana,Ministarstvo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Split,Svemir Nikolić, OIB 74603018132, Put Starog Sela 77,21311 Podstrana,Ministarstvo financija RH, OIB 18683136487, Katančićeva 5,10000 Zagreb</izvorni_sadrzaj>
    <derivirana_varijabla naziv="DomainObject.Predmet.StrankaWithAdressOIB_1">FINANCIJSKA AGENCIJA, RC SPLIT, OIB 85821130368, Mažuranićevo šetalište 24 b,21000 Split,Svemir Nikolić, OIB 74603018132, Put Starog Sela 77,21311 Podstrana,Ministarstvo financija RH, OIB 18683136487, Katančićeva 5,10000 Zagreb</derivirana_varijabla>
  </DomainObject.Predmet.StrankaWithAdressOIB>
  <DomainObject.Predmet.StrankaNazivFormated>
    <izvorni_sadrzaj>FINANCIJSKA AGENCIJA, RC SPLIT,Svemir Nikolić,Ministarstvo financija RH</izvorni_sadrzaj>
    <derivirana_varijabla naziv="DomainObject.Predmet.StrankaNazivFormated_1">FINANCIJSKA AGENCIJA, RC SPLIT,Svemir Nikolić,Ministarstvo financija RH</derivirana_varijabla>
  </DomainObject.Predmet.StrankaNazivFormated>
  <DomainObject.Predmet.StrankaNazivFormatedOIB>
    <izvorni_sadrzaj>FINANCIJSKA AGENCIJA, RC SPLIT, OIB 85821130368,Svemir Nikolić, OIB 74603018132,Ministarstvo financija RH, OIB 18683136487</izvorni_sadrzaj>
    <derivirana_varijabla naziv="DomainObject.Predmet.StrankaNazivFormatedOIB_1">FINANCIJSKA AGENCIJA, RC SPLIT, OIB 85821130368,Svemir Nikolić, OIB 74603018132,Ministarstvo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Svemir Nikolić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Svemir Nikolić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Svemir Nikolić, OIB 74603018132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Svemir Nikolić, OIB 74603018132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Svemir Nikolić</item>
      <item>Ministarstvo financija RH</item>
    </izvorni_sadrzaj>
    <derivirana_varijabla naziv="DomainObject.Predmet.StrankaListNazivFormated_1">
      <item>FINANCIJSKA AGENCIJA, RC SPLIT</item>
      <item>Svemir Nikolić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Svemir Nikolić, OIB 74603018132</item>
      <item>Ministarstvo financija RH, OIB 18683136487</item>
    </izvorni_sadrzaj>
    <derivirana_varijabla naziv="DomainObject.Predmet.StrankaListNazivFormatedOIB_1">
      <item>FINANCIJSKA AGENCIJA, RC SPLIT, OIB 85821130368</item>
      <item>Svemir Nikolić, OIB 74603018132</item>
      <item>Ministarstvo financija RH, OIB 18683136487</item>
    </derivirana_varijabla>
  </DomainObject.Predmet.StrankaListNazivFormatedOIB>
  <DomainObject.Predmet.ProtuStrankaListFormated>
    <izvorni_sadrzaj>
      <item>SUNČANI ODMOR za građenje i poslovanje nekretninama, društvo s ograničenom odgovornošću zastupanog po punomoćniku Saša Horvat</item>
    </izvorni_sadrzaj>
    <derivirana_varijabla naziv="DomainObject.Predmet.ProtuStrankaListFormated_1">
      <item>SUNČANI ODMOR za građenje i poslovanje nekretninama, društvo s ograničenom odgovornošću zastupanog po punomoćniku Saša Horvat</item>
    </derivirana_varijabla>
  </DomainObject.Predmet.ProtuStrankaListFormated>
  <DomainObject.Predmet.ProtuStrankaListFormatedOIB>
    <izvorni_sadrzaj>
      <item>SUNČANI ODMOR za građenje i poslovanje nekretninama, društvo s ograničenom odgovornošću, OIB 70692377183 zastupanog po punomoćniku Saša Horvat</item>
    </izvorni_sadrzaj>
    <derivirana_varijabla naziv="DomainObject.Predmet.ProtuStrankaListFormatedOIB_1">
      <item>SUNČANI ODMOR za građenje i poslovanje nekretninama, društvo s ograničenom odgovornošću, OIB 70692377183 zastupanog po punomoćniku Saša Horvat</item>
    </derivirana_varijabla>
  </DomainObject.Predmet.ProtuStrankaListFormatedOIB>
  <DomainObject.Predmet.ProtuStrankaListFormatedWithAdress>
    <izvorni_sadrzaj>
      <item>SUNČANI ODMOR za građenje i poslovanje nekretninama, društvo s ograničenom odgovornošću, Mažuranićevo šetalište 1, 21000 Split zastupanog po punomoćniku Saša Horvat</item>
    </izvorni_sadrzaj>
    <derivirana_varijabla naziv="DomainObject.Predmet.ProtuStrankaListFormatedWithAdress_1">
      <item>SUNČANI ODMOR za građenje i poslovanje nekretninama, društvo s ograničenom odgovornošću, Mažuranićevo šetalište 1, 21000 Split zastupanog po punomoćniku Saša Horvat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odgovornošću, OIB 70692377183, Mažuranićevo šetalište 1, 21000 Split zastupanog po punomoćniku Saša Horvat</item>
    </izvorni_sadrzaj>
    <derivirana_varijabla naziv="DomainObject.Predmet.ProtuStrankaListFormatedWithAdressOIB_1">
      <item>SUNČANI ODMOR za građenje i poslovanje nekretninama, društvo s ograničenom odgovornošću, OIB 70692377183, Mažuranićevo šetalište 1, 21000 Split zastupanog po punomoćniku Saša Horvat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</item>
    </izvorni_sadrzaj>
    <derivirana_varijabla naziv="DomainObject.Predmet.ProtuStrankaListNazivFormated_1">
      <item>SUNČANI ODMOR za građenje i poslovanje nekretninama, društvo s ograničenom odgovornošću</item>
    </derivirana_varijabla>
  </DomainObject.Predmet.ProtuStrankaListNazivFormated>
  <DomainObject.Predmet.ProtuStrankaListNazivFormatedOIB>
    <izvorni_sadrzaj>
      <item>SUNČANI ODMOR za građenje i poslovanje nekretninama, društvo s ograničenom odgovornošću, OIB 70692377183</item>
    </izvorni_sadrzaj>
    <derivirana_varijabla naziv="DomainObject.Predmet.ProtuStrankaListNazivFormatedOIB_1">
      <item>SUNČANI ODMOR za građenje i poslovanje nekretninama, društvo s ograničenom odgovornošću, OIB 70692377183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  <item>Dragan Josip Knežević</item>
    </izvorni_sadrzaj>
    <derivirana_varijabla naziv="DomainObject.Predmet.OstaliListFormated_1"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  <item>Dragan Josip Knežević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  <item>Dragan Josip Knežević, OIB 97076984856</item>
    </izvorni_sadrzaj>
    <derivirana_varijabla naziv="DomainObject.Predmet.OstaliListFormatedOIB_1">
      <item>Županijsko državno odvjetništvo u Splitu punomoćnik sudionika u postupku Ministarstvo financija RH</item>
      <item>Saša Horvat punomoćnik sudionika u postupku SUNČANI ODMOR za građenje i poslovanje nekretninama, društvo s ograničenom odgovornošću</item>
      <item>Dragan Josip Knežević, OIB 97076984856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  <item>Dragan Josip Knežević, Palmotićeva 11, 20000 Dubrovnik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  <item>Dragan Josip Knežević, Palmotićeva 11, 20000 Dubrovnik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  <item>Dragan Josip Knežević, OIB 97076984856, Palmotićeva 11, 20000 Dubrovnik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</item>
      <item>Dragan Josip Knežević, OIB 97076984856, Palmotićeva 11, 20000 Dubrovnik</item>
    </derivirana_varijabla>
  </DomainObject.Predmet.OstaliListFormatedWithAdressOIB>
  <DomainObject.Predmet.OstaliListNazivFormated>
    <izvorni_sadrzaj>
      <item>Županijsko državno odvjetništvo u Splitu</item>
      <item>Saša Horvat</item>
      <item>Dragan Josip Knežević</item>
    </izvorni_sadrzaj>
    <derivirana_varijabla naziv="DomainObject.Predmet.OstaliListNazivFormated_1">
      <item>Županijsko državno odvjetništvo u Splitu</item>
      <item>Saša Horvat</item>
      <item>Dragan Josip Knežević</item>
    </derivirana_varijabla>
  </DomainObject.Predmet.OstaliListNazivFormated>
  <DomainObject.Predmet.OstaliListNazivFormatedOIB>
    <izvorni_sadrzaj>
      <item>Županijsko državno odvjetništvo u Splitu</item>
      <item>Saša Horvat</item>
      <item>Dragan Josip Knežević, OIB 97076984856</item>
    </izvorni_sadrzaj>
    <derivirana_varijabla naziv="DomainObject.Predmet.OstaliListNazivFormatedOIB_1">
      <item>Županijsko državno odvjetništvo u Splitu</item>
      <item>Saša Horvat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St-342/2017-34</izvorni_sadrzaj>
    <derivirana_varijabla naziv="DomainObject.PoslovniBrojDokumenta_1">St-342/2017-34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SUNČANI ODMOR za građenje i poslovanje nekretninama, društvo s ograničenom odgovornošću</izvorni_sadrzaj>
    <derivirana_varijabla naziv="DomainObject.Predmet.ProtustrankaIDrugi_1">SUNČANI ODMOR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SUNČANI ODMOR za građenje i poslovanje nekretninama, društvo s ograničenom odgovornošću, OIB 70692377183, Mažuranićevo šetalište 1, 21000 Split</izvorni_sadrzaj>
    <derivirana_varijabla naziv="DomainObject.Predmet.ProtustrankaIDrugiAdressOIB_1">SUNČANI ODMOR za građenje i poslovanje nekretninama, društvo s ograničenom odgovornošću,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</item>
      <item>FINANCIJSKA AGENCIJA, RC SPLIT</item>
      <item>Svemir Nikolić</item>
      <item>Ministarstvo financija RH</item>
      <item>Županijsko državno odvjetništvo u Splitu</item>
      <item>Saša Horvat</item>
      <item>Dragan Josip Knežević</item>
    </izvorni_sadrzaj>
    <derivirana_varijabla naziv="DomainObject.Predmet.SudioniciListNaziv_1">
      <item>SUNČANI ODMOR za građenje i poslovanje nekretninama, društvo s ograničenom odgovornošću</item>
      <item>FINANCIJSKA AGENCIJA, RC SPLIT</item>
      <item>Svemir Nikolić</item>
      <item>Ministarstvo financija RH</item>
      <item>Županijsko državno odvjetništvo u Splitu</item>
      <item>Saša Horvat</item>
      <item>Dragan Josip Knežević</item>
    </derivirana_varijabla>
  </DomainObject.Predmet.SudioniciListNaziv>
  <DomainObject.Predmet.SudioniciListAdressOIB>
    <izvorni_sadrzaj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  <item>Dragan Josip Knežević, OIB 97076984856, Palmotićeva 11,20000 Dubrovnik</item>
    </izvorni_sadrzaj>
    <derivirana_varijabla naziv="DomainObject.Predmet.SudioniciListAdressOIB_1"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  <item>Dragan 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  <item>, OIB 74603018132</item>
      <item>, OIB 18683136487</item>
      <item>, OIB null</item>
      <item>, OIB null</item>
      <item>, OIB 97076984856</item>
    </izvorni_sadrzaj>
    <derivirana_varijabla naziv="DomainObject.Predmet.SudioniciListNazivOIB_1">
      <item>, OIB 70692377183</item>
      <item>, OIB 85821130368</item>
      <item>, OIB 74603018132</item>
      <item>, OIB 18683136487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St-342/2017-33</izvorni_sadrzaj>
    <derivirana_varijabla naziv="DomainObject.PredzadnjaOdlukaIzPredmeta.Oznaka_1">St-342/2017-33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DB5CB-5A3D-482A-9DCB-151F2B439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645</properties:Words>
  <properties:Characters>3574</properties:Characters>
  <properties:Lines>101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2019-01-30T10:49:00Z</dcterms:created>
  <dc:creator>Velimir Vuković</dc:creator>
  <cp:lastModifiedBy>Velimir Vuković</cp:lastModifiedBy>
  <cp:lastPrinted>2019-01-31T08:17:00Z</cp:lastPrinted>
  <dcterms:modified xmlns:xsi="http://www.w3.org/2001/XMLSchema-instance" xsi:type="dcterms:W3CDTF">2019-01-31T08:18:00Z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St-342/2017-34 / Odluka - Rješenje - utvrđene i osporene tražbine (1.st-342-17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