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a49e" w14:paraId="0b9a49e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8D32A8">
        <w:rPr>
          <w:rFonts w:hAnsi="Times New Roman" w:ascii="Times New Roman"/>
        </w:rPr>
        <w:t>2078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D24FF2">
        <w:rPr>
          <w:rFonts w:hAnsi="Times New Roman" w:ascii="Times New Roman"/>
        </w:rPr>
        <w:t>6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8D32A8" w:rsidRPr="008D32A8">
        <w:rPr>
          <w:rFonts w:hAnsi="Times New Roman" w:ascii="Times New Roman"/>
        </w:rPr>
        <w:t>AUTO SERVIS BLAUHORN d.o.o., Karlovac, Banija 120, OIB: 19548803977</w:t>
      </w:r>
      <w:r>
        <w:rPr>
          <w:rFonts w:hAnsi="Times New Roman" w:ascii="Times New Roman"/>
        </w:rPr>
        <w:t xml:space="preserve">, </w:t>
      </w:r>
      <w:r w:rsidR="004518C8">
        <w:rPr>
          <w:rFonts w:hAnsi="Times New Roman" w:ascii="Times New Roman"/>
        </w:rPr>
        <w:t>9</w:t>
      </w:r>
      <w:r w:rsidR="00464385" w:rsidRPr="005C4796">
        <w:rPr>
          <w:rFonts w:hAnsi="Times New Roman" w:ascii="Times New Roman"/>
        </w:rPr>
        <w:t>. s</w:t>
      </w:r>
      <w:r w:rsidR="00A42972">
        <w:rPr>
          <w:rFonts w:hAnsi="Times New Roman" w:ascii="Times New Roman"/>
        </w:rPr>
        <w:t>iječnja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731E1C" w:rsidRPr="00731E1C">
        <w:rPr>
          <w:rFonts w:hAnsi="Times New Roman" w:ascii="Times New Roman"/>
        </w:rPr>
        <w:t>AUTO SERVIS BLAUHORN d.o.o., Karlovac, Banija 120, OIB: 19548803977</w:t>
      </w:r>
      <w:r w:rsidRPr="005C4796">
        <w:rPr>
          <w:rFonts w:hAnsi="Times New Roman" w:ascii="Times New Roman"/>
        </w:rPr>
        <w:t xml:space="preserve">, </w:t>
      </w:r>
      <w:r w:rsidR="004518C8">
        <w:rPr>
          <w:rFonts w:hAnsi="Times New Roman" w:ascii="Times New Roman"/>
        </w:rPr>
        <w:t>9</w:t>
      </w:r>
      <w:r w:rsidRPr="005C4796">
        <w:rPr>
          <w:rFonts w:hAnsi="Times New Roman" w:ascii="Times New Roman"/>
        </w:rPr>
        <w:t>. s</w:t>
      </w:r>
      <w:r w:rsidR="00A42972">
        <w:rPr>
          <w:rFonts w:hAnsi="Times New Roman" w:ascii="Times New Roman"/>
        </w:rPr>
        <w:t>iječnja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Pr="004518C8">
        <w:rPr>
          <w:rFonts w:hAnsi="Times New Roman" w:ascii="Times New Roman"/>
          <w:color w:val="FF0000"/>
        </w:rPr>
        <w:t xml:space="preserve"> </w:t>
      </w:r>
      <w:r w:rsidR="00080DDF">
        <w:rPr>
          <w:rFonts w:hAnsi="Times New Roman" w:ascii="Times New Roman"/>
        </w:rPr>
        <w:t xml:space="preserve">10,10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080DDF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080DDF">
        <w:rPr>
          <w:rFonts w:hAnsi="Times New Roman" w:ascii="Times New Roman"/>
        </w:rPr>
        <w:t>Ivica Boltužić</w:t>
      </w:r>
      <w:r w:rsidRPr="00080DDF">
        <w:rPr>
          <w:rFonts w:hAnsi="Times New Roman" w:ascii="Times New Roman"/>
        </w:rPr>
        <w:t xml:space="preserve">, </w:t>
      </w:r>
      <w:r w:rsidR="006E4748" w:rsidRPr="00080DDF">
        <w:rPr>
          <w:rFonts w:hAnsi="Times New Roman" w:ascii="Times New Roman"/>
        </w:rPr>
        <w:t>Zagreb</w:t>
      </w:r>
      <w:r w:rsidRPr="00080DDF">
        <w:rPr>
          <w:rFonts w:hAnsi="Times New Roman" w:ascii="Times New Roman"/>
        </w:rPr>
        <w:t xml:space="preserve">, </w:t>
      </w:r>
      <w:r w:rsidR="00080DDF">
        <w:rPr>
          <w:rFonts w:hAnsi="Times New Roman" w:ascii="Times New Roman"/>
        </w:rPr>
        <w:t>Jordanovac 113</w:t>
      </w:r>
      <w:r w:rsidRPr="00080DDF">
        <w:rPr>
          <w:rFonts w:hAnsi="Times New Roman" w:ascii="Times New Roman"/>
        </w:rPr>
        <w:t>, OIB:</w:t>
      </w:r>
      <w:r w:rsidR="006E4748" w:rsidRPr="00080DDF">
        <w:rPr>
          <w:rFonts w:hAnsi="Times New Roman" w:ascii="Times New Roman"/>
        </w:rPr>
        <w:t xml:space="preserve"> </w:t>
      </w:r>
      <w:r w:rsidR="00080DDF">
        <w:rPr>
          <w:rFonts w:hAnsi="Times New Roman" w:ascii="Times New Roman"/>
        </w:rPr>
        <w:t>24281705494.</w:t>
      </w:r>
      <w:r w:rsidRPr="00080DDF">
        <w:rPr>
          <w:rFonts w:hAnsi="Times New Roman" w:ascii="Times New Roman"/>
        </w:rPr>
        <w:t xml:space="preserve">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731E1C" w:rsidRPr="00731E1C">
        <w:rPr>
          <w:rFonts w:hAnsi="Times New Roman" w:ascii="Times New Roman"/>
        </w:rPr>
        <w:t>AUTO SERVIS BLAUHORN d.o.o., Karlovac, Banija 120, OIB: 19548803977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731E1C" w:rsidRPr="00731E1C">
        <w:rPr>
          <w:rFonts w:hAnsi="Times New Roman" w:ascii="Times New Roman"/>
        </w:rPr>
        <w:t>AUTO SERVIS BLAUHORN d.o.o., Karlovac, Banija 120, OIB: 19548803977</w:t>
      </w:r>
      <w:r w:rsidRPr="005C4796">
        <w:rPr>
          <w:rFonts w:hAnsi="Times New Roman" w:ascii="Times New Roman"/>
        </w:rPr>
        <w:t>, brisat će se iz sudskog registra.</w:t>
      </w:r>
    </w:p>
    <w:p w:rsidRDefault="009C4F5D" w:rsidP="00464385" w:rsidR="009C4F5D">
      <w:pPr>
        <w:ind w:firstLine="720"/>
        <w:jc w:val="both"/>
        <w:rPr>
          <w:rFonts w:hAnsi="Times New Roman" w:ascii="Times New Roman"/>
        </w:rPr>
      </w:pPr>
    </w:p>
    <w:p w:rsidRDefault="009C4F5D" w:rsidP="00464385" w:rsidR="009C4F5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V.     </w:t>
      </w:r>
      <w:r w:rsidRPr="009C4F5D">
        <w:rPr>
          <w:rFonts w:hAnsi="Times New Roman" w:ascii="Times New Roman"/>
        </w:rPr>
        <w:t xml:space="preserve">Nalaže se Financijskoj agenciji da naloži banci prijenos zaplijenjenog iznosa predujma od 5.000,00 kn na račun ovog suda IBAN: HR9223900011300000460, model HR00,  pozivom na broj </w:t>
      </w:r>
      <w:r w:rsidR="00731E1C">
        <w:rPr>
          <w:rFonts w:hAnsi="Times New Roman" w:ascii="Times New Roman"/>
        </w:rPr>
        <w:t>2078</w:t>
      </w:r>
      <w:r w:rsidRPr="009C4F5D">
        <w:rPr>
          <w:rFonts w:hAnsi="Times New Roman" w:ascii="Times New Roman"/>
        </w:rPr>
        <w:t>-16 .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B0362E">
        <w:rPr>
          <w:rFonts w:hAnsi="Times New Roman" w:ascii="Times New Roman"/>
        </w:rPr>
        <w:t>29</w:t>
      </w:r>
      <w:r>
        <w:rPr>
          <w:rFonts w:hAnsi="Times New Roman" w:ascii="Times New Roman"/>
        </w:rPr>
        <w:t xml:space="preserve">. </w:t>
      </w:r>
      <w:r w:rsidR="00B0362E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731E1C" w:rsidRPr="00731E1C">
        <w:rPr>
          <w:rFonts w:hAnsi="Times New Roman" w:ascii="Times New Roman"/>
        </w:rPr>
        <w:t>AUTO SERVIS BLAUHORN d.o.o., Karlovac, Banija 120, OIB: 19548803977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110. st. 1. Stečajnog zakona ("Narodne novine" broj 71/15-dalje SZ), </w:t>
      </w:r>
      <w:r w:rsidR="00DC2885">
        <w:rPr>
          <w:rFonts w:hAnsi="Times New Roman" w:ascii="Times New Roman"/>
        </w:rPr>
        <w:t>u kojem navodi da dužnik 2</w:t>
      </w:r>
      <w:r w:rsidR="00B0362E">
        <w:rPr>
          <w:rFonts w:hAnsi="Times New Roman" w:ascii="Times New Roman"/>
        </w:rPr>
        <w:t>6</w:t>
      </w:r>
      <w:r w:rsidR="00DC2885">
        <w:rPr>
          <w:rFonts w:hAnsi="Times New Roman" w:ascii="Times New Roman"/>
        </w:rPr>
        <w:t xml:space="preserve">. </w:t>
      </w:r>
      <w:r w:rsidR="00CD2F8E">
        <w:rPr>
          <w:rFonts w:hAnsi="Times New Roman" w:ascii="Times New Roman"/>
        </w:rPr>
        <w:t>veljače</w:t>
      </w:r>
      <w:r w:rsidR="00DC2885"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120 dana u ukupnom iznosu od </w:t>
      </w:r>
      <w:r w:rsidR="00B0362E">
        <w:rPr>
          <w:rFonts w:hAnsi="Times New Roman" w:ascii="Times New Roman"/>
        </w:rPr>
        <w:t>61.501,89</w:t>
      </w:r>
      <w:r w:rsidR="00DC2885">
        <w:rPr>
          <w:rFonts w:hAnsi="Times New Roman" w:ascii="Times New Roman"/>
        </w:rPr>
        <w:t xml:space="preserve"> kn, te da ima </w:t>
      </w:r>
      <w:r w:rsidR="00B0362E">
        <w:rPr>
          <w:rFonts w:hAnsi="Times New Roman" w:ascii="Times New Roman"/>
        </w:rPr>
        <w:t>dva</w:t>
      </w:r>
      <w:r w:rsidR="00DC2885">
        <w:rPr>
          <w:rFonts w:hAnsi="Times New Roman" w:ascii="Times New Roman"/>
        </w:rPr>
        <w:t xml:space="preserve"> 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CD2F8E">
        <w:rPr>
          <w:rFonts w:hAnsi="Times New Roman" w:ascii="Times New Roman"/>
        </w:rPr>
        <w:t>26</w:t>
      </w:r>
      <w:r w:rsidR="0054026A">
        <w:rPr>
          <w:rFonts w:hAnsi="Times New Roman" w:ascii="Times New Roman"/>
        </w:rPr>
        <w:t xml:space="preserve">. </w:t>
      </w:r>
      <w:r w:rsidR="00A92476">
        <w:rPr>
          <w:rFonts w:hAnsi="Times New Roman" w:ascii="Times New Roman"/>
        </w:rPr>
        <w:t>rujna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E6A42" w:rsidR="00B0362E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Na ročištu održanom </w:t>
      </w:r>
      <w:r w:rsidR="00CD2F8E">
        <w:rPr>
          <w:rFonts w:hAnsi="Times New Roman" w:ascii="Times New Roman"/>
        </w:rPr>
        <w:t>31</w:t>
      </w:r>
      <w:r w:rsidR="0054026A">
        <w:rPr>
          <w:rFonts w:hAnsi="Times New Roman" w:ascii="Times New Roman"/>
        </w:rPr>
        <w:t xml:space="preserve">. </w:t>
      </w:r>
      <w:r w:rsidR="00CD2F8E">
        <w:rPr>
          <w:rFonts w:hAnsi="Times New Roman" w:ascii="Times New Roman"/>
        </w:rPr>
        <w:t>listopada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B0362E">
        <w:rPr>
          <w:rFonts w:hAnsi="Times New Roman" w:ascii="Times New Roman"/>
        </w:rPr>
        <w:t>14</w:t>
      </w:r>
      <w:r w:rsidR="0029593A">
        <w:rPr>
          <w:rFonts w:hAnsi="Times New Roman" w:ascii="Times New Roman"/>
        </w:rPr>
        <w:t xml:space="preserve">. </w:t>
      </w:r>
      <w:r w:rsidR="00B0362E">
        <w:rPr>
          <w:rFonts w:hAnsi="Times New Roman" w:ascii="Times New Roman"/>
        </w:rPr>
        <w:t>listopada</w:t>
      </w:r>
      <w:r w:rsidR="0029593A">
        <w:rPr>
          <w:rFonts w:hAnsi="Times New Roman" w:ascii="Times New Roman"/>
        </w:rPr>
        <w:t xml:space="preserve"> 2016. ostao u cijelosti kod prijedloga za otvaranje stečajnog postupka, odgovorna osoba dužnika se nije protivila otvaranj</w:t>
      </w:r>
      <w:r w:rsidR="00CD2F8E">
        <w:rPr>
          <w:rFonts w:hAnsi="Times New Roman" w:ascii="Times New Roman"/>
        </w:rPr>
        <w:t xml:space="preserve">u stečajnog postupka, </w:t>
      </w:r>
      <w:r w:rsidR="00CD2F8E">
        <w:rPr>
          <w:rFonts w:hAnsi="Times New Roman" w:ascii="Times New Roman"/>
        </w:rPr>
        <w:lastRenderedPageBreak/>
        <w:t xml:space="preserve">te dodala, </w:t>
      </w:r>
      <w:r w:rsidR="00B0362E">
        <w:rPr>
          <w:rFonts w:hAnsi="Times New Roman" w:ascii="Times New Roman"/>
        </w:rPr>
        <w:t xml:space="preserve">da društvo ne posjeduje nikakve nekretnine niti pokretnine, a u odnosu na pismeno dostavljenu izjavu u kojoj navodi da posjeduje nešto alata i sitnog inventara, da se radi o pokretninama koje nemaju nikakvu tržišnu vrijednost, zbog starosti, a također da društvo više nema zaposlenika. </w:t>
      </w:r>
    </w:p>
    <w:p w:rsidRDefault="00B0362E" w:rsidP="007E6A42" w:rsidR="00B0362E">
      <w:pPr>
        <w:ind w:firstLine="720"/>
        <w:jc w:val="both"/>
        <w:rPr>
          <w:rFonts w:hAnsi="Times New Roman" w:ascii="Times New Roman"/>
        </w:rPr>
      </w:pPr>
    </w:p>
    <w:p w:rsidRDefault="00A92476" w:rsidP="00B0362E" w:rsidR="00B02D8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</w:t>
      </w:r>
      <w:r w:rsidR="00B02D87">
        <w:rPr>
          <w:rFonts w:hAnsi="Times New Roman" w:ascii="Times New Roman"/>
        </w:rPr>
        <w:t xml:space="preserve">akle iz navedenog proizlazi da imovina dužnika </w:t>
      </w:r>
      <w:r w:rsidR="00B0362E" w:rsidRPr="00B0362E">
        <w:rPr>
          <w:rFonts w:hAnsi="Times New Roman" w:ascii="Times New Roman"/>
        </w:rPr>
        <w:t xml:space="preserve">AUTO SERVIS BLAUHORN d.o.o., Karlovac, </w:t>
      </w:r>
      <w:r w:rsidR="00B02D87">
        <w:rPr>
          <w:rFonts w:hAnsi="Times New Roman" w:ascii="Times New Roman"/>
        </w:rPr>
        <w:t>dovoljna ni za namirenje troškova stečajnog postupka.</w:t>
      </w:r>
    </w:p>
    <w:p w:rsidRDefault="00B02D87" w:rsidP="0048728D" w:rsidR="00B02D87">
      <w:pPr>
        <w:ind w:firstLine="720"/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B0362E">
        <w:rPr>
          <w:rFonts w:hAnsi="Times New Roman" w:ascii="Times New Roman"/>
        </w:rPr>
        <w:t>2078</w:t>
      </w:r>
      <w:r>
        <w:rPr>
          <w:rFonts w:hAnsi="Times New Roman" w:ascii="Times New Roman"/>
        </w:rPr>
        <w:t xml:space="preserve">/16 od </w:t>
      </w:r>
      <w:r w:rsidR="007E6A42">
        <w:rPr>
          <w:rFonts w:hAnsi="Times New Roman" w:ascii="Times New Roman"/>
        </w:rPr>
        <w:t>31</w:t>
      </w:r>
      <w:r>
        <w:rPr>
          <w:rFonts w:hAnsi="Times New Roman" w:ascii="Times New Roman"/>
        </w:rPr>
        <w:t xml:space="preserve">. </w:t>
      </w:r>
      <w:r w:rsidR="007E6A42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2016. pozvane su osobe koje imaju pravni interes za provedbom stečajnog postupka nad dužnikom da u roku 15 dana od objave rješenja uplate iznos od </w:t>
      </w:r>
      <w:r w:rsidR="00580EBD">
        <w:rPr>
          <w:rFonts w:hAnsi="Times New Roman" w:ascii="Times New Roman"/>
        </w:rPr>
        <w:t>10</w:t>
      </w:r>
      <w:r>
        <w:rPr>
          <w:rFonts w:hAnsi="Times New Roman" w:ascii="Times New Roman"/>
        </w:rPr>
        <w:t>.000,00 kn na ime predujma za namirenje troškova pre</w:t>
      </w:r>
      <w:r w:rsidR="007E6A42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7E6A42">
        <w:rPr>
          <w:rFonts w:hAnsi="Times New Roman" w:ascii="Times New Roman"/>
        </w:rPr>
        <w:t>31</w:t>
      </w:r>
      <w:r w:rsidR="000C3F20">
        <w:rPr>
          <w:rFonts w:hAnsi="Times New Roman" w:ascii="Times New Roman"/>
        </w:rPr>
        <w:t xml:space="preserve">. </w:t>
      </w:r>
      <w:r w:rsidR="007E6A42">
        <w:rPr>
          <w:rFonts w:hAnsi="Times New Roman" w:ascii="Times New Roman"/>
        </w:rPr>
        <w:t>listopada</w:t>
      </w:r>
      <w:r w:rsidR="000C3F20">
        <w:rPr>
          <w:rFonts w:hAnsi="Times New Roman" w:ascii="Times New Roman"/>
        </w:rPr>
        <w:t xml:space="preserve"> 2016.,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7E6A42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7E6A42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F43F21" w:rsidP="001115CA" w:rsidR="00F43F21">
      <w:pPr>
        <w:ind w:firstLine="720"/>
        <w:jc w:val="both"/>
        <w:rPr>
          <w:rFonts w:hAnsi="Times New Roman" w:ascii="Times New Roman"/>
        </w:rPr>
      </w:pPr>
    </w:p>
    <w:p w:rsidRDefault="00F43F21" w:rsidP="001115CA" w:rsidR="00F43F21">
      <w:pPr>
        <w:ind w:firstLine="720"/>
        <w:jc w:val="both"/>
        <w:rPr>
          <w:rFonts w:hAnsi="Times New Roman" w:ascii="Times New Roman"/>
        </w:rPr>
      </w:pPr>
      <w:r w:rsidRPr="00F43F21">
        <w:rPr>
          <w:rFonts w:hAnsi="Times New Roman" w:ascii="Times New Roman"/>
        </w:rPr>
        <w:t>Sukladno odredbi čl. 112. st. 6. SZ-a, a budući je FINA u prijedlogu izvijestila sud da je na ime predujma za namirenje troškova stečajnog postupka zaplijenjen novčani iznos od 5.000,00 kn, to je odlučeno kao pod toč. V. izreke rješenja.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87531A">
        <w:rPr>
          <w:rFonts w:hAnsi="Times New Roman" w:ascii="Times New Roman"/>
        </w:rPr>
        <w:t>9</w:t>
      </w:r>
      <w:r w:rsidRPr="001115CA">
        <w:rPr>
          <w:rFonts w:hAnsi="Times New Roman" w:ascii="Times New Roman"/>
        </w:rPr>
        <w:t xml:space="preserve">. </w:t>
      </w:r>
      <w:r w:rsidR="00A20210">
        <w:rPr>
          <w:rFonts w:hAnsi="Times New Roman" w:ascii="Times New Roman"/>
        </w:rPr>
        <w:t>s</w:t>
      </w:r>
      <w:r w:rsidR="00AC7B2F">
        <w:rPr>
          <w:rFonts w:hAnsi="Times New Roman" w:ascii="Times New Roman"/>
        </w:rPr>
        <w:t>iječnja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6E39BE">
        <w:rPr>
          <w:rFonts w:hAnsi="Times New Roman" w:ascii="Times New Roman"/>
        </w:rPr>
        <w:t>, v.r.</w:t>
      </w:r>
    </w:p>
    <w:p w:rsidRDefault="006E39BE" w:rsidP="003D1C43" w:rsidR="006E39BE">
      <w:pPr>
        <w:ind w:firstLine="720"/>
        <w:jc w:val="right"/>
        <w:rPr>
          <w:rFonts w:hAnsi="Times New Roman" w:ascii="Times New Roman"/>
        </w:rPr>
      </w:pPr>
    </w:p>
    <w:p w:rsidRDefault="006E39BE" w:rsidP="006E39BE" w:rsidR="006E39BE" w:rsidRPr="006E39BE">
      <w:pPr>
        <w:ind w:firstLine="720"/>
        <w:jc w:val="right"/>
        <w:rPr>
          <w:rFonts w:hAnsi="Times New Roman" w:ascii="Times New Roman"/>
        </w:rPr>
      </w:pPr>
      <w:r w:rsidRPr="006E39BE">
        <w:rPr>
          <w:rFonts w:hAnsi="Times New Roman" w:ascii="Times New Roman"/>
        </w:rPr>
        <w:t>Za točnost otpravka-</w:t>
      </w:r>
    </w:p>
    <w:p w:rsidRDefault="006E39BE" w:rsidP="006E39BE" w:rsidR="006E39BE" w:rsidRPr="006E39BE">
      <w:pPr>
        <w:ind w:firstLine="720"/>
        <w:jc w:val="right"/>
        <w:rPr>
          <w:rFonts w:hAnsi="Times New Roman" w:ascii="Times New Roman"/>
        </w:rPr>
      </w:pPr>
      <w:r w:rsidRPr="006E39BE">
        <w:rPr>
          <w:rFonts w:hAnsi="Times New Roman" w:ascii="Times New Roman"/>
        </w:rPr>
        <w:t>Ovlašteni službenik:</w:t>
      </w:r>
    </w:p>
    <w:p w:rsidRDefault="006E39BE" w:rsidP="006E39BE" w:rsidR="007D4CD7" w:rsidRPr="001115CA">
      <w:pPr>
        <w:ind w:firstLine="720"/>
        <w:jc w:val="right"/>
        <w:rPr>
          <w:rFonts w:hAnsi="Times New Roman" w:ascii="Times New Roman"/>
        </w:rPr>
      </w:pPr>
      <w:r w:rsidRPr="006E39BE">
        <w:rPr>
          <w:rFonts w:hAnsi="Times New Roman" w:ascii="Times New Roman"/>
        </w:rPr>
        <w:t>Žana Livaja</w:t>
      </w: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sectPr w:rsidSect="00562CF8" w:rsidR="00B670B8">
      <w:headerReference w:type="even" r:id="rId11"/>
      <w:headerReference w:type="default" r:id="rId12"/>
      <w:pgSz w:code="9" w:h="16838" w:w="11906"/>
      <w:pgMar w:gutter="0" w:footer="720" w:header="720" w:left="1418" w:bottom="992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50C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B0362E">
      <w:rPr>
        <w:rFonts w:hAnsi="Times New Roman" w:ascii="Times New Roman"/>
      </w:rPr>
      <w:t>2078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4277D"/>
    <w:rsid w:val="000447BA"/>
    <w:rsid w:val="00046A4F"/>
    <w:rsid w:val="00046AF9"/>
    <w:rsid w:val="0006036C"/>
    <w:rsid w:val="00072634"/>
    <w:rsid w:val="00080DDF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42D"/>
    <w:rsid w:val="001115CA"/>
    <w:rsid w:val="001314E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F043B"/>
    <w:rsid w:val="002F2157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518C8"/>
    <w:rsid w:val="00464385"/>
    <w:rsid w:val="004661FF"/>
    <w:rsid w:val="00466D65"/>
    <w:rsid w:val="0048728D"/>
    <w:rsid w:val="00491637"/>
    <w:rsid w:val="004B7D02"/>
    <w:rsid w:val="004D38B6"/>
    <w:rsid w:val="004F4B97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C4796"/>
    <w:rsid w:val="00630958"/>
    <w:rsid w:val="00637330"/>
    <w:rsid w:val="006375A3"/>
    <w:rsid w:val="006501F2"/>
    <w:rsid w:val="006C7F6C"/>
    <w:rsid w:val="006E12B0"/>
    <w:rsid w:val="006E1FD3"/>
    <w:rsid w:val="006E39BE"/>
    <w:rsid w:val="006E4748"/>
    <w:rsid w:val="00705993"/>
    <w:rsid w:val="007077A1"/>
    <w:rsid w:val="00731E1C"/>
    <w:rsid w:val="00735736"/>
    <w:rsid w:val="00737A4B"/>
    <w:rsid w:val="007849EC"/>
    <w:rsid w:val="00793CE7"/>
    <w:rsid w:val="00793E1F"/>
    <w:rsid w:val="007C72DF"/>
    <w:rsid w:val="007C7D76"/>
    <w:rsid w:val="007D0C17"/>
    <w:rsid w:val="007D3C43"/>
    <w:rsid w:val="007D4CD7"/>
    <w:rsid w:val="007E4D02"/>
    <w:rsid w:val="007E6A42"/>
    <w:rsid w:val="007E6AC7"/>
    <w:rsid w:val="007E7B3F"/>
    <w:rsid w:val="007F2409"/>
    <w:rsid w:val="007F3339"/>
    <w:rsid w:val="007F5FA9"/>
    <w:rsid w:val="007F631F"/>
    <w:rsid w:val="0081479D"/>
    <w:rsid w:val="00825007"/>
    <w:rsid w:val="00830AD4"/>
    <w:rsid w:val="00861DDE"/>
    <w:rsid w:val="0087531A"/>
    <w:rsid w:val="00890661"/>
    <w:rsid w:val="008B4C87"/>
    <w:rsid w:val="008B57BD"/>
    <w:rsid w:val="008C5622"/>
    <w:rsid w:val="008D32A8"/>
    <w:rsid w:val="008D782F"/>
    <w:rsid w:val="008E0EF7"/>
    <w:rsid w:val="00901817"/>
    <w:rsid w:val="00906D58"/>
    <w:rsid w:val="009107AF"/>
    <w:rsid w:val="00917783"/>
    <w:rsid w:val="00926AB4"/>
    <w:rsid w:val="00931FC8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9C4F5D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362E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3099F"/>
    <w:rsid w:val="00C41834"/>
    <w:rsid w:val="00C550C6"/>
    <w:rsid w:val="00C61CA0"/>
    <w:rsid w:val="00C77B87"/>
    <w:rsid w:val="00C92BB5"/>
    <w:rsid w:val="00CB732E"/>
    <w:rsid w:val="00CD2F8E"/>
    <w:rsid w:val="00CE253B"/>
    <w:rsid w:val="00CF1B38"/>
    <w:rsid w:val="00CF68C5"/>
    <w:rsid w:val="00D01F2C"/>
    <w:rsid w:val="00D071AA"/>
    <w:rsid w:val="00D10810"/>
    <w:rsid w:val="00D24FF2"/>
    <w:rsid w:val="00D26884"/>
    <w:rsid w:val="00D26F9E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319FB"/>
    <w:rsid w:val="00E31AFD"/>
    <w:rsid w:val="00E56EAA"/>
    <w:rsid w:val="00E57739"/>
    <w:rsid w:val="00E57A13"/>
    <w:rsid w:val="00E72FA9"/>
    <w:rsid w:val="00EA5B3D"/>
    <w:rsid w:val="00EB6E7E"/>
    <w:rsid w:val="00EC6334"/>
    <w:rsid w:val="00ED5DE4"/>
    <w:rsid w:val="00EE23B8"/>
    <w:rsid w:val="00EF18D0"/>
    <w:rsid w:val="00F23363"/>
    <w:rsid w:val="00F24042"/>
    <w:rsid w:val="00F36606"/>
    <w:rsid w:val="00F40BFF"/>
    <w:rsid w:val="00F43F21"/>
    <w:rsid w:val="00F45317"/>
    <w:rsid w:val="00F47904"/>
    <w:rsid w:val="00F56224"/>
    <w:rsid w:val="00FB1C9C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E39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9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9B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9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9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E39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9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9B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9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9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2078</izvorni_sadrzaj>
    <derivirana_varijabla naziv="DomainObject.Predmet.Broj_1">2078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St-2078/2016</izvorni_sadrzaj>
    <derivirana_varijabla naziv="DomainObject.Predmet.OznakaBroj_1">St-2078/2016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BLAUHORN d.o.o.</izvorni_sadrzaj>
    <derivirana_varijabla naziv="DomainObject.Predmet.ProtustrankaFormated_1">  AUTO SERVIS BLAUHORN d.o.o.</derivirana_varijabla>
  </DomainObject.Predmet.ProtustrankaFormated>
  <DomainObject.Predmet.ProtustrankaFormatedOIB>
    <izvorni_sadrzaj>  AUTO SERVIS BLAUHORN d.o.o., OIB 19548803977</izvorni_sadrzaj>
    <derivirana_varijabla naziv="DomainObject.Predmet.ProtustrankaFormatedOIB_1">  AUTO SERVIS BLAUHORN d.o.o., OIB 19548803977</derivirana_varijabla>
  </DomainObject.Predmet.ProtustrankaFormatedOIB>
  <DomainObject.Predmet.ProtustrankaFormatedWithAdress>
    <izvorni_sadrzaj> AUTO SERVIS BLAUHORN d.o.o., Banija 120, 47000 Karlovac</izvorni_sadrzaj>
    <derivirana_varijabla naziv="DomainObject.Predmet.ProtustrankaFormatedWithAdress_1"> AUTO SERVIS BLAUHORN d.o.o., Banija 120, 47000 Karlovac</derivirana_varijabla>
  </DomainObject.Predmet.ProtustrankaFormatedWithAdress>
  <DomainObject.Predmet.ProtustrankaFormatedWithAdressOIB>
    <izvorni_sadrzaj> AUTO SERVIS BLAUHORN d.o.o., OIB 19548803977, Banija 120, 47000 Karlovac</izvorni_sadrzaj>
    <derivirana_varijabla naziv="DomainObject.Predmet.ProtustrankaFormatedWithAdressOIB_1"> AUTO SERVIS BLAUHORN d.o.o., OIB 19548803977, Banija 120, 47000 Karlovac</derivirana_varijabla>
  </DomainObject.Predmet.ProtustrankaFormatedWithAdressOIB>
  <DomainObject.Predmet.ProtustrankaWithAdress>
    <izvorni_sadrzaj>AUTO SERVIS BLAUHORN d.o.o. Banija 120, 47000 Karlovac</izvorni_sadrzaj>
    <derivirana_varijabla naziv="DomainObject.Predmet.ProtustrankaWithAdress_1">AUTO SERVIS BLAUHORN d.o.o. Banija 120, 47000 Karlovac</derivirana_varijabla>
  </DomainObject.Predmet.ProtustrankaWithAdress>
  <DomainObject.Predmet.ProtustrankaWithAdressOIB>
    <izvorni_sadrzaj>AUTO SERVIS BLAUHORN d.o.o., OIB 19548803977, Banija 120, 47000 Karlovac</izvorni_sadrzaj>
    <derivirana_varijabla naziv="DomainObject.Predmet.ProtustrankaWithAdressOIB_1">AUTO SERVIS BLAUHORN d.o.o., OIB 19548803977, Banija 120, 47000 Karlovac</derivirana_varijabla>
  </DomainObject.Predmet.ProtustrankaWithAdressOIB>
  <DomainObject.Predmet.ProtustrankaNazivFormated>
    <izvorni_sadrzaj>AUTO SERVIS BLAUHORN d.o.o.</izvorni_sadrzaj>
    <derivirana_varijabla naziv="DomainObject.Predmet.ProtustrankaNazivFormated_1">AUTO SERVIS BLAUHORN d.o.o.</derivirana_varijabla>
  </DomainObject.Predmet.ProtustrankaNazivFormated>
  <DomainObject.Predmet.ProtustrankaNazivFormatedOIB>
    <izvorni_sadrzaj>AUTO SERVIS BLAUHORN d.o.o., OIB 19548803977</izvorni_sadrzaj>
    <derivirana_varijabla naziv="DomainObject.Predmet.ProtustrankaNazivFormatedOIB_1">AUTO SERVIS BLAUHORN d.o.o., OIB 19548803977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AUTO SERVIS BLAUHORN d.o.o.</item>
    </izvorni_sadrzaj>
    <derivirana_varijabla naziv="DomainObject.Predmet.ProtuStrankaListFormated_1">
      <item>AUTO SERVIS BLAUHORN d.o.o.</item>
    </derivirana_varijabla>
  </DomainObject.Predmet.ProtuStrankaListFormated>
  <DomainObject.Predmet.ProtuStrankaListFormatedOIB>
    <izvorni_sadrzaj>
      <item>AUTO SERVIS BLAUHORN d.o.o., OIB 19548803977</item>
    </izvorni_sadrzaj>
    <derivirana_varijabla naziv="DomainObject.Predmet.ProtuStrankaListFormatedOIB_1">
      <item>AUTO SERVIS BLAUHORN d.o.o., OIB 19548803977</item>
    </derivirana_varijabla>
  </DomainObject.Predmet.ProtuStrankaListFormatedOIB>
  <DomainObject.Predmet.ProtuStrankaListFormatedWithAdress>
    <izvorni_sadrzaj>
      <item>AUTO SERVIS BLAUHORN d.o.o., Banija 120, 47000 Karlovac</item>
    </izvorni_sadrzaj>
    <derivirana_varijabla naziv="DomainObject.Predmet.ProtuStrankaListFormatedWithAdress_1">
      <item>AUTO SERVIS BLAUHORN d.o.o., Banija 120, 47000 Karlovac</item>
    </derivirana_varijabla>
  </DomainObject.Predmet.ProtuStrankaListFormatedWithAdress>
  <DomainObject.Predmet.ProtuStrankaListFormatedWithAdressOIB>
    <izvorni_sadrzaj>
      <item>AUTO SERVIS BLAUHORN d.o.o., OIB 19548803977, Banija 120, 47000 Karlovac</item>
    </izvorni_sadrzaj>
    <derivirana_varijabla naziv="DomainObject.Predmet.ProtuStrankaListFormatedWithAdressOIB_1">
      <item>AUTO SERVIS BLAUHORN d.o.o., OIB 19548803977, Banija 120, 47000 Karlovac</item>
    </derivirana_varijabla>
  </DomainObject.Predmet.ProtuStrankaListFormatedWithAdressOIB>
  <DomainObject.Predmet.ProtuStrankaListNazivFormated>
    <izvorni_sadrzaj>
      <item>AUTO SERVIS BLAUHORN d.o.o.</item>
    </izvorni_sadrzaj>
    <derivirana_varijabla naziv="DomainObject.Predmet.ProtuStrankaListNazivFormated_1">
      <item>AUTO SERVIS BLAUHORN d.o.o.</item>
    </derivirana_varijabla>
  </DomainObject.Predmet.ProtuStrankaListNazivFormated>
  <DomainObject.Predmet.ProtuStrankaListNazivFormatedOIB>
    <izvorni_sadrzaj>
      <item>AUTO SERVIS BLAUHORN d.o.o., OIB 19548803977</item>
    </izvorni_sadrzaj>
    <derivirana_varijabla naziv="DomainObject.Predmet.ProtuStrankaListNazivFormatedOIB_1">
      <item>AUTO SERVIS BLAUHORN d.o.o., OIB 19548803977</item>
    </derivirana_varijabla>
  </DomainObject.Predmet.ProtuStrankaListNazivFormatedOIB>
  <DomainObject.Predmet.OstaliListFormated>
    <izvorni_sadrzaj>
      <item>Vitomir Blauhorn</item>
    </izvorni_sadrzaj>
    <derivirana_varijabla naziv="DomainObject.Predmet.OstaliListFormated_1">
      <item>Vitomir Blauhorn</item>
    </derivirana_varijabla>
  </DomainObject.Predmet.OstaliListFormated>
  <DomainObject.Predmet.OstaliListFormatedOIB>
    <izvorni_sadrzaj>
      <item>Vitomir Blauhorn, OIB 49471415490</item>
    </izvorni_sadrzaj>
    <derivirana_varijabla naziv="DomainObject.Predmet.OstaliListFormatedOIB_1">
      <item>Vitomir Blauhorn, OIB 49471415490</item>
    </derivirana_varijabla>
  </DomainObject.Predmet.OstaliListFormatedOIB>
  <DomainObject.Predmet.OstaliListFormatedWithAdress>
    <izvorni_sadrzaj>
      <item>Vitomir Blauhorn, Banija 120, 47000 Karlovac</item>
    </izvorni_sadrzaj>
    <derivirana_varijabla naziv="DomainObject.Predmet.OstaliListFormatedWithAdress_1">
      <item>Vitomir Blauhorn, Banija 120, 47000 Karlovac</item>
    </derivirana_varijabla>
  </DomainObject.Predmet.OstaliListFormatedWithAdress>
  <DomainObject.Predmet.OstaliListFormatedWithAdressOIB>
    <izvorni_sadrzaj>
      <item>Vitomir Blauhorn, OIB 49471415490, Banija 120, 47000 Karlovac</item>
    </izvorni_sadrzaj>
    <derivirana_varijabla naziv="DomainObject.Predmet.OstaliListFormatedWithAdressOIB_1">
      <item>Vitomir Blauhorn, OIB 49471415490, Banija 120, 47000 Karlovac</item>
    </derivirana_varijabla>
  </DomainObject.Predmet.OstaliListFormatedWithAdressOIB>
  <DomainObject.Predmet.OstaliListNazivFormated>
    <izvorni_sadrzaj>
      <item>Vitomir Blauhorn</item>
    </izvorni_sadrzaj>
    <derivirana_varijabla naziv="DomainObject.Predmet.OstaliListNazivFormated_1">
      <item>Vitomir Blauhorn</item>
    </derivirana_varijabla>
  </DomainObject.Predmet.OstaliListNazivFormated>
  <DomainObject.Predmet.OstaliListNazivFormatedOIB>
    <izvorni_sadrzaj>
      <item>Vitomir Blauhorn, OIB 49471415490</item>
    </izvorni_sadrzaj>
    <derivirana_varijabla naziv="DomainObject.Predmet.OstaliListNazivFormatedOIB_1">
      <item>Vitomir Blauhorn, OIB 49471415490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AUTO SERVIS BLAUHORN d.o.o.</izvorni_sadrzaj>
    <derivirana_varijabla naziv="DomainObject.Predmet.ProtustrankaIDrugi_1">AUTO SERVIS BLAUHORN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AUTO SERVIS BLAUHORN d.o.o., OIB 19548803977, Banija 120, 47000 Karlovac</izvorni_sadrzaj>
    <derivirana_varijabla naziv="DomainObject.Predmet.ProtustrankaIDrugiAdressOIB_1">AUTO SERVIS BLAUHORN d.o.o., OIB 19548803977, Banija 120,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AUTO SERVIS BLAUHORN d.o.o.</item>
      <item>Vitomir Blauhorn</item>
    </izvorni_sadrzaj>
    <derivirana_varijabla naziv="DomainObject.Predmet.SudioniciListNaziv_1">
      <item>FINA, regionalni centar Zagreb, podružnica Karlovac</item>
      <item>AUTO SERVIS BLAUHORN d.o.o.</item>
      <item>Vitomir Blauhorn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AUTO SERVIS BLAUHORN d.o.o., OIB 19548803977, Banija 120,47000 Karlovac</item>
      <item>Vitomir Blauhorn, OIB 49471415490, Banija 120,47000 Karlovac</item>
    </izvorni_sadrzaj>
    <derivirana_varijabla naziv="DomainObject.Predmet.SudioniciListAdressOIB_1">
      <item>FINA, regionalni centar Zagreb, podružnica Karlovac, OIB 85821130368, Vitezovićeva 1,47000 Karlovac</item>
      <item>AUTO SERVIS BLAUHORN d.o.o., OIB 19548803977, Banija 120,47000 Karlovac</item>
      <item>Vitomir Blauhorn, OIB 49471415490, Banija 120,47000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19548803977</item>
      <item>, OIB 49471415490</item>
    </izvorni_sadrzaj>
    <derivirana_varijabla naziv="DomainObject.Predmet.SudioniciListNazivOIB_1">
      <item>, OIB 85821130368</item>
      <item>, OIB 19548803977</item>
      <item>, OIB 49471415490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873E4A-BAF2-4E9D-A5C3-55DCD11703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831</properties:Words>
  <properties:Characters>4425</properties:Characters>
  <properties:Lines>102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2017-01-05T11:18:00Z</dcterms:created>
  <dc:creator>x</dc:creator>
  <cp:lastModifiedBy>Žana Livaja</cp:lastModifiedBy>
  <cp:lastPrinted>2017-01-09T09:13:00Z</cp:lastPrinted>
  <dcterms:modified xmlns:xsi="http://www.w3.org/2001/XMLSchema-instance" xsi:type="dcterms:W3CDTF">2017-01-09T09:13:00Z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