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C7C84" w:rsidR="00123322" w:rsidRPr="002A37B5">
        <w:trPr>
          <w:gridAfter w:val="1"/>
          <w:wAfter w:type="dxa" w:w="284"/>
        </w:trPr>
        <w:tc>
          <w:tcPr>
            <w:tcW w:type="dxa" w:w="2943"/>
          </w:tcPr>
          <w:p w:rsidRDefault="00123322" w:rsidP="00CC7C84" w:rsidR="00123322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C7C84" w:rsidR="00123322" w:rsidRPr="002A37B5">
        <w:tc>
          <w:tcPr>
            <w:tcW w:type="dxa" w:w="3227"/>
            <w:gridSpan w:val="2"/>
          </w:tcPr>
          <w:p w:rsidRDefault="00123322" w:rsidP="00CC7C84" w:rsidR="0012332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123322" w:rsidP="00CC7C84" w:rsidR="0012332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123322" w:rsidP="00CC7C84" w:rsidR="0012332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57a7609" w14:paraId="57a7609" w:rsidRDefault="00C63971" w:rsidP="00281BC7" w:rsidR="00C63971" w:rsidRPr="00123322">
      <w:pPr>
        <w15:collapsed w:val="false"/>
      </w:pPr>
    </w:p>
    <w:p w:rsidRDefault="00EF7C9A" w:rsidP="00EF7C9A" w:rsidR="00EF7C9A" w:rsidRPr="002638DB">
      <w:pPr>
        <w:jc w:val="center"/>
        <w:rPr>
          <w:bCs/>
        </w:rPr>
      </w:pPr>
      <w:r w:rsidRPr="002638DB">
        <w:rPr>
          <w:bCs/>
        </w:rPr>
        <w:t>R E P U B L I K A   H R V A T S K A</w:t>
      </w:r>
    </w:p>
    <w:p w:rsidRDefault="00281BC7" w:rsidP="00281BC7" w:rsidR="00281BC7" w:rsidRPr="002638DB">
      <w:pPr>
        <w:rPr>
          <w:bCs/>
        </w:rPr>
      </w:pPr>
      <w:r w:rsidRPr="002638DB">
        <w:rPr>
          <w:bCs/>
        </w:rPr>
        <w:tab/>
      </w:r>
      <w:r w:rsidRPr="002638DB">
        <w:rPr>
          <w:bCs/>
        </w:rPr>
        <w:tab/>
      </w:r>
      <w:r w:rsidRPr="002638DB">
        <w:rPr>
          <w:bCs/>
        </w:rPr>
        <w:tab/>
      </w:r>
      <w:r w:rsidRPr="002638DB">
        <w:rPr>
          <w:bCs/>
        </w:rPr>
        <w:tab/>
      </w:r>
      <w:r w:rsidRPr="002638DB">
        <w:rPr>
          <w:bCs/>
        </w:rPr>
        <w:tab/>
      </w:r>
    </w:p>
    <w:p w:rsidRDefault="00281BC7" w:rsidP="00281BC7" w:rsidR="00281BC7" w:rsidRPr="002638DB">
      <w:pPr>
        <w:jc w:val="center"/>
        <w:rPr>
          <w:bCs/>
        </w:rPr>
      </w:pPr>
      <w:r w:rsidRPr="002638DB">
        <w:rPr>
          <w:bCs/>
        </w:rPr>
        <w:t>R J E Š E N J E</w:t>
      </w:r>
    </w:p>
    <w:p w:rsidRDefault="00281BC7" w:rsidP="00281BC7" w:rsidR="00281BC7" w:rsidRPr="002638DB">
      <w:pPr>
        <w:jc w:val="center"/>
        <w:rPr>
          <w:b/>
        </w:rPr>
      </w:pPr>
    </w:p>
    <w:p w:rsidRDefault="003F076D" w:rsidP="005C4886" w:rsidR="00495E07" w:rsidRPr="002638DB">
      <w:pPr>
        <w:ind w:firstLine="708"/>
        <w:jc w:val="both"/>
      </w:pPr>
      <w:r w:rsidRPr="002638DB">
        <w:t xml:space="preserve">Trgovački sud u Zadru, po sutkinji Ani Markač, povodom prijedloga za otvaranje stečajnog postupka nad </w:t>
      </w:r>
      <w:r w:rsidR="002C16F5" w:rsidRPr="002638DB">
        <w:t xml:space="preserve">dužnikom </w:t>
      </w:r>
      <w:r w:rsidR="00E3667A">
        <w:t>GARDENIA d.o.o., Zadar, Ulica 112. brigade 1A, OIB:68533441345</w:t>
      </w:r>
      <w:r w:rsidR="007C7A29" w:rsidRPr="002638DB">
        <w:t xml:space="preserve">, </w:t>
      </w:r>
      <w:r w:rsidRPr="002638DB">
        <w:t xml:space="preserve">dana </w:t>
      </w:r>
      <w:r w:rsidR="00123322">
        <w:t>19. ožujka 2019.</w:t>
      </w:r>
      <w:r w:rsidRPr="002638DB">
        <w:t>,</w:t>
      </w:r>
    </w:p>
    <w:p w:rsidRDefault="002C16F5" w:rsidP="005C4886" w:rsidR="002C16F5" w:rsidRPr="002638DB">
      <w:pPr>
        <w:ind w:firstLine="708"/>
        <w:jc w:val="both"/>
      </w:pPr>
    </w:p>
    <w:p w:rsidRDefault="00281BC7" w:rsidP="00281BC7" w:rsidR="00281BC7" w:rsidRPr="002638DB">
      <w:pPr>
        <w:jc w:val="center"/>
      </w:pPr>
      <w:r w:rsidRPr="002638DB">
        <w:t>r i j e š i o   j e</w:t>
      </w:r>
    </w:p>
    <w:p w:rsidRDefault="004B768C" w:rsidP="00EF7C9A" w:rsidR="004B768C" w:rsidRPr="002638DB">
      <w:pPr>
        <w:jc w:val="both"/>
      </w:pPr>
    </w:p>
    <w:p w:rsidRDefault="00777515" w:rsidP="003F076D" w:rsidR="00777515" w:rsidRPr="002638DB">
      <w:pPr>
        <w:pStyle w:val="Odlomakpopisa"/>
        <w:ind w:left="0"/>
        <w:jc w:val="both"/>
      </w:pPr>
      <w:r w:rsidRPr="002638DB">
        <w:t>I.</w:t>
      </w:r>
      <w:r w:rsidRPr="002638DB">
        <w:tab/>
      </w:r>
      <w:r w:rsidR="00B105A9" w:rsidRPr="002638DB">
        <w:t xml:space="preserve">Pozivaju se </w:t>
      </w:r>
      <w:r w:rsidR="003C0BEC" w:rsidRPr="002638DB">
        <w:t xml:space="preserve">osobe koje imaju pravni interes za provedbom stečajnog postupka nad </w:t>
      </w:r>
      <w:r w:rsidR="00B105A9" w:rsidRPr="002638DB">
        <w:t>dužnik</w:t>
      </w:r>
      <w:r w:rsidR="003C0BEC" w:rsidRPr="002638DB">
        <w:t>om</w:t>
      </w:r>
      <w:r w:rsidR="007C7A29" w:rsidRPr="002638DB">
        <w:t xml:space="preserve"> </w:t>
      </w:r>
      <w:r w:rsidR="00E3667A">
        <w:t>GARDENIA d.o.o., Zadar, Ulica 112. brigade 1A, OIB:68533441345</w:t>
      </w:r>
      <w:r w:rsidR="0084555A" w:rsidRPr="002638DB">
        <w:t>,</w:t>
      </w:r>
      <w:r w:rsidR="00930179" w:rsidRPr="002638DB">
        <w:t xml:space="preserve"> </w:t>
      </w:r>
      <w:r w:rsidRPr="002638DB">
        <w:t>da u roku od 15 dana od isteka osmog dan</w:t>
      </w:r>
      <w:r w:rsidR="002C16F5" w:rsidRPr="002638DB">
        <w:t xml:space="preserve">a od objave ovog rješenja na </w:t>
      </w:r>
      <w:r w:rsidR="000E509D" w:rsidRPr="002638DB">
        <w:t xml:space="preserve">mrežnoj stranici </w:t>
      </w:r>
      <w:r w:rsidR="002C16F5" w:rsidRPr="002638DB">
        <w:t>e-O</w:t>
      </w:r>
      <w:r w:rsidRPr="002638DB">
        <w:t>glasn</w:t>
      </w:r>
      <w:r w:rsidR="000E509D" w:rsidRPr="002638DB">
        <w:t>a</w:t>
      </w:r>
      <w:r w:rsidRPr="002638DB">
        <w:t xml:space="preserve"> ploč</w:t>
      </w:r>
      <w:r w:rsidR="000E509D" w:rsidRPr="002638DB">
        <w:t>a</w:t>
      </w:r>
      <w:r w:rsidRPr="002638DB">
        <w:t xml:space="preserve"> sud</w:t>
      </w:r>
      <w:r w:rsidR="000E509D" w:rsidRPr="002638DB">
        <w:t>ov</w:t>
      </w:r>
      <w:r w:rsidRPr="002638DB">
        <w:t>a solidarno predujme iznos od</w:t>
      </w:r>
      <w:r w:rsidR="007C7A29" w:rsidRPr="002638DB">
        <w:t xml:space="preserve"> </w:t>
      </w:r>
      <w:r w:rsidR="001623E0">
        <w:t>39</w:t>
      </w:r>
      <w:r w:rsidR="0084348D">
        <w:t>.</w:t>
      </w:r>
      <w:r w:rsidR="00E3667A">
        <w:t>000</w:t>
      </w:r>
      <w:r w:rsidR="0084348D">
        <w:t>,00</w:t>
      </w:r>
      <w:r w:rsidR="000E509D" w:rsidRPr="002638DB">
        <w:t xml:space="preserve"> kn </w:t>
      </w:r>
      <w:r w:rsidRPr="002638DB">
        <w:t xml:space="preserve">potreban za pokriće troškova vođenja stečajnog postupka nad ovim dužnikom. </w:t>
      </w:r>
    </w:p>
    <w:p w:rsidRDefault="009149BF" w:rsidP="00777515" w:rsidR="009149BF" w:rsidRPr="002638DB">
      <w:pPr>
        <w:jc w:val="both"/>
      </w:pPr>
    </w:p>
    <w:p w:rsidRDefault="009149BF" w:rsidP="00EE2F8E" w:rsidR="009149BF" w:rsidRPr="002638DB">
      <w:pPr>
        <w:jc w:val="both"/>
      </w:pPr>
      <w:r w:rsidRPr="002638DB">
        <w:t>II.</w:t>
      </w:r>
      <w:r w:rsidRPr="002638DB">
        <w:tab/>
        <w:t>Uplata se ima izvršiti na depozitni račun ovog suda na broj: IBAN: HR43 2390 0011 3000 0085 7 s pozivom na broj odobrenja 05 221-</w:t>
      </w:r>
      <w:r w:rsidR="00E3667A">
        <w:t>268</w:t>
      </w:r>
      <w:r w:rsidR="000E509D" w:rsidRPr="002638DB">
        <w:t>-</w:t>
      </w:r>
      <w:r w:rsidR="002272C8" w:rsidRPr="002638DB">
        <w:t>2018</w:t>
      </w:r>
      <w:r w:rsidR="00EE2F8E" w:rsidRPr="002638DB">
        <w:t>.</w:t>
      </w:r>
    </w:p>
    <w:p w:rsidRDefault="009149BF" w:rsidP="009149BF" w:rsidR="009149BF" w:rsidRPr="002638DB">
      <w:pPr>
        <w:jc w:val="both"/>
      </w:pPr>
    </w:p>
    <w:p w:rsidRDefault="009149BF" w:rsidP="00777515" w:rsidR="009149BF" w:rsidRPr="002638DB">
      <w:pPr>
        <w:jc w:val="both"/>
      </w:pPr>
      <w:r w:rsidRPr="002638DB">
        <w:t>III.</w:t>
      </w:r>
      <w:r w:rsidRPr="002638DB">
        <w:tab/>
        <w:t xml:space="preserve">Ukoliko </w:t>
      </w:r>
      <w:r w:rsidR="003C0BEC" w:rsidRPr="002638DB">
        <w:t xml:space="preserve">zainteresirane osobe </w:t>
      </w:r>
      <w:r w:rsidRPr="002638DB">
        <w:t>ne postup</w:t>
      </w:r>
      <w:r w:rsidR="003C0BEC" w:rsidRPr="002638DB">
        <w:t>e</w:t>
      </w:r>
      <w:r w:rsidRPr="002638DB">
        <w:t xml:space="preserve"> po nalogu suda iz točke </w:t>
      </w:r>
      <w:r w:rsidR="00777515" w:rsidRPr="002638DB">
        <w:t>II</w:t>
      </w:r>
      <w:r w:rsidRPr="002638DB">
        <w:t xml:space="preserve">. donijet će se rješenje o otvaranju i zaključenju stečajnog postupka. </w:t>
      </w:r>
    </w:p>
    <w:p w:rsidRDefault="0065585F" w:rsidP="009149BF" w:rsidR="0065585F" w:rsidRPr="002638DB">
      <w:pPr>
        <w:jc w:val="both"/>
      </w:pPr>
    </w:p>
    <w:p w:rsidRDefault="00B105A9" w:rsidP="00B105A9" w:rsidR="00B105A9" w:rsidRPr="002638DB">
      <w:pPr>
        <w:jc w:val="center"/>
      </w:pPr>
      <w:r w:rsidRPr="002638DB">
        <w:t>Obrazloženje</w:t>
      </w:r>
    </w:p>
    <w:p w:rsidRDefault="00B105A9" w:rsidP="00B105A9" w:rsidR="00B105A9" w:rsidRPr="002638DB"/>
    <w:p w:rsidRDefault="00B105A9" w:rsidP="00D43ED3" w:rsidR="00E3667A">
      <w:pPr>
        <w:jc w:val="both"/>
      </w:pPr>
      <w:r w:rsidRPr="002638DB">
        <w:tab/>
        <w:t xml:space="preserve">Privremeni stečajni upravitelj </w:t>
      </w:r>
      <w:r w:rsidR="002272C8" w:rsidRPr="002638DB">
        <w:t>Josip Jadran Sekso</w:t>
      </w:r>
      <w:r w:rsidR="003A08EC">
        <w:t xml:space="preserve"> iz Šibenika u izvješću koje je dostavio sudu naveo je</w:t>
      </w:r>
      <w:r w:rsidR="00CB2F47">
        <w:t xml:space="preserve">, da je </w:t>
      </w:r>
      <w:r w:rsidR="003A08EC">
        <w:t>stupi</w:t>
      </w:r>
      <w:r w:rsidR="00CB2F47">
        <w:t>o</w:t>
      </w:r>
      <w:r w:rsidR="003A08EC">
        <w:t xml:space="preserve"> u kontakt sa </w:t>
      </w:r>
      <w:r w:rsidR="00E3667A">
        <w:t>vlasnic</w:t>
      </w:r>
      <w:r w:rsidR="00CB2F47">
        <w:t>om</w:t>
      </w:r>
      <w:r w:rsidR="00E3667A">
        <w:t xml:space="preserve"> knjigovodstvenog servisa RS-KONZALTING, </w:t>
      </w:r>
      <w:r w:rsidR="00CB2F47">
        <w:t xml:space="preserve">dužnika, gđom </w:t>
      </w:r>
      <w:r w:rsidR="00E3667A">
        <w:t>Vesn</w:t>
      </w:r>
      <w:r w:rsidR="00CB2F47">
        <w:t>om</w:t>
      </w:r>
      <w:r w:rsidR="00E3667A">
        <w:t xml:space="preserve"> Švenjak, koja je izjavila</w:t>
      </w:r>
      <w:r w:rsidR="00CB2F47">
        <w:t>,</w:t>
      </w:r>
      <w:r w:rsidR="00E3667A">
        <w:t xml:space="preserve"> da dužnik ne obavlja djelatnost, nema zaposlenika</w:t>
      </w:r>
      <w:r w:rsidR="003A08EC">
        <w:t>,</w:t>
      </w:r>
      <w:r w:rsidR="00E3667A">
        <w:t xml:space="preserve"> niti imovine te da je </w:t>
      </w:r>
      <w:r w:rsidR="003A08EC">
        <w:t xml:space="preserve">vlasnica </w:t>
      </w:r>
      <w:r w:rsidR="00CB2F47">
        <w:t xml:space="preserve">dužnika </w:t>
      </w:r>
      <w:r w:rsidR="003A08EC">
        <w:t xml:space="preserve">upoznata sa situacijom. </w:t>
      </w:r>
      <w:r w:rsidR="00E3667A">
        <w:t xml:space="preserve">Od dokumenata </w:t>
      </w:r>
      <w:r w:rsidR="00CB2F47">
        <w:t xml:space="preserve">ista </w:t>
      </w:r>
      <w:r w:rsidR="00E3667A">
        <w:t>je dostavila bruto bilance na dan 31. prosinca 2017. i 31. kolovoza 2018., godišnja financijska izvješća (obrazac GFI-POD) za 2017., prijavu poreza na dobit za 2017. te karticu konta dobavljača na dan 31. kolovoza 2018. Budući da je iz bilance vidljivo da je najveća stavka imovine pozajmica vlasniku u iz</w:t>
      </w:r>
      <w:r w:rsidR="00CB2F47">
        <w:t xml:space="preserve">nosu od 148.200,00 kn, naknadno </w:t>
      </w:r>
      <w:r w:rsidR="003A08EC">
        <w:t xml:space="preserve">da je </w:t>
      </w:r>
      <w:r w:rsidR="00CB2F47">
        <w:t xml:space="preserve">od knjigovođe </w:t>
      </w:r>
      <w:r w:rsidR="003A08EC">
        <w:t>zatraž</w:t>
      </w:r>
      <w:r w:rsidR="00CB2F47">
        <w:t>en</w:t>
      </w:r>
      <w:r w:rsidR="003A08EC">
        <w:t xml:space="preserve"> </w:t>
      </w:r>
      <w:r w:rsidR="00E3667A">
        <w:t xml:space="preserve">Ugovor o navedenoj pozajmici, </w:t>
      </w:r>
      <w:r w:rsidR="00CB2F47">
        <w:t xml:space="preserve">a </w:t>
      </w:r>
      <w:r w:rsidR="003A08EC">
        <w:t xml:space="preserve">koja je iskazala da se isti ne nalazi kod nje, jer da </w:t>
      </w:r>
      <w:r w:rsidR="00CB2F47">
        <w:t xml:space="preserve">se </w:t>
      </w:r>
      <w:r w:rsidR="003A08EC">
        <w:t xml:space="preserve">u knjigovodstvenom servisu ne čuva sva dokumentacija dužnika, kao i da je </w:t>
      </w:r>
      <w:r w:rsidR="00E3667A">
        <w:t>pozajmica ugovorena beskamatno, a ona da je obračunala minimalnu zakonsku kamatu. Na</w:t>
      </w:r>
      <w:r w:rsidR="003A08EC">
        <w:t xml:space="preserve">knadno od zakonske zastupnice dužnika putem elektroničke pošte da je zatražio dostavu predmetnog Ugovora kao i izjašnjenje </w:t>
      </w:r>
      <w:r w:rsidR="00E3667A">
        <w:t>o namjeri i mogućnosti povrata pozajmice</w:t>
      </w:r>
      <w:r w:rsidR="003A08EC">
        <w:t xml:space="preserve">, ali do </w:t>
      </w:r>
      <w:r w:rsidR="00E3667A">
        <w:t xml:space="preserve">pisanja izvješća, </w:t>
      </w:r>
      <w:r w:rsidR="003A08EC">
        <w:t xml:space="preserve">da </w:t>
      </w:r>
      <w:r w:rsidR="00E3667A">
        <w:t>nije zaprim</w:t>
      </w:r>
      <w:r w:rsidR="003A08EC">
        <w:t xml:space="preserve">io nikakav </w:t>
      </w:r>
      <w:r w:rsidR="00E3667A">
        <w:t xml:space="preserve">odgovor. </w:t>
      </w:r>
    </w:p>
    <w:p w:rsidRDefault="00CD15E5" w:rsidP="00D43ED3" w:rsidR="002272C8">
      <w:pPr>
        <w:jc w:val="both"/>
      </w:pPr>
      <w:r>
        <w:tab/>
        <w:t xml:space="preserve">Privremeni stečajni </w:t>
      </w:r>
      <w:r w:rsidR="00E3667A">
        <w:t>upravitelj</w:t>
      </w:r>
      <w:r w:rsidR="003A08EC">
        <w:t xml:space="preserve"> nadalje navodi da </w:t>
      </w:r>
      <w:r>
        <w:t>je p</w:t>
      </w:r>
      <w:r w:rsidR="009A7998" w:rsidRPr="002638DB">
        <w:t xml:space="preserve">odatke o imovini </w:t>
      </w:r>
      <w:r w:rsidR="00B45E09" w:rsidRPr="002638DB">
        <w:t>p</w:t>
      </w:r>
      <w:r w:rsidR="002272C8" w:rsidRPr="002638DB">
        <w:t xml:space="preserve">ribavio iz mrežnog izvatka iz sudskog registra, pretraženih informacija o dužniku na portalu FININFO, od Financijske agencije da su pribavljene potvrde o neizvršenim osnovama za plaćanje i Očevidnik redoslijeda osnova za plaćanje te </w:t>
      </w:r>
      <w:r w:rsidR="002638DB">
        <w:t>je preuzeto</w:t>
      </w:r>
      <w:r w:rsidR="002272C8" w:rsidRPr="002638DB">
        <w:t xml:space="preserve"> godišnje</w:t>
      </w:r>
      <w:r w:rsidR="002638DB">
        <w:t xml:space="preserve"> financijsko</w:t>
      </w:r>
      <w:r w:rsidR="002272C8" w:rsidRPr="002638DB">
        <w:t xml:space="preserve"> </w:t>
      </w:r>
      <w:r w:rsidR="002638DB">
        <w:t>za 2017.</w:t>
      </w:r>
      <w:r w:rsidR="002272C8" w:rsidRPr="002638DB">
        <w:t xml:space="preserve"> Da </w:t>
      </w:r>
      <w:r w:rsidR="002638DB">
        <w:t xml:space="preserve">je izvršen uvid u evidencije MUP-a, </w:t>
      </w:r>
      <w:r w:rsidR="002272C8" w:rsidRPr="002638DB">
        <w:t>Zemljišnoknjižno</w:t>
      </w:r>
      <w:r w:rsidR="002638DB">
        <w:t>g odjela</w:t>
      </w:r>
      <w:r w:rsidR="002272C8" w:rsidRPr="002638DB">
        <w:t xml:space="preserve"> Općinskog suda u Zadru, </w:t>
      </w:r>
      <w:r w:rsidR="002638DB">
        <w:t>Lučke kapetanije</w:t>
      </w:r>
      <w:r w:rsidR="002272C8" w:rsidRPr="002638DB">
        <w:t xml:space="preserve"> Zadar te Hrvatskog zavoda za mirovinsko osiguranje. </w:t>
      </w:r>
    </w:p>
    <w:p w:rsidRDefault="00CD15E5" w:rsidP="00D43ED3" w:rsidR="00CD15E5">
      <w:pPr>
        <w:jc w:val="both"/>
      </w:pPr>
      <w:r>
        <w:lastRenderedPageBreak/>
        <w:tab/>
        <w:t xml:space="preserve">Dužnik da ima otvoren račun kod Splitske banke d.d., a sukladno potvrdi Financijske agencije, na dan 17. rujna 2018. dužnik je u Očevidniku redoslijeda osnova za plaćanje imao evidentirane neizvršene osnove za plaćanje u neprekinutom razdoblju od </w:t>
      </w:r>
      <w:r w:rsidR="00446F27">
        <w:t>276</w:t>
      </w:r>
      <w:r>
        <w:t xml:space="preserve"> dana (kontinuirana blokada računa od </w:t>
      </w:r>
      <w:r w:rsidR="00446F27">
        <w:t>15</w:t>
      </w:r>
      <w:r>
        <w:t xml:space="preserve">. </w:t>
      </w:r>
      <w:r w:rsidR="00446F27">
        <w:t>prosinca</w:t>
      </w:r>
      <w:r>
        <w:t xml:space="preserve"> 201</w:t>
      </w:r>
      <w:r w:rsidR="00446F27">
        <w:t xml:space="preserve">7.), u iznosu od 58.689,04 kn. Dug </w:t>
      </w:r>
      <w:r w:rsidR="00352E3A">
        <w:t xml:space="preserve">da </w:t>
      </w:r>
      <w:r w:rsidR="00446F27">
        <w:t xml:space="preserve">se odnosi na obveze prema Poreznoj upravi. </w:t>
      </w:r>
      <w:r>
        <w:t xml:space="preserve">U skladu s navedenim, dužnik </w:t>
      </w:r>
      <w:r w:rsidR="001623E0">
        <w:t xml:space="preserve">da </w:t>
      </w:r>
      <w:r>
        <w:t xml:space="preserve">je sukladno čl. 6. Stečajnog zakona, nesposoban za plaćanje. Na dan 31. prosinca 2017. ukupna imovina </w:t>
      </w:r>
      <w:r w:rsidR="001623E0">
        <w:t xml:space="preserve">dužnika je </w:t>
      </w:r>
      <w:r>
        <w:t xml:space="preserve">iznosila </w:t>
      </w:r>
      <w:r w:rsidR="008412C8">
        <w:t>193.852,31</w:t>
      </w:r>
      <w:r>
        <w:t xml:space="preserve"> kn, a ukupne obveze </w:t>
      </w:r>
      <w:r w:rsidR="008412C8">
        <w:t>95.708,60</w:t>
      </w:r>
      <w:r>
        <w:t xml:space="preserve"> kn. Iz navedenog da proizlazi kako dužnik nije prezadužen u smislu čl. 7. Stečajnog zakona, zato što mu je vrijednost imovine veća od obveza, ali </w:t>
      </w:r>
      <w:r w:rsidR="008412C8">
        <w:t xml:space="preserve">realna naplativost potraživanja koja se vode kao imovina te pozajmice vlasniku </w:t>
      </w:r>
      <w:r w:rsidR="001623E0">
        <w:t xml:space="preserve">da </w:t>
      </w:r>
      <w:r w:rsidR="008412C8">
        <w:t xml:space="preserve">je upitna. </w:t>
      </w:r>
      <w:r>
        <w:t xml:space="preserve"> </w:t>
      </w:r>
    </w:p>
    <w:p w:rsidRDefault="002638DB" w:rsidP="00D43ED3" w:rsidR="008412C8">
      <w:pPr>
        <w:jc w:val="both"/>
      </w:pPr>
      <w:r>
        <w:tab/>
      </w:r>
      <w:r w:rsidR="002E0474">
        <w:t>P</w:t>
      </w:r>
      <w:r w:rsidR="00CD15E5">
        <w:t>rema informacijama dobivenim iz evidencije cestovnih vozila MUP-a, dužnik nije evidentiran kao vlasnik vozila. U Očevidniku brodica L</w:t>
      </w:r>
      <w:r w:rsidR="001623E0">
        <w:t>učke kapetanije Zadar, dužnik</w:t>
      </w:r>
      <w:r w:rsidR="00CD15E5">
        <w:t xml:space="preserve"> nije evidentiran ni kao vlasnik plovila. Prema informacijama </w:t>
      </w:r>
      <w:r w:rsidR="002E0474">
        <w:t xml:space="preserve">Općinskog suda u Zadru, </w:t>
      </w:r>
      <w:r w:rsidR="001623E0">
        <w:t>Z</w:t>
      </w:r>
      <w:r w:rsidR="00CD15E5">
        <w:t xml:space="preserve">emljišnoknjižnog odjela, </w:t>
      </w:r>
      <w:r w:rsidR="002E0474">
        <w:t xml:space="preserve">dužnik nije upisan kao vlasnik nekretnina na području </w:t>
      </w:r>
      <w:r w:rsidR="00CD15E5">
        <w:t>nadležnosti tog suda</w:t>
      </w:r>
      <w:r w:rsidR="0062651C">
        <w:t>.</w:t>
      </w:r>
      <w:r w:rsidR="00CD15E5">
        <w:t xml:space="preserve"> Na temelju podataka iz bruto bilance na dan 31. kolovoza 2018. utvrđeno je</w:t>
      </w:r>
      <w:r w:rsidR="001623E0">
        <w:t>,</w:t>
      </w:r>
      <w:r w:rsidR="00CD15E5">
        <w:t xml:space="preserve"> da dužnik nema dugotrajne imovine, a kratkotrajnu </w:t>
      </w:r>
      <w:r w:rsidR="008412C8">
        <w:t xml:space="preserve">čine potraživanja prema Poreznoj upravi u iznosu od 32.858,98 kn, pozajmice vlasnici (evidentirane kao "Pozajmica Nick" – pregledom godišnjih financijskih izvješća za prethodne godine utvrđeno je da se radi o više pozajmica, a većina sredstava pozajmljena je tijekom 2015. i 2016. – dakle nisu u zastari) od ukupno 148.200,00 kn te kamata pozajmice u iznosu od 12.793,33 kn. Obveze se sastoje od obveza prema Poreznoj upravi u iznosu od 49.385,13 kn, obveze za pozajmicu povezanom društvu LULA d.o.o. od 24.000,00 kn, obveze prema dobavljačima od 4.550,40 kn te ostale obveze u iznosu od 17.773,07 kn. </w:t>
      </w:r>
      <w:r w:rsidR="006B4F5A">
        <w:t xml:space="preserve">Sukladno matičnoj evidenciji osiguranika Hrvatskog zavoda za mirovinsko osiguranje, dužnik nema zaposlenika, niti je ikad bio prijavljen kao obveznik doprinosa. Nema informacija o postojanju sudskih postupaka u kojima je dužnik stranka. </w:t>
      </w:r>
    </w:p>
    <w:p w:rsidRDefault="00F269BE" w:rsidP="00D43ED3" w:rsidR="00F269BE" w:rsidRPr="002638DB">
      <w:pPr>
        <w:jc w:val="both"/>
      </w:pPr>
      <w:r w:rsidRPr="002638DB">
        <w:tab/>
      </w:r>
      <w:r w:rsidR="006B4F5A">
        <w:t xml:space="preserve">Jedina imovina koja se vodi u poslovnim knjigama dužnika su potraživanja za pozajmicu čija je naplativost, a time i mogućnost namirenja troškova stečajnog postupka i tražbina vjerovnika upitna. Dužnik </w:t>
      </w:r>
      <w:r w:rsidR="001623E0">
        <w:t xml:space="preserve">dakle, </w:t>
      </w:r>
      <w:r w:rsidR="006B4F5A">
        <w:t xml:space="preserve">nema unovčive imovine. </w:t>
      </w:r>
    </w:p>
    <w:p w:rsidRDefault="00F269BE" w:rsidP="00D43ED3" w:rsidR="00713DC9">
      <w:pPr>
        <w:jc w:val="both"/>
      </w:pPr>
      <w:r w:rsidRPr="002638DB">
        <w:tab/>
        <w:t>Budući da su na strani dužnika ostvareni uvjeti z</w:t>
      </w:r>
      <w:r w:rsidR="001623E0">
        <w:t xml:space="preserve">a otvaranje stečajnog postupka </w:t>
      </w:r>
      <w:r w:rsidRPr="002638DB">
        <w:t xml:space="preserve">radi </w:t>
      </w:r>
      <w:r w:rsidR="001623E0">
        <w:t>nesposobnosti za plaćanje</w:t>
      </w:r>
      <w:r w:rsidRPr="002638DB">
        <w:t xml:space="preserve">, da dužnik nema uvjeta za nastavak poslovanja, kao ni </w:t>
      </w:r>
      <w:r w:rsidR="001619B2">
        <w:t xml:space="preserve">unovčive </w:t>
      </w:r>
      <w:r w:rsidRPr="002638DB">
        <w:t xml:space="preserve"> imovine za troškove stečajnog postupka koje je privremeni stečajni upravitelj procijenio na iznos od </w:t>
      </w:r>
      <w:r w:rsidR="00A3707A">
        <w:t>40.000,00</w:t>
      </w:r>
      <w:r w:rsidRPr="002638DB">
        <w:t xml:space="preserve"> kn, koji se odnose na</w:t>
      </w:r>
      <w:r w:rsidR="0048206E" w:rsidRPr="002638DB">
        <w:t xml:space="preserve"> nagradu privremenom stečajnom upravitelju</w:t>
      </w:r>
      <w:r w:rsidR="00A3707A">
        <w:t xml:space="preserve"> i stečajnom upravitelju</w:t>
      </w:r>
      <w:r w:rsidR="0048206E" w:rsidRPr="002638DB">
        <w:t xml:space="preserve"> iznos od </w:t>
      </w:r>
      <w:r w:rsidR="00A3707A">
        <w:t>25.000,</w:t>
      </w:r>
      <w:r w:rsidR="0048206E" w:rsidRPr="002638DB">
        <w:t xml:space="preserve">00 kn, zatvaranje, otvaranje i vođenje žiro računa iznos od 1.000,00 kn, računovodstvene usluge (600,00 kn+PDV za 12 mj.) iznos od 9.000,00 kn, </w:t>
      </w:r>
      <w:r w:rsidR="003D6848">
        <w:t>sudski troškovi</w:t>
      </w:r>
      <w:r w:rsidR="0048206E" w:rsidRPr="002638DB">
        <w:t xml:space="preserve"> iznos od 2.000,00 kn, troškovi telefona, uredskog pribora, pošte, izradba pečata, iznos od 1.000,00 kn, </w:t>
      </w:r>
      <w:r w:rsidR="003D6848">
        <w:t>arhiviranje dokumentacije</w:t>
      </w:r>
      <w:r w:rsidR="0048206E" w:rsidRPr="002638DB">
        <w:t xml:space="preserve"> </w:t>
      </w:r>
      <w:r w:rsidR="00A3707A">
        <w:t>iznos</w:t>
      </w:r>
      <w:r w:rsidR="0048206E" w:rsidRPr="002638DB">
        <w:t xml:space="preserve"> od </w:t>
      </w:r>
      <w:r w:rsidR="003D6848">
        <w:t>2</w:t>
      </w:r>
      <w:r w:rsidR="0048206E" w:rsidRPr="002638DB">
        <w:t xml:space="preserve">.000,00 kn, </w:t>
      </w:r>
      <w:r w:rsidR="00504B2D" w:rsidRPr="002638DB">
        <w:t xml:space="preserve">to je isti predložio da se </w:t>
      </w:r>
      <w:r w:rsidR="001623E0">
        <w:t xml:space="preserve">osobe koje imaju pravni interes za provođenje stečajnog postupka </w:t>
      </w:r>
      <w:r w:rsidR="00504B2D" w:rsidRPr="002638DB">
        <w:t xml:space="preserve">pozovu na predujam troškova, a ukoliko isti ne uplate zatraženi predujam da se onda istovremeno otvori i zaključi stečajni postupak. </w:t>
      </w:r>
    </w:p>
    <w:p w:rsidRDefault="009149BF" w:rsidP="00CA7CC2" w:rsidR="0032111A" w:rsidRPr="002638DB">
      <w:pPr>
        <w:ind w:firstLine="708"/>
        <w:jc w:val="both"/>
      </w:pPr>
      <w:r w:rsidRPr="002638DB">
        <w:t>Člankom 132. st. 1. S</w:t>
      </w:r>
      <w:r w:rsidR="00777515" w:rsidRPr="002638DB">
        <w:t xml:space="preserve">tečajnog zakona </w:t>
      </w:r>
      <w:r w:rsidR="00EE5D31" w:rsidRPr="002638DB">
        <w:t xml:space="preserve">(Narodne novine broj 71/2015 i 104/2017) </w:t>
      </w:r>
      <w:r w:rsidRPr="002638DB">
        <w:t xml:space="preserve">propisano </w:t>
      </w:r>
      <w:r w:rsidR="00735214" w:rsidRPr="002638DB">
        <w:t xml:space="preserve">je, </w:t>
      </w:r>
      <w:r w:rsidRPr="002638DB">
        <w:t xml:space="preserve">da </w:t>
      </w:r>
      <w:r w:rsidR="003C0BEC" w:rsidRPr="002638DB">
        <w:t xml:space="preserve">ako prije otvaranja stečajnog postupka sud utvrdi da imovina dužnika koja bi ušla u stečajnu masu nije dovoljna ni za namirenje troškova tog postupka </w:t>
      </w:r>
      <w:r w:rsidR="00777515" w:rsidRPr="002638DB">
        <w:t>ili j</w:t>
      </w:r>
      <w:r w:rsidR="003C0BEC" w:rsidRPr="002638DB"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2638DB">
        <w:t>i otvorenoga stečajnog postupka.</w:t>
      </w:r>
      <w:r w:rsidR="00CA7CC2" w:rsidRPr="002638DB">
        <w:t xml:space="preserve"> Nadalje, člankom 132. st. 2. Stečajnog zakona propisano je da ako osobe iz stavka 1. istog članka citiranog Zakona ne predujme zatraženi iznos, sud će donijeti rješenje o otvaranju i zaključenju stečajnog postupka. </w:t>
      </w:r>
    </w:p>
    <w:p w:rsidRDefault="0032111A" w:rsidP="00CA7CC2" w:rsidR="0032111A">
      <w:pPr>
        <w:ind w:firstLine="708"/>
        <w:jc w:val="both"/>
      </w:pPr>
      <w:r w:rsidRPr="002638DB">
        <w:t xml:space="preserve">U konkretnom slučaju iz izvješća privremenog stečajnog upravitelja proizlazi da </w:t>
      </w:r>
      <w:r w:rsidR="00CA7CC2" w:rsidRPr="002638DB">
        <w:t xml:space="preserve">je dužnik </w:t>
      </w:r>
      <w:r w:rsidR="001623E0">
        <w:t xml:space="preserve">nesposoban za plaćanje, </w:t>
      </w:r>
      <w:r w:rsidR="00CA7CC2" w:rsidRPr="002638DB">
        <w:t xml:space="preserve">da nema izgleda za nastavak poslovanja, kao i da ne postoji </w:t>
      </w:r>
      <w:r w:rsidR="001623E0">
        <w:t xml:space="preserve">unovčiva imovina </w:t>
      </w:r>
      <w:r w:rsidR="00CA7CC2" w:rsidRPr="002638DB">
        <w:t xml:space="preserve">za namirenje </w:t>
      </w:r>
      <w:r w:rsidR="00352E3A">
        <w:t xml:space="preserve">troškova </w:t>
      </w:r>
      <w:r w:rsidR="00CA7CC2" w:rsidRPr="002638DB">
        <w:t xml:space="preserve">stečajnog postupka, a </w:t>
      </w:r>
      <w:r w:rsidRPr="002638DB">
        <w:t xml:space="preserve">koje je stečajni upravitelj procijenio na iznos od </w:t>
      </w:r>
      <w:r w:rsidR="001623E0">
        <w:t xml:space="preserve">40.000,00 </w:t>
      </w:r>
      <w:r w:rsidR="00EE5D31" w:rsidRPr="002638DB">
        <w:t>kn</w:t>
      </w:r>
      <w:r w:rsidRPr="002638DB">
        <w:t>.</w:t>
      </w:r>
    </w:p>
    <w:p w:rsidRDefault="00656E3E" w:rsidP="00656E3E" w:rsidR="00656E3E" w:rsidRPr="00656E3E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 xml:space="preserve">Međutim, u konkretnom slučaju sud je ovim rješenjem osobe koji imaju pravni interes da se otvori stečajni postupak nad uvodno označenim dužnikom pozvao solidarno na uplatu iznosa od 39.00,00 kn, a ne iznosa od 40.000,00kn kako je to predložio privremeni </w:t>
      </w:r>
      <w:r w:rsidR="00352E3A">
        <w:rPr>
          <w:rFonts w:cstheme="majorBidi" w:hAnsiTheme="majorBidi" w:asciiTheme="majorBidi"/>
        </w:rPr>
        <w:t>s</w:t>
      </w:r>
      <w:r>
        <w:rPr>
          <w:rFonts w:cstheme="majorBidi" w:hAnsiTheme="majorBidi" w:asciiTheme="majorBidi"/>
        </w:rPr>
        <w:t>tečajni upravitelj. Navedeno iz razloga, jer je prisilnim putem od strane zastupnika dužnika po zakonu sukladno rješenju suda poslovni broj St-268/2018-2 od 9. kolovoza 2018. naplaćen iznos od 1.000,00 kn.</w:t>
      </w:r>
    </w:p>
    <w:p w:rsidRDefault="000966E6" w:rsidP="000966E6" w:rsidR="000966E6" w:rsidRPr="002638DB">
      <w:pPr>
        <w:ind w:firstLine="708"/>
        <w:jc w:val="both"/>
      </w:pPr>
      <w:r w:rsidRPr="002638DB">
        <w:t>Uzimajući u obzir naprijed navedeno to je u smislu čl. 132. st. 1. Stečajnog zakona odlučeno kao u izreci ovog rješenja.</w:t>
      </w:r>
    </w:p>
    <w:p w:rsidRDefault="0032111A" w:rsidP="000966E6" w:rsidR="0032111A" w:rsidRPr="002638DB">
      <w:pPr>
        <w:jc w:val="both"/>
      </w:pPr>
    </w:p>
    <w:p w:rsidRDefault="008F3AD6" w:rsidP="00D830D5" w:rsidR="00FE1847" w:rsidRPr="002638DB">
      <w:pPr>
        <w:jc w:val="center"/>
      </w:pPr>
      <w:r w:rsidRPr="002638DB">
        <w:t>U Zadru</w:t>
      </w:r>
      <w:r w:rsidR="00546154" w:rsidRPr="002638DB">
        <w:t xml:space="preserve"> </w:t>
      </w:r>
      <w:r w:rsidR="00123322">
        <w:t xml:space="preserve">19. ožujka 2019. </w:t>
      </w:r>
    </w:p>
    <w:p w:rsidRDefault="006904C6" w:rsidP="006904C6" w:rsidR="006904C6"/>
    <w:p w:rsidRDefault="006904C6" w:rsidP="006904C6" w:rsidR="006904C6"/>
    <w:p w:rsidRDefault="006904C6" w:rsidP="006904C6" w:rsidR="006904C6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6904C6" w:rsidP="006904C6" w:rsidR="006904C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BE4FB8" w:rsidP="00C63971" w:rsidR="00BE4FB8" w:rsidRPr="002638DB"/>
    <w:p w:rsidRDefault="00B67F0A" w:rsidP="00C63971" w:rsidR="00B67F0A" w:rsidRPr="002638DB"/>
    <w:p w:rsidRDefault="006439D9" w:rsidP="0065585F" w:rsidR="00C63971" w:rsidRPr="002638DB">
      <w:pPr>
        <w:jc w:val="both"/>
      </w:pPr>
      <w:r w:rsidRPr="002638DB">
        <w:t xml:space="preserve">POUKA O PRAVNOM LIJEKU: </w:t>
      </w:r>
    </w:p>
    <w:p w:rsidRDefault="00C63971" w:rsidP="0065585F" w:rsidR="00C63971" w:rsidRPr="002638DB">
      <w:pPr>
        <w:jc w:val="both"/>
      </w:pPr>
      <w:r w:rsidRPr="002638DB">
        <w:t>Protiv ovog rješenja dopuštena je žalba</w:t>
      </w:r>
      <w:r w:rsidR="00B25AD6" w:rsidRPr="002638DB">
        <w:t xml:space="preserve"> koja se </w:t>
      </w:r>
      <w:r w:rsidRPr="002638DB">
        <w:t xml:space="preserve">podnosi Visokom trgovačkom sudu Republike Hrvatske putem ovog suda, u roku od 8 (osam) dana od isteka osmog dana od objave ovog rješenja na </w:t>
      </w:r>
      <w:r w:rsidR="00B25AD6" w:rsidRPr="002638DB">
        <w:t>mrežnoj stranici e-O</w:t>
      </w:r>
      <w:r w:rsidRPr="002638DB">
        <w:t>glasn</w:t>
      </w:r>
      <w:r w:rsidR="00B25AD6" w:rsidRPr="002638DB">
        <w:t xml:space="preserve">a ploča sudova </w:t>
      </w:r>
      <w:r w:rsidRPr="002638DB">
        <w:t xml:space="preserve">u 2 (dva) istovjetna primjeraka. </w:t>
      </w:r>
    </w:p>
    <w:p w:rsidRDefault="00C63971" w:rsidP="00C63971" w:rsidR="00C63971" w:rsidRPr="002638DB"/>
    <w:p w:rsidRDefault="00FE1847" w:rsidP="00C63971" w:rsidR="00FE1847" w:rsidRPr="002638DB"/>
    <w:p w:rsidRDefault="00C63971" w:rsidP="00C63971" w:rsidR="00C63971" w:rsidRPr="002638DB">
      <w:r w:rsidRPr="002638DB">
        <w:t xml:space="preserve">Dostaviti: </w:t>
      </w:r>
    </w:p>
    <w:p w:rsidRDefault="00C63971" w:rsidP="005D10C6" w:rsidR="00C63971" w:rsidRPr="002638DB">
      <w:r w:rsidRPr="002638DB">
        <w:t>- privremenom stečajnom upravitelju</w:t>
      </w:r>
      <w:r w:rsidR="00AC71C7" w:rsidRPr="002638DB">
        <w:t xml:space="preserve"> </w:t>
      </w:r>
      <w:r w:rsidR="0048206E" w:rsidRPr="002638DB">
        <w:t>Josip Jadran Sekso</w:t>
      </w:r>
      <w:r w:rsidR="00B25AD6" w:rsidRPr="002638DB">
        <w:t xml:space="preserve"> iz </w:t>
      </w:r>
      <w:r w:rsidR="0048206E" w:rsidRPr="002638DB">
        <w:t>Šibenika</w:t>
      </w:r>
      <w:r w:rsidR="00123322">
        <w:t>, putem e-mail</w:t>
      </w:r>
      <w:r w:rsidR="00CA7CC2" w:rsidRPr="002638DB">
        <w:t xml:space="preserve"> </w:t>
      </w:r>
    </w:p>
    <w:p w:rsidRDefault="00B25AD6" w:rsidP="00C63971" w:rsidR="00C63971" w:rsidRPr="002638DB">
      <w:r w:rsidRPr="002638DB">
        <w:t>- e-O</w:t>
      </w:r>
      <w:r w:rsidR="00C63971" w:rsidRPr="002638DB">
        <w:t>glasna ploča</w:t>
      </w:r>
      <w:r w:rsidRPr="002638DB">
        <w:t xml:space="preserve"> sudova</w:t>
      </w:r>
    </w:p>
    <w:p w:rsidRDefault="00C63971" w:rsidP="00C63971" w:rsidR="00C63971" w:rsidRPr="002638DB">
      <w:r w:rsidRPr="002638DB">
        <w:t>- računovodstvo suda</w:t>
      </w:r>
    </w:p>
    <w:p w:rsidRDefault="00C63971" w:rsidP="00B105A9" w:rsidR="00842CEB" w:rsidRPr="002638DB">
      <w:r w:rsidRPr="002638DB">
        <w:t>- u spis</w:t>
      </w:r>
    </w:p>
    <w:sectPr w:rsidSect="0000251D" w:rsidR="00842CEB" w:rsidRPr="002638DB">
      <w:headerReference w:type="default" r:id="rId11"/>
      <w:headerReference w:type="first" r:id="rId12"/>
      <w:pgSz w:h="16838" w:w="11906"/>
      <w:pgMar w:gutter="0" w:footer="708" w:header="708" w:left="1417" w:bottom="1135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13B" w:rsidP="009C0FF2" w:rsidR="0017713B">
      <w:r>
        <w:separator/>
      </w:r>
    </w:p>
  </w:endnote>
  <w:endnote w:id="0" w:type="continuationSeparator">
    <w:p w:rsidRDefault="0017713B" w:rsidP="009C0FF2" w:rsidR="00177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13B" w:rsidP="009C0FF2" w:rsidR="0017713B">
      <w:r>
        <w:separator/>
      </w:r>
    </w:p>
  </w:footnote>
  <w:footnote w:id="0" w:type="continuationSeparator">
    <w:p w:rsidRDefault="0017713B" w:rsidP="009C0FF2" w:rsidR="00177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2272C8" w:rsidR="002272C8" w:rsidRPr="00C170F5">
        <w:pPr>
          <w:pStyle w:val="Zaglavlje"/>
          <w:jc w:val="right"/>
        </w:pPr>
        <w:r>
          <w:tab/>
        </w:r>
        <w:r>
          <w:tab/>
        </w:r>
        <w:r w:rsidR="002272C8">
          <w:t>Poslovni broj: 2 St-</w:t>
        </w:r>
        <w:r w:rsidR="00E3667A">
          <w:t>268</w:t>
        </w:r>
        <w:r w:rsidR="002638DB">
          <w:t>/2018-1</w:t>
        </w:r>
        <w:r w:rsidR="00E3667A">
          <w:t>7</w:t>
        </w:r>
      </w:p>
      <w:p w:rsidRDefault="006904C6" w:rsidP="000E509D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E3667A">
      <w:t>268</w:t>
    </w:r>
    <w:r w:rsidR="007C7A29">
      <w:t>/</w:t>
    </w:r>
    <w:r w:rsidR="00E3667A">
      <w:t>2018-17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6411"/>
    <w:rsid w:val="00036544"/>
    <w:rsid w:val="00077BD9"/>
    <w:rsid w:val="0008053D"/>
    <w:rsid w:val="000966E6"/>
    <w:rsid w:val="000E509D"/>
    <w:rsid w:val="00123322"/>
    <w:rsid w:val="0013102B"/>
    <w:rsid w:val="001619B2"/>
    <w:rsid w:val="001623E0"/>
    <w:rsid w:val="0017713B"/>
    <w:rsid w:val="00183904"/>
    <w:rsid w:val="001840A0"/>
    <w:rsid w:val="001A363B"/>
    <w:rsid w:val="001C2F3F"/>
    <w:rsid w:val="001C347E"/>
    <w:rsid w:val="0020672D"/>
    <w:rsid w:val="002272C8"/>
    <w:rsid w:val="00243782"/>
    <w:rsid w:val="002638DB"/>
    <w:rsid w:val="00276300"/>
    <w:rsid w:val="00281BC7"/>
    <w:rsid w:val="002B0C58"/>
    <w:rsid w:val="002C16F5"/>
    <w:rsid w:val="002D40ED"/>
    <w:rsid w:val="002E0474"/>
    <w:rsid w:val="003024D4"/>
    <w:rsid w:val="0032111A"/>
    <w:rsid w:val="00323F63"/>
    <w:rsid w:val="00342210"/>
    <w:rsid w:val="00342BE6"/>
    <w:rsid w:val="00352E3A"/>
    <w:rsid w:val="003A08EC"/>
    <w:rsid w:val="003A2B27"/>
    <w:rsid w:val="003C0BEC"/>
    <w:rsid w:val="003C6DA5"/>
    <w:rsid w:val="003D6848"/>
    <w:rsid w:val="003E7B35"/>
    <w:rsid w:val="003F076D"/>
    <w:rsid w:val="004019CA"/>
    <w:rsid w:val="00435F38"/>
    <w:rsid w:val="00446F27"/>
    <w:rsid w:val="00453E80"/>
    <w:rsid w:val="004676BD"/>
    <w:rsid w:val="00474A81"/>
    <w:rsid w:val="0048206E"/>
    <w:rsid w:val="00495E07"/>
    <w:rsid w:val="004B768C"/>
    <w:rsid w:val="004C5C40"/>
    <w:rsid w:val="004E7E9B"/>
    <w:rsid w:val="004F1515"/>
    <w:rsid w:val="00504B2D"/>
    <w:rsid w:val="00515656"/>
    <w:rsid w:val="00524F42"/>
    <w:rsid w:val="00546154"/>
    <w:rsid w:val="005523B8"/>
    <w:rsid w:val="00553C62"/>
    <w:rsid w:val="0055636D"/>
    <w:rsid w:val="005A4D8F"/>
    <w:rsid w:val="005C4886"/>
    <w:rsid w:val="005D10C6"/>
    <w:rsid w:val="005D4DA1"/>
    <w:rsid w:val="005E069A"/>
    <w:rsid w:val="00605180"/>
    <w:rsid w:val="0062651C"/>
    <w:rsid w:val="006439D9"/>
    <w:rsid w:val="00651D67"/>
    <w:rsid w:val="0065585F"/>
    <w:rsid w:val="00656E3E"/>
    <w:rsid w:val="00665069"/>
    <w:rsid w:val="00667560"/>
    <w:rsid w:val="006740E8"/>
    <w:rsid w:val="0068262D"/>
    <w:rsid w:val="006904C6"/>
    <w:rsid w:val="006A3E71"/>
    <w:rsid w:val="006A6847"/>
    <w:rsid w:val="006B4F5A"/>
    <w:rsid w:val="007002A2"/>
    <w:rsid w:val="00713DC9"/>
    <w:rsid w:val="007239D9"/>
    <w:rsid w:val="00735214"/>
    <w:rsid w:val="0074396A"/>
    <w:rsid w:val="00761C14"/>
    <w:rsid w:val="00766A92"/>
    <w:rsid w:val="00777515"/>
    <w:rsid w:val="007B6657"/>
    <w:rsid w:val="007C49E9"/>
    <w:rsid w:val="007C75BF"/>
    <w:rsid w:val="007C7A29"/>
    <w:rsid w:val="007F26FC"/>
    <w:rsid w:val="007F7E88"/>
    <w:rsid w:val="008412C8"/>
    <w:rsid w:val="00842CEB"/>
    <w:rsid w:val="0084348D"/>
    <w:rsid w:val="0084555A"/>
    <w:rsid w:val="008F03DE"/>
    <w:rsid w:val="008F3AD6"/>
    <w:rsid w:val="008F704D"/>
    <w:rsid w:val="009068CC"/>
    <w:rsid w:val="009149BF"/>
    <w:rsid w:val="00930179"/>
    <w:rsid w:val="00937F3C"/>
    <w:rsid w:val="009A7998"/>
    <w:rsid w:val="009B4456"/>
    <w:rsid w:val="009C0FF2"/>
    <w:rsid w:val="009D7950"/>
    <w:rsid w:val="009F62F2"/>
    <w:rsid w:val="00A27551"/>
    <w:rsid w:val="00A31373"/>
    <w:rsid w:val="00A3707A"/>
    <w:rsid w:val="00A5292A"/>
    <w:rsid w:val="00A859DA"/>
    <w:rsid w:val="00AC71C7"/>
    <w:rsid w:val="00AE39FE"/>
    <w:rsid w:val="00B105A9"/>
    <w:rsid w:val="00B25AD6"/>
    <w:rsid w:val="00B310F0"/>
    <w:rsid w:val="00B45E09"/>
    <w:rsid w:val="00B67F0A"/>
    <w:rsid w:val="00B81F96"/>
    <w:rsid w:val="00B83103"/>
    <w:rsid w:val="00BB4F73"/>
    <w:rsid w:val="00BE2B75"/>
    <w:rsid w:val="00BE4FB8"/>
    <w:rsid w:val="00BE6E59"/>
    <w:rsid w:val="00BF6D04"/>
    <w:rsid w:val="00C170F5"/>
    <w:rsid w:val="00C30170"/>
    <w:rsid w:val="00C63971"/>
    <w:rsid w:val="00C85781"/>
    <w:rsid w:val="00C9120F"/>
    <w:rsid w:val="00CA7CC2"/>
    <w:rsid w:val="00CB2F47"/>
    <w:rsid w:val="00CD15E5"/>
    <w:rsid w:val="00D43ED3"/>
    <w:rsid w:val="00D830D5"/>
    <w:rsid w:val="00D94E00"/>
    <w:rsid w:val="00DD32D1"/>
    <w:rsid w:val="00E022E9"/>
    <w:rsid w:val="00E3667A"/>
    <w:rsid w:val="00E36A3E"/>
    <w:rsid w:val="00E97ABD"/>
    <w:rsid w:val="00EB3FAB"/>
    <w:rsid w:val="00EE2F8E"/>
    <w:rsid w:val="00EE5D31"/>
    <w:rsid w:val="00EF7C9A"/>
    <w:rsid w:val="00F269BE"/>
    <w:rsid w:val="00FC445C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12332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0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4C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904C6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904C6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904C6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12332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0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4C6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04C6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04C6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04C6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9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GARDENIA društvo s ograničenom odgovornošću za ugostiteljstvo i usluge</izvorni_sadrzaj>
    <derivirana_varijabla naziv="DomainObject.Predmet.ProtustrankaFormated_1">  GARDENIA društvo s ograničenom odgovornošću za ugostiteljstvo i usluge</derivirana_varijabla>
  </DomainObject.Predmet.ProtustrankaFormated>
  <DomainObject.Predmet.ProtustrankaFormatedOIB>
    <izvorni_sadrzaj>  GARDENIA društvo s ograničenom odgovornošću za ugostiteljstvo i usluge, OIB 68533441345</izvorni_sadrzaj>
    <derivirana_varijabla naziv="DomainObject.Predmet.ProtustrankaFormatedOIB_1">  GARDENIA društvo s ograničenom odgovornošću za ugostiteljstvo i usluge, OIB 68533441345</derivirana_varijabla>
  </DomainObject.Predmet.ProtustrankaFormatedOIB>
  <DomainObject.Predmet.ProtustrankaFormatedWithAdress>
    <izvorni_sadrzaj> GARDENIA društvo s ograničenom odgovornošću za ugostiteljstvo i usluge, 112. brigade 1/A, 23000 Zadar</izvorni_sadrzaj>
    <derivirana_varijabla naziv="DomainObject.Predmet.ProtustrankaFormatedWithAdress_1"> GARDENIA društvo s ograničenom odgovornošću za ugostiteljstvo i usluge, 112. brigade 1/A, 23000 Zadar</derivirana_varijabla>
  </DomainObject.Predmet.ProtustrankaFormatedWithAdress>
  <DomainObject.Predmet.ProtustrankaFormatedWithAdressOIB>
    <izvorni_sadrzaj> GARDENIA društvo s ograničenom odgovornošću za ugostiteljstvo i usluge, OIB 68533441345, 112. brigade 1/A, 23000 Zadar</izvorni_sadrzaj>
    <derivirana_varijabla naziv="DomainObject.Predmet.ProtustrankaFormatedWithAdressOIB_1"> GARDENIA društvo s ograničenom odgovornošću za ugostiteljstvo i usluge, OIB 68533441345, 112. brigade 1/A, 23000 Zadar</derivirana_varijabla>
  </DomainObject.Predmet.ProtustrankaFormatedWithAdressOIB>
  <DomainObject.Predmet.ProtustrankaWithAdress>
    <izvorni_sadrzaj>GARDENIA društvo s ograničenom odgovornošću za ugostiteljstvo i usluge 112. brigade 1/A, 23000 Zadar</izvorni_sadrzaj>
    <derivirana_varijabla naziv="DomainObject.Predmet.ProtustrankaWithAdress_1">GARDENIA društvo s ograničenom odgovornošću za ugostiteljstvo i usluge 112. brigade 1/A, 23000 Zadar</derivirana_varijabla>
  </DomainObject.Predmet.ProtustrankaWithAdress>
  <DomainObject.Predmet.ProtustrankaWithAdressOIB>
    <izvorni_sadrzaj>GARDENIA društvo s ograničenom odgovornošću za ugostiteljstvo i usluge, OIB 68533441345, 112. brigade 1/A, 23000 Zadar</izvorni_sadrzaj>
    <derivirana_varijabla naziv="DomainObject.Predmet.ProtustrankaWithAdressOIB_1">GARDENIA društvo s ograničenom odgovornošću za ugostiteljstvo i usluge, OIB 68533441345, 112. brigade 1/A, 23000 Zadar</derivirana_varijabla>
  </DomainObject.Predmet.ProtustrankaWithAdressOIB>
  <DomainObject.Predmet.ProtustrankaNazivFormated>
    <izvorni_sadrzaj>GARDENIA društvo s ograničenom odgovornošću za ugostiteljstvo i usluge</izvorni_sadrzaj>
    <derivirana_varijabla naziv="DomainObject.Predmet.ProtustrankaNazivFormated_1">GARDENIA društvo s ograničenom odgovornošću za ugostiteljstvo i usluge</derivirana_varijabla>
  </DomainObject.Predmet.ProtustrankaNazivFormated>
  <DomainObject.Predmet.ProtustrankaNazivFormatedOIB>
    <izvorni_sadrzaj>GARDENIA društvo s ograničenom odgovornošću za ugostiteljstvo i usluge, OIB 68533441345</izvorni_sadrzaj>
    <derivirana_varijabla naziv="DomainObject.Predmet.ProtustrankaNazivFormatedOIB_1">GARDENIA društvo s ograničenom odgovornošću za ugostiteljstvo i usluge, OIB 68533441345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GARDENIA društvo s ograničenom odgovornošću za ugostiteljstvo i usluge</item>
    </izvorni_sadrzaj>
    <derivirana_varijabla naziv="DomainObject.Predmet.ProtuStrankaListFormated_1">
      <item>GARDENIA društvo s ograničenom odgovornošću za ugostiteljstvo i usluge</item>
    </derivirana_varijabla>
  </DomainObject.Predmet.ProtuStrankaListFormated>
  <DomainObject.Predmet.ProtuStrankaListFormatedOIB>
    <izvorni_sadrzaj>
      <item>GARDENIA društvo s ograničenom odgovornošću za ugostiteljstvo i usluge, OIB 68533441345</item>
    </izvorni_sadrzaj>
    <derivirana_varijabla naziv="DomainObject.Predmet.ProtuStrankaListFormatedOIB_1">
      <item>GARDENIA društvo s ograničenom odgovornošću za ugostiteljstvo i usluge, OIB 68533441345</item>
    </derivirana_varijabla>
  </DomainObject.Predmet.ProtuStrankaListFormatedOIB>
  <DomainObject.Predmet.ProtuStrankaListFormatedWithAdress>
    <izvorni_sadrzaj>
      <item>GARDENIA društvo s ograničenom odgovornošću za ugostiteljstvo i usluge, 112. brigade 1/A, 23000 Zadar</item>
    </izvorni_sadrzaj>
    <derivirana_varijabla naziv="DomainObject.Predmet.ProtuStrankaListFormatedWithAdress_1">
      <item>GARDENIA društvo s ograničenom odgovornošću za ugostiteljstvo i usluge, 112. brigade 1/A, 23000 Zadar</item>
    </derivirana_varijabla>
  </DomainObject.Predmet.ProtuStrankaListFormatedWithAdress>
  <DomainObject.Predmet.ProtuStrankaListFormatedWithAdressOIB>
    <izvorni_sadrzaj>
      <item>GARDENIA društvo s ograničenom odgovornošću za ugostiteljstvo i usluge, OIB 68533441345, 112. brigade 1/A, 23000 Zadar</item>
    </izvorni_sadrzaj>
    <derivirana_varijabla naziv="DomainObject.Predmet.ProtuStrankaListFormatedWithAdressOIB_1">
      <item>GARDENIA društvo s ograničenom odgovornošću za ugostiteljstvo i usluge, OIB 68533441345, 112. brigade 1/A, 23000 Zadar</item>
    </derivirana_varijabla>
  </DomainObject.Predmet.ProtuStrankaListFormatedWithAdressOIB>
  <DomainObject.Predmet.ProtuStrankaListNazivFormated>
    <izvorni_sadrzaj>
      <item>GARDENIA društvo s ograničenom odgovornošću za ugostiteljstvo i usluge</item>
    </izvorni_sadrzaj>
    <derivirana_varijabla naziv="DomainObject.Predmet.ProtuStrankaListNazivFormated_1">
      <item>GARDENIA društvo s ograničenom odgovornošću za ugostiteljstvo i usluge</item>
    </derivirana_varijabla>
  </DomainObject.Predmet.ProtuStrankaListNazivFormated>
  <DomainObject.Predmet.ProtuStrankaListNazivFormatedOIB>
    <izvorni_sadrzaj>
      <item>GARDENIA društvo s ograničenom odgovornošću za ugostiteljstvo i usluge, OIB 68533441345</item>
    </izvorni_sadrzaj>
    <derivirana_varijabla naziv="DomainObject.Predmet.ProtuStrankaListNazivFormatedOIB_1">
      <item>GARDENIA društvo s ograničenom odgovornošću za ugostiteljstvo i usluge, OIB 68533441345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GARDENIA društvo s ograničenom odgovornošću za ugostiteljstvo i usluge</izvorni_sadrzaj>
    <derivirana_varijabla naziv="DomainObject.Predmet.ProtustrankaIDrugi_1">GARDENIA društvo s ograničenom odgovornošću za ugostiteljstvo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GARDENIA društvo s ograničenom odgovornošću za ugostiteljstvo i usluge, OIB 68533441345, 112. brigade 1/A, 23000 Zadar</izvorni_sadrzaj>
    <derivirana_varijabla naziv="DomainObject.Predmet.ProtustrankaIDrugiAdressOIB_1">GARDENIA društvo s ograničenom odgovornošću za ugostiteljstvo i usluge, OIB 68533441345, 112. brigade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GARDENIA društvo s ograničenom odgovornošću za ugostiteljstvo i usluge</item>
      <item>Financijska agencija, Podružnica Zadar</item>
    </izvorni_sadrzaj>
    <derivirana_varijabla naziv="DomainObject.Predmet.SudioniciListNaziv_1">
      <item>GARDENIA društvo s ograničenom odgovornošću za ugostiteljstvo i usluge</item>
      <item>Financijska agencija, Podružnica Zadar</item>
    </derivirana_varijabla>
  </DomainObject.Predmet.SudioniciListNaziv>
  <DomainObject.Predmet.SudioniciListAdressOIB>
    <izvorni_sadrzaj>
      <item>GARDENIA društvo s ograničenom odgovornošću za ugostiteljstvo i usluge, OIB 68533441345, 112. brigade 1/A,23000 Zadar</item>
      <item>Financijska agencija, Podružnica Zadar, OIB 85821130368</item>
    </izvorni_sadrzaj>
    <derivirana_varijabla naziv="DomainObject.Predmet.SudioniciListAdressOIB_1">
      <item>GARDENIA društvo s ograničenom odgovornošću za ugostiteljstvo i usluge, OIB 68533441345, 112. brigade 1/A,23000 Zadar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68533441345</item>
      <item>, OIB 85821130368</item>
    </izvorni_sadrzaj>
    <derivirana_varijabla naziv="DomainObject.Predmet.SudioniciListNazivOIB_1">
      <item>, OIB 68533441345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St-268/2018-10</izvorni_sadrzaj>
    <derivirana_varijabla naziv="DomainObject.PredzadnjaOdlukaIzPredmeta.Oznaka_1">St-268/2018-10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A92AB-3C99-4676-A05F-DE50EE508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1248</properties:Words>
  <properties:Characters>6859</properties:Characters>
  <properties:Lines>127</properties:Lines>
  <properties:Paragraphs>31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2018-11-06T07:58:00Z</dcterms:created>
  <dc:creator>Ardena Bajlo</dc:creator>
  <cp:lastModifiedBy>Martina Kalmeta</cp:lastModifiedBy>
  <cp:lastPrinted>2018-09-26T07:42:00Z</cp:lastPrinted>
  <dcterms:modified xmlns:xsi="http://www.w3.org/2001/XMLSchema-instance" xsi:type="dcterms:W3CDTF">2019-03-19T13:17:00Z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(St-268-18 - uplata za pokriće troškova vođenja st. postupka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