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1dd" w14:paraId="cb681dd" w:rsidRDefault="00AA46C9" w:rsidP="00910611" w:rsidR="00AA46C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6C9" w:rsidP="00910611" w:rsidR="00AA46C9">
      <w:r>
        <w:rPr>
          <w:rFonts w:eastAsia="MS Mincho"/>
        </w:rPr>
        <w:t xml:space="preserve">   REPUBLIKA HRVATSKA</w:t>
      </w:r>
    </w:p>
    <w:p w:rsidRDefault="00AA46C9" w:rsidP="00910611" w:rsidR="00AA46C9">
      <w:r>
        <w:rPr>
          <w:rFonts w:eastAsia="MS Mincho"/>
        </w:rPr>
        <w:t>TRGOVAČKI SUD U RIJECI</w:t>
      </w:r>
    </w:p>
    <w:p w:rsidRDefault="00AA46C9" w:rsidR="00AA46C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A46C9" w:rsidP="00910611" w:rsidR="00AA46C9" w:rsidRPr="00910611"/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>tečajnom sucu Danieli Korlević, u postupku</w:t>
      </w:r>
      <w:r w:rsidR="00FE3564">
        <w:t xml:space="preserve"> radi naknadne diobe </w:t>
      </w:r>
      <w:r w:rsidR="00FE3564" w:rsidRPr="00FE3564">
        <w:rPr>
          <w:b/>
        </w:rPr>
        <w:t>Stečajne mase iza</w:t>
      </w:r>
      <w:r w:rsidR="00FE3564">
        <w:t xml:space="preserve"> </w:t>
      </w:r>
      <w:r w:rsidR="00FE3564" w:rsidRPr="00FE3564">
        <w:rPr>
          <w:b/>
        </w:rPr>
        <w:t xml:space="preserve">MIGRO d.o.o. za turizam i trgovinu, </w:t>
      </w:r>
      <w:r w:rsidR="00FE3564">
        <w:rPr>
          <w:b/>
        </w:rPr>
        <w:t xml:space="preserve">Pula, Koparska 37, </w:t>
      </w:r>
      <w:r w:rsidR="00FE3564" w:rsidRPr="00FE3564">
        <w:rPr>
          <w:b/>
        </w:rPr>
        <w:t>OIB</w:t>
      </w:r>
      <w:r w:rsidR="00FE3564">
        <w:rPr>
          <w:b/>
        </w:rPr>
        <w:t xml:space="preserve"> </w:t>
      </w:r>
      <w:r w:rsidR="00FE3564" w:rsidRPr="00FE3564">
        <w:rPr>
          <w:b/>
        </w:rPr>
        <w:t>17821653403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8004E6">
        <w:t>17. studenoga</w:t>
      </w:r>
      <w:r w:rsidR="00680FB6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FE3564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</w:t>
      </w:r>
      <w:r w:rsidR="00FE3564" w:rsidRPr="00FE3564">
        <w:rPr>
          <w:b/>
        </w:rPr>
        <w:t>Stečajn</w:t>
      </w:r>
      <w:r w:rsidR="00FE3564">
        <w:rPr>
          <w:b/>
        </w:rPr>
        <w:t>om</w:t>
      </w:r>
      <w:r w:rsidR="00FE3564" w:rsidRPr="00FE3564">
        <w:rPr>
          <w:b/>
        </w:rPr>
        <w:t xml:space="preserve"> mas</w:t>
      </w:r>
      <w:r w:rsidR="00FE3564">
        <w:rPr>
          <w:b/>
        </w:rPr>
        <w:t>om</w:t>
      </w:r>
      <w:r w:rsidR="00FE3564" w:rsidRPr="00FE3564">
        <w:rPr>
          <w:b/>
        </w:rPr>
        <w:t xml:space="preserve"> iza MIGRO d.o.o. za turizam i trgovinu, Pula, Koparska 37, OIB</w:t>
      </w:r>
      <w:r w:rsidR="00FE3564">
        <w:rPr>
          <w:b/>
        </w:rPr>
        <w:t xml:space="preserve"> </w:t>
      </w:r>
      <w:r w:rsidR="00FE3564" w:rsidRPr="00FE3564">
        <w:rPr>
          <w:b/>
        </w:rPr>
        <w:t>17821653403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FE3564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</w:t>
      </w:r>
      <w:r w:rsidR="00FE3564" w:rsidRPr="00FE3564">
        <w:rPr>
          <w:b/>
        </w:rPr>
        <w:t>Stečajna masa iza</w:t>
      </w:r>
      <w:r w:rsidR="00FE3564">
        <w:t xml:space="preserve"> </w:t>
      </w:r>
      <w:r w:rsidR="00FE3564" w:rsidRPr="00FE3564">
        <w:rPr>
          <w:b/>
        </w:rPr>
        <w:t>MIGRO d.o.o. za turizam i trgovinu, Pula, Koparska 37, OIB</w:t>
      </w:r>
      <w:r w:rsidR="00FE3564">
        <w:t xml:space="preserve"> </w:t>
      </w:r>
      <w:r w:rsidR="00FE3564" w:rsidRPr="00FE3564">
        <w:rPr>
          <w:b/>
        </w:rPr>
        <w:t>17821653403</w:t>
      </w:r>
      <w:r w:rsidR="006E0BC6" w:rsidRPr="00BD604E">
        <w:t xml:space="preserve"> brisati </w:t>
      </w:r>
      <w:r w:rsidR="00FE3564">
        <w:t xml:space="preserve">će se </w:t>
      </w:r>
      <w:r w:rsidR="006E0BC6" w:rsidRPr="00BD604E">
        <w:t>iz sudskog registra</w:t>
      </w:r>
      <w:r w:rsidR="00305ECF">
        <w:t xml:space="preserve"> </w:t>
      </w:r>
      <w:r w:rsidR="0099511B">
        <w:t xml:space="preserve">Trgovačkog </w:t>
      </w:r>
      <w:r w:rsidR="00680FB6">
        <w:t>suda</w:t>
      </w:r>
      <w:r w:rsidR="0099511B">
        <w:t xml:space="preserve"> u Pazinu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6D1ACB" w:rsidP="00E22385" w:rsidR="006D1ACB">
      <w:pPr>
        <w:jc w:val="both"/>
        <w:rPr>
          <w:bCs/>
        </w:rPr>
      </w:pPr>
    </w:p>
    <w:p w:rsidRDefault="00FE3564" w:rsidP="00E22385" w:rsidR="008004E6">
      <w:pPr>
        <w:jc w:val="both"/>
        <w:rPr>
          <w:bCs/>
        </w:rPr>
      </w:pPr>
      <w:r>
        <w:rPr>
          <w:bCs/>
        </w:rPr>
        <w:tab/>
        <w:t>Rješenjem posl. broj St-80/14-3 od 05. rujna 2014. godine određen je nastavak postupka radi naknadne diobe Stečajne mase iza dužnik</w:t>
      </w:r>
      <w:r w:rsidR="00D1113C">
        <w:rPr>
          <w:bCs/>
        </w:rPr>
        <w:t>a</w:t>
      </w:r>
      <w:r>
        <w:rPr>
          <w:bCs/>
        </w:rPr>
        <w:t xml:space="preserve"> MIGRO d.o.o. za turizam i trgovinu d.o.o. </w:t>
      </w:r>
      <w:r w:rsidR="008004E6">
        <w:rPr>
          <w:bCs/>
        </w:rPr>
        <w:t xml:space="preserve">Banjole, Dračice 31/d. </w:t>
      </w:r>
    </w:p>
    <w:p w:rsidRDefault="008004E6" w:rsidP="00E22385" w:rsidR="00FE3564">
      <w:pPr>
        <w:jc w:val="both"/>
        <w:rPr>
          <w:bCs/>
        </w:rPr>
      </w:pPr>
      <w:r>
        <w:rPr>
          <w:bCs/>
        </w:rPr>
        <w:tab/>
        <w:t xml:space="preserve">Naime, nakon otvaranja i zaključenja stečajnog postupka nad dužnikom </w:t>
      </w:r>
      <w:r w:rsidRPr="008004E6">
        <w:t xml:space="preserve">MIGRO d.o.o. za turizam i trgovinu, </w:t>
      </w:r>
      <w:r>
        <w:rPr>
          <w:bCs/>
        </w:rPr>
        <w:t xml:space="preserve">Banjole, Dračice 31/d, vjerovnik Raiffeisenbank Austria d.d. Zagreb podnijela je prijedlog za nastavak postupka radi naknadne diobe stečajne mase iza dužnika temeljem čl.199. st.1. t.3. </w:t>
      </w:r>
      <w:r w:rsidRPr="008004E6">
        <w:rPr>
          <w:bCs/>
        </w:rPr>
        <w:t xml:space="preserve">Stečajnog zakona </w:t>
      </w:r>
      <w:r>
        <w:rPr>
          <w:bCs/>
        </w:rPr>
        <w:t xml:space="preserve"> </w:t>
      </w:r>
      <w:r w:rsidRPr="008004E6">
        <w:rPr>
          <w:bCs/>
        </w:rPr>
        <w:t>(Narodne novine broj 44/96, 29/99,129/00, 123/03, 197/03, 187/04, 82/06, 116/10, 25/12 i 133/12)</w:t>
      </w:r>
      <w:r>
        <w:rPr>
          <w:bCs/>
        </w:rPr>
        <w:t>. Dužnik je bio zemljišnoknjižni vlasnik nekretnine označene kao k.č.br. 3848/5, oranica, ukupne površine 500 m2, upisane u zk.ul. 4359, k.o. Pula.</w:t>
      </w:r>
    </w:p>
    <w:p w:rsidRDefault="008004E6" w:rsidP="00E22385" w:rsidR="00E22385">
      <w:pPr>
        <w:jc w:val="both"/>
        <w:rPr>
          <w:bCs/>
        </w:rPr>
      </w:pPr>
      <w:r>
        <w:rPr>
          <w:bCs/>
        </w:rPr>
        <w:tab/>
        <w:t xml:space="preserve">Rješenjem od 05. rujna 2014. godine </w:t>
      </w:r>
      <w:r w:rsidR="00BC5E6D" w:rsidRPr="00BC5E6D">
        <w:rPr>
          <w:bCs/>
        </w:rPr>
        <w:t xml:space="preserve">pozvani </w:t>
      </w:r>
      <w:r>
        <w:rPr>
          <w:bCs/>
        </w:rPr>
        <w:t xml:space="preserve">su </w:t>
      </w:r>
      <w:r w:rsidR="00BC5E6D" w:rsidRPr="00BC5E6D">
        <w:rPr>
          <w:bCs/>
        </w:rPr>
        <w:t xml:space="preserve">vjerovnici viših isplatnih redova da u roku </w:t>
      </w:r>
      <w:r>
        <w:rPr>
          <w:bCs/>
        </w:rPr>
        <w:t>30</w:t>
      </w:r>
      <w:r w:rsidR="00BC5E6D" w:rsidRPr="00BC5E6D">
        <w:rPr>
          <w:bCs/>
        </w:rPr>
        <w:t xml:space="preserve"> dana nakon objave oglasa o otvaranju stečajnog postupka, stečajnom upravitelju prijave svoje tražbine, a razlučni i izlučni vjerovnici u roku </w:t>
      </w:r>
      <w:r>
        <w:rPr>
          <w:bCs/>
        </w:rPr>
        <w:t>30</w:t>
      </w:r>
      <w:r w:rsidR="00BC5E6D"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 w:rsidR="00BC5E6D">
        <w:rPr>
          <w:bCs/>
        </w:rPr>
        <w:t xml:space="preserve"> za dan </w:t>
      </w:r>
      <w:r>
        <w:rPr>
          <w:bCs/>
        </w:rPr>
        <w:t>17. studenoga 2014</w:t>
      </w:r>
      <w:r w:rsidR="00E2069C">
        <w:rPr>
          <w:bCs/>
        </w:rPr>
        <w:t>.</w:t>
      </w:r>
      <w:r w:rsidR="00BC5E6D">
        <w:rPr>
          <w:bCs/>
        </w:rPr>
        <w:t xml:space="preserve"> godine</w:t>
      </w:r>
      <w:r w:rsidR="00BC5E6D" w:rsidRPr="00BC5E6D">
        <w:rPr>
          <w:bCs/>
        </w:rPr>
        <w:t xml:space="preserve">.  </w:t>
      </w:r>
    </w:p>
    <w:p w:rsidRDefault="00586C07" w:rsidP="002F7FAD" w:rsidR="008004E6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ispitnom ročištu </w:t>
      </w:r>
      <w:r w:rsidR="008004E6">
        <w:rPr>
          <w:bCs/>
        </w:rPr>
        <w:t xml:space="preserve">ispitana je i utvrđena jedina tražbina stečajnog vjerovnika drugog višeg isplatnog reda Raiffeisenbank Austria d.d. Zagreb u visini 3.882.256,20 kn. </w:t>
      </w:r>
    </w:p>
    <w:p w:rsidRDefault="008004E6" w:rsidP="002F7FAD" w:rsidR="008004E6">
      <w:pPr>
        <w:jc w:val="both"/>
        <w:rPr>
          <w:bCs/>
        </w:rPr>
      </w:pPr>
      <w:r>
        <w:rPr>
          <w:bCs/>
        </w:rPr>
        <w:lastRenderedPageBreak/>
        <w:tab/>
        <w:t xml:space="preserve">Na posebnom ispitnom ročištu održanom 20. svibnja 2015. godine ispitana je i utvrđena tražbina stečajnog vjerovnika drugog višeg isplatnog reda u iznosu 15.684,22 kn. </w:t>
      </w:r>
    </w:p>
    <w:p w:rsidRDefault="008004E6" w:rsidP="002F7FAD" w:rsidR="008004E6">
      <w:pPr>
        <w:jc w:val="both"/>
        <w:rPr>
          <w:bCs/>
        </w:rPr>
      </w:pPr>
      <w:r>
        <w:rPr>
          <w:bCs/>
        </w:rPr>
        <w:tab/>
      </w:r>
      <w:r w:rsidR="0099511B">
        <w:rPr>
          <w:bCs/>
        </w:rPr>
        <w:t>Tijekom</w:t>
      </w:r>
      <w:r w:rsidR="002B116B">
        <w:rPr>
          <w:bCs/>
        </w:rPr>
        <w:t xml:space="preserve"> postupka </w:t>
      </w:r>
      <w:r>
        <w:rPr>
          <w:bCs/>
        </w:rPr>
        <w:t>naknad</w:t>
      </w:r>
      <w:r w:rsidR="00D1113C">
        <w:rPr>
          <w:bCs/>
        </w:rPr>
        <w:t>n</w:t>
      </w:r>
      <w:r>
        <w:rPr>
          <w:bCs/>
        </w:rPr>
        <w:t>e diobe stečajne mase ovršni sud, Općinski sud u Puli – Pola je na ročištu za usmenu javnu dražbu dana 16. listopada 2015. godine unovčio nekretnine koje su činile stečajnu masu dužnika za iznos kupovnine u visini 1.565.000,00 kn.</w:t>
      </w:r>
    </w:p>
    <w:p w:rsidRDefault="008004E6" w:rsidP="002F7FAD" w:rsidR="008004E6">
      <w:pPr>
        <w:jc w:val="both"/>
        <w:rPr>
          <w:bCs/>
        </w:rPr>
      </w:pPr>
      <w:r>
        <w:rPr>
          <w:bCs/>
        </w:rPr>
        <w:tab/>
        <w:t xml:space="preserve">Nakon namirenja troškova ovršnog postupka u iznosu 150,00 kn, ovršni sud je na račun ovoga suda dana 24. veljače 2017. godine doznačio preostali iznos kupovnine u visini 1.564.850,00 kn. </w:t>
      </w:r>
    </w:p>
    <w:p w:rsidRDefault="008004E6" w:rsidP="002F7FAD" w:rsidR="008004E6">
      <w:pPr>
        <w:jc w:val="both"/>
        <w:rPr>
          <w:bCs/>
        </w:rPr>
      </w:pPr>
      <w:r>
        <w:rPr>
          <w:bCs/>
        </w:rPr>
        <w:tab/>
        <w:t>Nakon održanog ročišta za diobu kupovnine, iz preostalog iznosa kupovnine namireni su obračunati troškovi iz čl.170. SZ-a u iznosu 549.107,23 kn, te djelomična tražbina razlučnog vjerovnika RBA d.d. Zagreb u iznosu 1.015.742,77 kn.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7777A8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 xml:space="preserve">objavio završni račun na </w:t>
      </w:r>
      <w:r w:rsidR="008004E6">
        <w:rPr>
          <w:bCs/>
        </w:rPr>
        <w:t>mrežnoj stranici e-Oglasne</w:t>
      </w:r>
      <w:r w:rsidR="00754617">
        <w:rPr>
          <w:bCs/>
        </w:rPr>
        <w:t xml:space="preserve"> ploč</w:t>
      </w:r>
      <w:r w:rsidR="008004E6">
        <w:rPr>
          <w:bCs/>
        </w:rPr>
        <w:t>e</w:t>
      </w:r>
      <w:r w:rsidR="00754617">
        <w:rPr>
          <w:bCs/>
        </w:rPr>
        <w:t xml:space="preserve"> sudova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8004E6">
        <w:rPr>
          <w:bCs/>
        </w:rPr>
        <w:t xml:space="preserve"> i 2. podnošenje prigovora na završni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8004E6">
        <w:rPr>
          <w:bCs/>
        </w:rPr>
        <w:t>12. rujna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</w:t>
      </w:r>
      <w:r w:rsidR="008004E6">
        <w:rPr>
          <w:bCs/>
        </w:rPr>
        <w:t xml:space="preserve"> mrežnoj stranici</w:t>
      </w:r>
      <w:r w:rsidR="00C37E28">
        <w:rPr>
          <w:bCs/>
        </w:rPr>
        <w:t xml:space="preserve"> e-Oglasn</w:t>
      </w:r>
      <w:r w:rsidR="008004E6">
        <w:rPr>
          <w:bCs/>
        </w:rPr>
        <w:t>e</w:t>
      </w:r>
      <w:r w:rsidR="00C37E28">
        <w:rPr>
          <w:bCs/>
        </w:rPr>
        <w:t xml:space="preserve"> ploč</w:t>
      </w:r>
      <w:r w:rsidR="008004E6">
        <w:rPr>
          <w:bCs/>
        </w:rPr>
        <w:t>e</w:t>
      </w:r>
      <w:r w:rsidR="00C37E28">
        <w:rPr>
          <w:bCs/>
        </w:rPr>
        <w:t xml:space="preserve">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8004E6">
        <w:rPr>
          <w:bCs/>
        </w:rPr>
        <w:t>28</w:t>
      </w:r>
      <w:r w:rsidR="00583FAF">
        <w:rPr>
          <w:bCs/>
        </w:rPr>
        <w:t>. kolovoza</w:t>
      </w:r>
      <w:r w:rsidR="002B116B">
        <w:rPr>
          <w:bCs/>
        </w:rPr>
        <w:t xml:space="preserve"> </w:t>
      </w:r>
      <w:r w:rsidR="00FB3758">
        <w:rPr>
          <w:bCs/>
        </w:rPr>
        <w:t>2017</w:t>
      </w:r>
      <w:r w:rsidR="00C37E28">
        <w:rPr>
          <w:bCs/>
        </w:rPr>
        <w:t xml:space="preserve">. godine. 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>Stečajni upravitelj u završnom računu naveo je da ukupni prihodi i prilivi u postupku radi naknadne diobe stečajne mase dužnika iznose 549.113,35</w:t>
      </w:r>
      <w:r w:rsidRPr="005D563B">
        <w:rPr>
          <w:b/>
          <w:bCs/>
        </w:rPr>
        <w:t xml:space="preserve"> </w:t>
      </w:r>
      <w:r w:rsidRPr="005D563B">
        <w:rPr>
          <w:bCs/>
        </w:rPr>
        <w:t>kn i sastoje se od 549.107,23 kn što predstavlja prihod od unovčenja stečajne mase i 6,12 kn prihoda od pasivne kamate.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>Tijekom stečajnog postupka ostvaren je ukupan rashod i odliv sredstava u iznosu 350.256,52 kn</w:t>
      </w:r>
      <w:r w:rsidRPr="005D563B">
        <w:rPr>
          <w:b/>
          <w:bCs/>
        </w:rPr>
        <w:t xml:space="preserve"> </w:t>
      </w:r>
      <w:r w:rsidRPr="005D563B">
        <w:rPr>
          <w:bCs/>
        </w:rPr>
        <w:t>i čine ih: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313.000,00 kn - </w:t>
      </w:r>
      <w:r w:rsidRPr="005D563B">
        <w:rPr>
          <w:bCs/>
        </w:rPr>
        <w:tab/>
        <w:t>PDV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11.179,88 kn - </w:t>
      </w:r>
      <w:r w:rsidRPr="005D563B">
        <w:rPr>
          <w:bCs/>
        </w:rPr>
        <w:tab/>
        <w:t>Kamate na PDV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2.000,00 kn - </w:t>
      </w:r>
      <w:r w:rsidRPr="005D563B">
        <w:rPr>
          <w:bCs/>
        </w:rPr>
        <w:tab/>
        <w:t>Knjigovodstvene usluge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13.797,54 kn - </w:t>
      </w:r>
      <w:r w:rsidRPr="005D563B">
        <w:rPr>
          <w:bCs/>
        </w:rPr>
        <w:tab/>
        <w:t>Premija osig.odgov.steč. Upravitelja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   400,00 kn - </w:t>
      </w:r>
      <w:r w:rsidRPr="005D563B">
        <w:rPr>
          <w:bCs/>
        </w:rPr>
        <w:tab/>
        <w:t>Sudski troškovi (NN oglas)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   539,40 kn - </w:t>
      </w:r>
      <w:r w:rsidRPr="005D563B">
        <w:rPr>
          <w:bCs/>
        </w:rPr>
        <w:tab/>
        <w:t xml:space="preserve">Materijalni troškova 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5.409,02 kn - </w:t>
      </w:r>
      <w:r w:rsidRPr="005D563B">
        <w:rPr>
          <w:bCs/>
        </w:rPr>
        <w:tab/>
        <w:t>Troškovi   upravitelja, neto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1.988,44 kn - </w:t>
      </w:r>
      <w:r w:rsidRPr="005D563B">
        <w:rPr>
          <w:bCs/>
        </w:rPr>
        <w:tab/>
        <w:t>Troškovi stečajnog upravitelja, porez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1.034,85 kn - </w:t>
      </w:r>
      <w:r w:rsidRPr="005D563B">
        <w:rPr>
          <w:bCs/>
        </w:rPr>
        <w:tab/>
        <w:t>Troškovi stečajnog upravitelja, HZZO</w:t>
      </w:r>
    </w:p>
    <w:p w:rsidRDefault="005D563B" w:rsidP="005D563B" w:rsidR="005D563B" w:rsidRPr="005D563B">
      <w:pPr>
        <w:jc w:val="both"/>
        <w:rPr>
          <w:bCs/>
        </w:rPr>
      </w:pPr>
      <w:r w:rsidRPr="005D563B">
        <w:rPr>
          <w:bCs/>
        </w:rPr>
        <w:tab/>
        <w:t xml:space="preserve">       821,94 kn - </w:t>
      </w:r>
      <w:r w:rsidRPr="005D563B">
        <w:rPr>
          <w:bCs/>
        </w:rPr>
        <w:tab/>
        <w:t>Troškovi stečajnog upravitelja, doprinosi</w:t>
      </w:r>
    </w:p>
    <w:p w:rsidRDefault="005D563B" w:rsidP="005D563B" w:rsidR="005D563B">
      <w:pPr>
        <w:jc w:val="both"/>
        <w:rPr>
          <w:bCs/>
        </w:rPr>
      </w:pPr>
      <w:r w:rsidRPr="005D563B">
        <w:rPr>
          <w:bCs/>
        </w:rPr>
        <w:tab/>
        <w:t xml:space="preserve">         85,45 kn - </w:t>
      </w:r>
      <w:r w:rsidRPr="005D563B">
        <w:rPr>
          <w:bCs/>
        </w:rPr>
        <w:tab/>
        <w:t xml:space="preserve">Naknada za vođenje žiro računa </w:t>
      </w:r>
    </w:p>
    <w:p w:rsidRDefault="005D563B" w:rsidP="005D563B" w:rsidR="005D563B">
      <w:pPr>
        <w:jc w:val="both"/>
        <w:rPr>
          <w:bCs/>
        </w:rPr>
      </w:pPr>
      <w:r>
        <w:rPr>
          <w:bCs/>
        </w:rPr>
        <w:tab/>
        <w:t>Namireni su troškovi stečajnog postupka i ostale obveze stečajne mase u iznosu 120.537,39 kn, koji se odnose na naknadu stečajnom upravitelju 1.200,00 kn, troškovi zatvaranja računa 300,00 kn, trošak knjigovodstvenih usluga u iznosu 2.500,00 kn, trošak pla</w:t>
      </w:r>
      <w:r w:rsidR="00226A5D">
        <w:rPr>
          <w:bCs/>
        </w:rPr>
        <w:t>tnog prometa 500,00 kn i</w:t>
      </w:r>
      <w:r>
        <w:rPr>
          <w:bCs/>
        </w:rPr>
        <w:t xml:space="preserve"> bruto iznos nagrade stečajnom upravitelju u iznosu 114.540,55 kn. </w:t>
      </w:r>
      <w:r w:rsidR="008345B0">
        <w:rPr>
          <w:bCs/>
        </w:rPr>
        <w:t xml:space="preserve">Stečajni upravitelj rezervirao je iznos od 1.996,84 kn za nepredviđene troškove prilikom zaključenja postupka. </w:t>
      </w:r>
    </w:p>
    <w:p w:rsidRDefault="005D563B" w:rsidP="00991754" w:rsidR="005D563B">
      <w:pPr>
        <w:jc w:val="both"/>
        <w:rPr>
          <w:bCs/>
        </w:rPr>
      </w:pPr>
      <w:r>
        <w:rPr>
          <w:bCs/>
        </w:rPr>
        <w:tab/>
        <w:t xml:space="preserve">Stečajni upravitelj podnio je sudu završni diobni popis. Nakon namirenja troškova stečajnog postupka i obveza stečajne mase, raspoloživi iznos stečajne mase koji će se rasporediti vjerovnicima pri naknadnoj diobi iznosi 77.819,34 kn, što predstavlja 2,7% ukupno utvrđenih tražbina. </w:t>
      </w:r>
    </w:p>
    <w:p w:rsidRDefault="00226A5D" w:rsidP="00991754" w:rsidR="00226A5D">
      <w:pPr>
        <w:jc w:val="both"/>
        <w:rPr>
          <w:bCs/>
        </w:rPr>
      </w:pPr>
      <w:r>
        <w:rPr>
          <w:bCs/>
        </w:rPr>
        <w:lastRenderedPageBreak/>
        <w:tab/>
        <w:t xml:space="preserve">Na završno ročište nitko od vjerovnika nije pristupio. Na završni diobni popis nije bilo podnesenih prigovora. </w:t>
      </w:r>
    </w:p>
    <w:p w:rsidRDefault="00226A5D" w:rsidP="00991754" w:rsidR="00226A5D">
      <w:pPr>
        <w:jc w:val="both"/>
        <w:rPr>
          <w:bCs/>
        </w:rPr>
      </w:pPr>
      <w:r>
        <w:rPr>
          <w:bCs/>
        </w:rPr>
        <w:tab/>
        <w:t xml:space="preserve">Stečajnom upravitelju dana je suglasnost za naknadnu diobu prema završnom diobnom popisu. </w:t>
      </w:r>
    </w:p>
    <w:p w:rsidRDefault="00226A5D" w:rsidP="00991754" w:rsidR="00226A5D">
      <w:pPr>
        <w:jc w:val="both"/>
        <w:rPr>
          <w:bCs/>
        </w:rPr>
      </w:pPr>
      <w:r>
        <w:rPr>
          <w:bCs/>
        </w:rPr>
        <w:tab/>
        <w:t xml:space="preserve">Stečajni upravitelj podnio je izviješće da je provedena naknadna dioba prema diobnom popisu.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</w:t>
      </w:r>
      <w:r w:rsidR="008345B0">
        <w:rPr>
          <w:bCs/>
        </w:rPr>
        <w:t xml:space="preserve"> s</w:t>
      </w:r>
      <w:r w:rsidR="00226A5D">
        <w:rPr>
          <w:bCs/>
        </w:rPr>
        <w:t>tečajnom masom iza dužnika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</w:t>
      </w:r>
      <w:r>
        <w:rPr>
          <w:bCs/>
        </w:rPr>
        <w:t xml:space="preserve">zahtjev </w:t>
      </w:r>
      <w:r w:rsidR="00226A5D">
        <w:rPr>
          <w:bCs/>
        </w:rPr>
        <w:t xml:space="preserve">Istarskoj kreditnoj banci Umag d.d. Umag </w:t>
      </w:r>
      <w:r>
        <w:rPr>
          <w:bCs/>
        </w:rPr>
        <w:t>za zatvaranje žiro</w:t>
      </w:r>
      <w:r w:rsidR="009C5136">
        <w:rPr>
          <w:bCs/>
        </w:rPr>
        <w:t>računa</w:t>
      </w:r>
      <w:r w:rsidR="00226A5D">
        <w:rPr>
          <w:bCs/>
        </w:rPr>
        <w:t xml:space="preserve"> stečajne mase</w:t>
      </w:r>
      <w:r w:rsidR="009C5136">
        <w:rPr>
          <w:bCs/>
        </w:rPr>
        <w:t xml:space="preserve">, </w:t>
      </w:r>
      <w:r w:rsidR="009C5136" w:rsidRPr="009C5136">
        <w:rPr>
          <w:bCs/>
        </w:rPr>
        <w:t>uz napomenu da na žiroračunu ne smiju biti gotovinska sredstva.</w:t>
      </w:r>
      <w:r w:rsidR="008345B0">
        <w:rPr>
          <w:bCs/>
        </w:rPr>
        <w:t xml:space="preserve"> Neutrošena gotovinska sredstva stečajni upravitelj uplatit će u Fond za namirenje troškova stečajnog postupka. </w:t>
      </w:r>
      <w:r w:rsidR="0004622B" w:rsidRPr="0004622B">
        <w:rPr>
          <w:bCs/>
        </w:rPr>
        <w:t xml:space="preserve">Potvrdu o zatvaranju žiroračuna </w:t>
      </w:r>
      <w:r w:rsidR="00226A5D">
        <w:rPr>
          <w:bCs/>
        </w:rPr>
        <w:t xml:space="preserve">stečajne mase </w:t>
      </w:r>
      <w:r w:rsidR="0004622B" w:rsidRPr="0004622B">
        <w:rPr>
          <w:bCs/>
        </w:rPr>
        <w:t>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čl.19</w:t>
      </w:r>
      <w:r w:rsidR="00226A5D">
        <w:rPr>
          <w:bCs/>
        </w:rPr>
        <w:t>9</w:t>
      </w:r>
      <w:r w:rsidRPr="00BD604E">
        <w:rPr>
          <w:bCs/>
        </w:rPr>
        <w:t>. st.</w:t>
      </w:r>
      <w:r w:rsidR="00226A5D">
        <w:rPr>
          <w:bCs/>
        </w:rPr>
        <w:t>4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>
      <w:pPr>
        <w:jc w:val="center"/>
      </w:pPr>
      <w:r w:rsidRPr="00BD604E">
        <w:t>U Rijeci,</w:t>
      </w:r>
      <w:r w:rsidR="00E1488A" w:rsidRPr="00BD604E">
        <w:t xml:space="preserve"> </w:t>
      </w:r>
      <w:r w:rsidR="008004E6">
        <w:t xml:space="preserve">17. studenoga </w:t>
      </w:r>
      <w:r w:rsidR="00D9251E">
        <w:t>2017</w:t>
      </w:r>
      <w:r w:rsidRPr="00BD604E">
        <w:t>.</w:t>
      </w:r>
      <w:r w:rsidR="00364AE5" w:rsidRPr="00BD604E">
        <w:t xml:space="preserve"> godine</w:t>
      </w:r>
    </w:p>
    <w:p w:rsidRDefault="00583FAF" w:rsidP="003C7D65" w:rsidR="00583FAF" w:rsidRPr="00BD604E">
      <w:pPr>
        <w:jc w:val="center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474CAB" w:rsidR="004E6D5E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 xml:space="preserve">Daniela </w:t>
      </w:r>
      <w:r w:rsidRPr="00474CAB">
        <w:t>Korlević</w:t>
      </w:r>
      <w:r w:rsidR="005D29D5" w:rsidRPr="00474CAB">
        <w:t xml:space="preserve"> </w:t>
      </w:r>
      <w:r w:rsidR="00474CAB">
        <w:t xml:space="preserve"> </w:t>
      </w:r>
    </w:p>
    <w:p w:rsidRDefault="00583FAF" w:rsidP="00353D93" w:rsidR="00583FAF">
      <w:pPr>
        <w:ind w:firstLine="708" w:left="1416"/>
        <w:jc w:val="right"/>
      </w:pP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745A70" w:rsidP="006D74E8" w:rsidR="00745A70">
      <w:pPr>
        <w:jc w:val="both"/>
      </w:pPr>
    </w:p>
    <w:p w:rsidRDefault="00745A70" w:rsidP="006D74E8" w:rsidR="00745A70">
      <w:pPr>
        <w:jc w:val="both"/>
      </w:pPr>
    </w:p>
    <w:p w:rsidRDefault="006D1ACB" w:rsidP="006D74E8" w:rsidR="006D1ACB">
      <w:pPr>
        <w:jc w:val="both"/>
      </w:pPr>
    </w:p>
    <w:p w:rsidRDefault="006D1ACB" w:rsidP="006D74E8" w:rsidR="006D1ACB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226A5D">
        <w:rPr>
          <w:sz w:val="20"/>
          <w:szCs w:val="20"/>
        </w:rPr>
        <w:t>RBA po opun. OD Maćešić i partneri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83FAF">
        <w:rPr>
          <w:sz w:val="20"/>
          <w:szCs w:val="20"/>
        </w:rPr>
        <w:t xml:space="preserve"> </w:t>
      </w:r>
      <w:r w:rsidR="00226A5D">
        <w:rPr>
          <w:sz w:val="20"/>
          <w:szCs w:val="20"/>
        </w:rPr>
        <w:t>IKB Umag d.d. Umag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226A5D">
        <w:rPr>
          <w:sz w:val="20"/>
          <w:szCs w:val="20"/>
        </w:rPr>
        <w:t>Vlasta Majstorović</w:t>
      </w:r>
      <w:r w:rsidR="00F80847">
        <w:rPr>
          <w:sz w:val="20"/>
          <w:szCs w:val="20"/>
        </w:rPr>
        <w:t xml:space="preserve">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  <w:r w:rsidR="00911CBC">
        <w:rPr>
          <w:sz w:val="20"/>
          <w:szCs w:val="20"/>
        </w:rPr>
        <w:t xml:space="preserve"> sudova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353D93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353D93">
        <w:rPr>
          <w:sz w:val="20"/>
          <w:szCs w:val="20"/>
        </w:rPr>
        <w:t xml:space="preserve">TS Pazin </w:t>
      </w:r>
      <w:r w:rsidR="008F5AA6">
        <w:rPr>
          <w:sz w:val="20"/>
          <w:szCs w:val="20"/>
        </w:rPr>
        <w:t xml:space="preserve">elektronski i neposredno </w:t>
      </w:r>
      <w:r w:rsidR="0020078A">
        <w:rPr>
          <w:sz w:val="20"/>
          <w:szCs w:val="20"/>
        </w:rPr>
        <w:t xml:space="preserve">po pravomoćnosti radi brisanja </w:t>
      </w:r>
      <w:r w:rsidR="00226A5D">
        <w:rPr>
          <w:sz w:val="20"/>
          <w:szCs w:val="20"/>
        </w:rPr>
        <w:t xml:space="preserve">stečajne mase 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F80847">
        <w:rPr>
          <w:sz w:val="20"/>
          <w:szCs w:val="20"/>
        </w:rPr>
        <w:t xml:space="preserve">Pula 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F80847">
        <w:rPr>
          <w:sz w:val="20"/>
          <w:szCs w:val="20"/>
        </w:rPr>
        <w:t>Pula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353D93">
        <w:rPr>
          <w:sz w:val="20"/>
          <w:szCs w:val="20"/>
        </w:rPr>
        <w:t xml:space="preserve">: </w:t>
      </w:r>
      <w:r w:rsidR="00226A5D">
        <w:rPr>
          <w:sz w:val="20"/>
          <w:szCs w:val="20"/>
        </w:rPr>
        <w:t>15.12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226A5D">
        <w:rPr>
          <w:sz w:val="20"/>
          <w:szCs w:val="20"/>
        </w:rPr>
        <w:t>17.11</w:t>
      </w:r>
      <w:r w:rsidR="00D1281F">
        <w:rPr>
          <w:sz w:val="20"/>
          <w:szCs w:val="20"/>
        </w:rPr>
        <w:t>.</w:t>
      </w:r>
      <w:r w:rsidR="00D9251E">
        <w:rPr>
          <w:sz w:val="20"/>
          <w:szCs w:val="20"/>
        </w:rPr>
        <w:t>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6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FE3564">
      <w:t>80/2014-81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126B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E36A7"/>
    <w:rsid w:val="001F2025"/>
    <w:rsid w:val="0020078A"/>
    <w:rsid w:val="00224595"/>
    <w:rsid w:val="00224BF0"/>
    <w:rsid w:val="00226A5D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116B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45A93"/>
    <w:rsid w:val="00353D93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469F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4CAB"/>
    <w:rsid w:val="0047717E"/>
    <w:rsid w:val="00486135"/>
    <w:rsid w:val="00486407"/>
    <w:rsid w:val="00494739"/>
    <w:rsid w:val="004C5D3E"/>
    <w:rsid w:val="004C6C02"/>
    <w:rsid w:val="004D6987"/>
    <w:rsid w:val="004E2157"/>
    <w:rsid w:val="004E6D5E"/>
    <w:rsid w:val="004E7086"/>
    <w:rsid w:val="004F07C7"/>
    <w:rsid w:val="005025F3"/>
    <w:rsid w:val="00507E05"/>
    <w:rsid w:val="00511AF3"/>
    <w:rsid w:val="0051455F"/>
    <w:rsid w:val="005408EB"/>
    <w:rsid w:val="005604BC"/>
    <w:rsid w:val="00583FAF"/>
    <w:rsid w:val="00586C07"/>
    <w:rsid w:val="005879FC"/>
    <w:rsid w:val="00596A6F"/>
    <w:rsid w:val="005B3DC7"/>
    <w:rsid w:val="005B4287"/>
    <w:rsid w:val="005B69BE"/>
    <w:rsid w:val="005C1EA5"/>
    <w:rsid w:val="005D0549"/>
    <w:rsid w:val="005D29D5"/>
    <w:rsid w:val="005D563B"/>
    <w:rsid w:val="005E2616"/>
    <w:rsid w:val="005E58F6"/>
    <w:rsid w:val="005E5BD6"/>
    <w:rsid w:val="0061099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46A00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1ACB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45A70"/>
    <w:rsid w:val="00754617"/>
    <w:rsid w:val="007548C0"/>
    <w:rsid w:val="00756CF2"/>
    <w:rsid w:val="007573B4"/>
    <w:rsid w:val="007777A8"/>
    <w:rsid w:val="00783E98"/>
    <w:rsid w:val="0079094E"/>
    <w:rsid w:val="00792A9D"/>
    <w:rsid w:val="007973C7"/>
    <w:rsid w:val="007B701D"/>
    <w:rsid w:val="007F5C46"/>
    <w:rsid w:val="007F6001"/>
    <w:rsid w:val="008004E6"/>
    <w:rsid w:val="00800F56"/>
    <w:rsid w:val="00816C66"/>
    <w:rsid w:val="008337F1"/>
    <w:rsid w:val="008345B0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1CBC"/>
    <w:rsid w:val="00917865"/>
    <w:rsid w:val="00921988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511B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A46C9"/>
    <w:rsid w:val="00AC2366"/>
    <w:rsid w:val="00AC571A"/>
    <w:rsid w:val="00AD7151"/>
    <w:rsid w:val="00AE3090"/>
    <w:rsid w:val="00AE55FF"/>
    <w:rsid w:val="00AF30BF"/>
    <w:rsid w:val="00B05CFF"/>
    <w:rsid w:val="00B07E05"/>
    <w:rsid w:val="00B145B6"/>
    <w:rsid w:val="00B27FB1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102A2"/>
    <w:rsid w:val="00D1113C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069C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B07"/>
    <w:rsid w:val="00EB5C50"/>
    <w:rsid w:val="00ED1298"/>
    <w:rsid w:val="00ED6A50"/>
    <w:rsid w:val="00EE19F1"/>
    <w:rsid w:val="00F02C01"/>
    <w:rsid w:val="00F2601F"/>
    <w:rsid w:val="00F26CCA"/>
    <w:rsid w:val="00F276C3"/>
    <w:rsid w:val="00F35188"/>
    <w:rsid w:val="00F354BB"/>
    <w:rsid w:val="00F45EF2"/>
    <w:rsid w:val="00F67F46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E3564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MIGRO d. o. o. za turizam i trgovinu u stečaju</izvorni_sadrzaj>
    <derivirana_varijabla naziv="DomainObject.Predmet.ProtustrankaFormated_1">  Stečajna masa iza MIGRO d. o. o. za turizam i trgovinu u stečaju</derivirana_varijabla>
  </DomainObject.Predmet.ProtustrankaFormated>
  <DomainObject.Predmet.ProtustrankaFormatedOIB>
    <izvorni_sadrzaj>  Stečajna masa iza MIGRO d. o. o. za turizam i trgovinu u stečaju, OIB 17821653403</izvorni_sadrzaj>
    <derivirana_varijabla naziv="DomainObject.Predmet.ProtustrankaFormatedOIB_1">  Stečajna masa iza MIGRO d. o. o. za turizam i trgovinu u stečaju, OIB 17821653403</derivirana_varijabla>
  </DomainObject.Predmet.ProtustrankaFormatedOIB>
  <DomainObject.Predmet.ProtustrankaFormatedWithAdress>
    <izvorni_sadrzaj> Stečajna masa iza MIGRO d. o. o. za turizam i trgovinu u stečaju, Koparska 37, 52100 Pula</izvorni_sadrzaj>
    <derivirana_varijabla naziv="DomainObject.Predmet.ProtustrankaFormatedWithAdress_1"> Stečajna masa iza MIGRO d. o. o. za turizam i trgovinu u stečaju, Koparska 37, 52100 Pula</derivirana_varijabla>
  </DomainObject.Predmet.ProtustrankaFormatedWithAdress>
  <DomainObject.Predmet.ProtustrankaFormatedWithAdressOIB>
    <izvorni_sadrzaj> Stečajna masa iza MIGRO d. o. o. za turizam i trgovinu u stečaju, OIB 17821653403, Koparska 37, 52100 Pula</izvorni_sadrzaj>
    <derivirana_varijabla naziv="DomainObject.Predmet.ProtustrankaFormatedWithAdressOIB_1"> Stečajna masa iza MIGRO d. o. o. za turizam i trgovinu u stečaju, OIB 17821653403, Koparska 37, 52100 Pula</derivirana_varijabla>
  </DomainObject.Predmet.ProtustrankaFormatedWithAdressOIB>
  <DomainObject.Predmet.ProtustrankaWithAdress>
    <izvorni_sadrzaj>Stečajna masa iza MIGRO d. o. o. za turizam i trgovinu u stečaju Koparska 37, 52100 Pula</izvorni_sadrzaj>
    <derivirana_varijabla naziv="DomainObject.Predmet.ProtustrankaWithAdress_1">Stečajna masa iza MIGRO d. o. o. za turizam i trgovinu u stečaju Koparska 37, 52100 Pula</derivirana_varijabla>
  </DomainObject.Predmet.ProtustrankaWithAdress>
  <DomainObject.Predmet.ProtustrankaWithAdressOIB>
    <izvorni_sadrzaj>Stečajna masa iza MIGRO d. o. o. za turizam i trgovinu u stečaju, OIB 17821653403, Koparska 37, 52100 Pula</izvorni_sadrzaj>
    <derivirana_varijabla naziv="DomainObject.Predmet.ProtustrankaWithAdressOIB_1">Stečajna masa iza MIGRO d. o. o. za turizam i trgovinu u stečaju, OIB 17821653403, Koparska 37, 52100 Pula</derivirana_varijabla>
  </DomainObject.Predmet.ProtustrankaWithAdressOIB>
  <DomainObject.Predmet.ProtustrankaNazivFormated>
    <izvorni_sadrzaj>Stečajna masa iza MIGRO d. o. o. za turizam i trgovinu u stečaju</izvorni_sadrzaj>
    <derivirana_varijabla naziv="DomainObject.Predmet.ProtustrankaNazivFormated_1">Stečajna masa iza MIGRO d. o. o. za turizam i trgovinu u stečaju</derivirana_varijabla>
  </DomainObject.Predmet.ProtustrankaNazivFormated>
  <DomainObject.Predmet.ProtustrankaNazivFormatedOIB>
    <izvorni_sadrzaj>Stečajna masa iza MIGRO d. o. o. za turizam i trgovinu u stečaju, OIB 17821653403</izvorni_sadrzaj>
    <derivirana_varijabla naziv="DomainObject.Predmet.ProtustrankaNazivFormatedOIB_1">Stečajna masa iza MIGRO d. o. o. za turizam i trgovinu u stečaju, OIB 17821653403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iza MIGRO d. o. o. za turizam i trgovinu u stečaju</item>
    </izvorni_sadrzaj>
    <derivirana_varijabla naziv="DomainObject.Predmet.ProtuStrankaListFormated_1">
      <item>Stečajna masa iza MIGRO d. o. o. za turizam i trgovinu u stečaju</item>
    </derivirana_varijabla>
  </DomainObject.Predmet.ProtuStrankaListFormated>
  <DomainObject.Predmet.ProtuStrankaListFormatedOIB>
    <izvorni_sadrzaj>
      <item>Stečajna masa iza MIGRO d. o. o. za turizam i trgovinu u stečaju, OIB 17821653403</item>
    </izvorni_sadrzaj>
    <derivirana_varijabla naziv="DomainObject.Predmet.ProtuStrankaListFormatedOIB_1">
      <item>Stečajna masa iza MIGRO d. o. o. za turizam i trgovinu u stečaju, OIB 17821653403</item>
    </derivirana_varijabla>
  </DomainObject.Predmet.ProtuStrankaListFormatedOIB>
  <DomainObject.Predmet.ProtuStrankaListFormatedWithAdress>
    <izvorni_sadrzaj>
      <item>Stečajna masa iza MIGRO d. o. o. za turizam i trgovinu u stečaju, Koparska 37, 52100 Pula</item>
    </izvorni_sadrzaj>
    <derivirana_varijabla naziv="DomainObject.Predmet.ProtuStrankaListFormatedWithAdress_1">
      <item>Stečajna masa iza MIGRO d. o. o. za turizam i trgovinu u stečaju, Koparska 37, 52100 Pula</item>
    </derivirana_varijabla>
  </DomainObject.Predmet.ProtuStrankaListFormatedWithAdress>
  <DomainObject.Predmet.ProtuStrankaListFormatedWithAdressOIB>
    <izvorni_sadrzaj>
      <item>Stečajna masa iza MIGRO d. o. o. za turizam i trgovinu u stečaju, OIB 17821653403, Koparska 37, 52100 Pula</item>
    </izvorni_sadrzaj>
    <derivirana_varijabla naziv="DomainObject.Predmet.ProtuStrankaListFormatedWithAdressOIB_1">
      <item>Stečajna masa iza MIGRO d. o. o. za turizam i trgovinu u stečaju, OIB 17821653403, Koparska 37, 52100 Pula</item>
    </derivirana_varijabla>
  </DomainObject.Predmet.ProtuStrankaListFormatedWithAdressOIB>
  <DomainObject.Predmet.ProtuStrankaListNazivFormated>
    <izvorni_sadrzaj>
      <item>Stečajna masa iza MIGRO d. o. o. za turizam i trgovinu u stečaju</item>
    </izvorni_sadrzaj>
    <derivirana_varijabla naziv="DomainObject.Predmet.ProtuStrankaListNazivFormated_1">
      <item>Stečajna masa iza MIGRO d. o. o. za turizam i trgovinu u stečaju</item>
    </derivirana_varijabla>
  </DomainObject.Predmet.ProtuStrankaListNazivFormated>
  <DomainObject.Predmet.ProtuStrankaListNazivFormatedOIB>
    <izvorni_sadrzaj>
      <item>Stečajna masa iza MIGRO d. o. o. za turizam i trgovinu u stečaju, OIB 17821653403</item>
    </izvorni_sadrzaj>
    <derivirana_varijabla naziv="DomainObject.Predmet.ProtuStrankaListNazivFormatedOIB_1">
      <item>Stečajna masa iza MIGRO d. o. o. za turizam i trgovinu u stečaju, OIB 17821653403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Formated_1">
      <item>Vlasta Majstorović</item>
      <item>Hrvoje Budak</item>
      <item>Željko Perčinlić</item>
      <item>Lea Išić</item>
      <item>MARIO IVANČEV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FormatedOIB_1">
      <item>Vlasta Majstorović, OIB 78258328195</item>
      <item>Hrvoje Budak</item>
      <item>Željko Perčinlić</item>
      <item>Lea Išić</item>
      <item>MARIO IVANČEV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NazivFormated_1">
      <item>Vlasta Majstorović</item>
      <item>Hrvoje Budak</item>
      <item>Željko Perčinlić</item>
      <item>Lea Išić</item>
      <item>MARIO IVANČEV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NazivFormatedOIB_1">
      <item>Vlasta Majstorović, OIB 78258328195</item>
      <item>Hrvoje Budak</item>
      <item>Željko Perčinlić</item>
      <item>Lea Išić</item>
      <item>MARIO IVANČEV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iza MIGRO d. o. o. za turizam i trgovinu u stečaju</izvorni_sadrzaj>
    <derivirana_varijabla naziv="DomainObject.Predmet.ProtustrankaIDrugi_1">Stečajna masa iza MIGRO d. o. o. za turizam i trgovinu u stečaju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iza MIGRO d. o. o. za turizam i trgovinu u stečaju, OIB 17821653403, Koparska 37, 52100 Pula</izvorni_sadrzaj>
    <derivirana_varijabla naziv="DomainObject.Predmet.ProtustrankaIDrugiAdressOIB_1">Stečajna masa iza MIGRO d. o. o. za turizam i trgovinu u stečaju, OIB 17821653403,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iza MIGRO d. o. o. za turizam i trgovinu u stečaju</item>
      <item>Vlasta Majstorović</item>
      <item>Hrvoje Budak</item>
      <item>Željko Perčinlić</item>
      <item>Lea Išić</item>
      <item>MARIO IVANČEV</item>
    </izvorni_sadrzaj>
    <derivirana_varijabla naziv="DomainObject.Predmet.SudioniciListNaziv_1">
      <item>RAIFFEISENBANK AUSTRIA d.d.  Zagreb</item>
      <item>Stečajna masa iza MIGRO d. o. o. za turizam i trgovinu u stečaju</item>
      <item>Vlasta Majstorović</item>
      <item>Hrvoje Budak</item>
      <item>Željko Perčinlić</item>
      <item>Lea Išić</item>
      <item>MARIO IVANČEV</item>
    </derivirana_varijabla>
  </DomainObject.Predmet.SudioniciListNaziv>
  <DomainObject.Predmet.SudioniciListAdressOIB>
    <izvorni_sadrzaj>
      <item>RAIFFEISENBANK AUSTRIA d.d.  Zagreb, OIB 53056966535, Petrinjska 59,10 000 Zagreb</item>
      <item>Stečajna masa iza MIGRO d. o. o. za turizam i trgovinu u stečaju,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izvorni_sadrzaj>
    <derivirana_varijabla naziv="DomainObject.Predmet.SudioniciListAdressOIB_1">
      <item>RAIFFEISENBANK AUSTRIA d.d.  Zagreb, OIB 53056966535, Petrinjska 59,10 000 Zagreb</item>
      <item>Stečajna masa iza MIGRO d. o. o. za turizam i trgovinu u stečaju,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17821653403</item>
      <item>, OIB 78258328195</item>
      <item>, OIB null</item>
      <item>, OIB null</item>
      <item>, OIB null</item>
      <item>, OIB null</item>
    </izvorni_sadrzaj>
    <derivirana_varijabla naziv="DomainObject.Predmet.SudioniciListNazivOIB_1">
      <item>, OIB 53056966535</item>
      <item>, OIB 17821653403</item>
      <item>, OIB 78258328195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2D9C7-793B-4E80-97D6-1FC8EF3FE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1057</properties:Words>
  <properties:Characters>5938</properties:Characters>
  <properties:Lines>137</properties:Lines>
  <properties:Paragraphs>60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2017-11-17T09:32:00Z</dcterms:created>
  <dc:creator>dcmelik</dc:creator>
  <cp:lastModifiedBy>Jasna Radulović</cp:lastModifiedBy>
  <cp:lastPrinted>2017-11-17T09:50:00Z</cp:lastPrinted>
  <dcterms:modified xmlns:xsi="http://www.w3.org/2001/XMLSchema-instance" xsi:type="dcterms:W3CDTF">2017-11-17T10:15:00Z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