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2707" w14:paraId="5c32707" w:rsidRDefault="00DB0A81" w:rsidP="003318F2" w:rsidR="007C16FB" w:rsidRPr="00031FCD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031FCD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031FCD">
      <w:pPr>
        <w:rPr>
          <w:rFonts w:hAnsi="Times New Roman" w:ascii="Times New Roman"/>
          <w:sz w:val="24"/>
        </w:rPr>
      </w:pPr>
    </w:p>
    <w:p w:rsidRDefault="003318F2" w:rsidP="003318F2" w:rsidR="003318F2" w:rsidRPr="00031FCD">
      <w:pPr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031FCD">
      <w:pPr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031FCD">
      <w:pPr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 xml:space="preserve">Zagreb, </w:t>
      </w:r>
      <w:proofErr w:type="spellStart"/>
      <w:r w:rsidRPr="00031FCD">
        <w:rPr>
          <w:rFonts w:hAnsi="Times New Roman" w:ascii="Times New Roman"/>
          <w:sz w:val="24"/>
        </w:rPr>
        <w:t>Amruševa</w:t>
      </w:r>
      <w:proofErr w:type="spellEnd"/>
      <w:r w:rsidRPr="00031FCD">
        <w:rPr>
          <w:rFonts w:hAnsi="Times New Roman" w:ascii="Times New Roman"/>
          <w:sz w:val="24"/>
        </w:rPr>
        <w:t xml:space="preserve"> 2/II</w:t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="00FE7A73"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 xml:space="preserve">7 </w:t>
      </w:r>
      <w:proofErr w:type="spellStart"/>
      <w:r w:rsidRPr="00031FCD">
        <w:rPr>
          <w:rFonts w:hAnsi="Times New Roman" w:ascii="Times New Roman"/>
          <w:sz w:val="24"/>
        </w:rPr>
        <w:t>Stpn</w:t>
      </w:r>
      <w:proofErr w:type="spellEnd"/>
      <w:r w:rsidRPr="00031FCD">
        <w:rPr>
          <w:rFonts w:hAnsi="Times New Roman" w:ascii="Times New Roman"/>
          <w:sz w:val="24"/>
        </w:rPr>
        <w:t>-</w:t>
      </w:r>
      <w:proofErr w:type="spellStart"/>
      <w:r w:rsidR="00DB0A81" w:rsidRPr="00031FCD">
        <w:rPr>
          <w:rFonts w:hAnsi="Times New Roman" w:ascii="Times New Roman"/>
          <w:sz w:val="24"/>
        </w:rPr>
        <w:t>225</w:t>
      </w:r>
      <w:proofErr w:type="spellEnd"/>
      <w:r w:rsidR="00DB0A81" w:rsidRPr="00031FCD">
        <w:rPr>
          <w:rFonts w:hAnsi="Times New Roman" w:ascii="Times New Roman"/>
          <w:sz w:val="24"/>
        </w:rPr>
        <w:t>/</w:t>
      </w:r>
      <w:proofErr w:type="spellStart"/>
      <w:r w:rsidR="00DB0A81" w:rsidRPr="00031FCD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031FCD">
      <w:pPr>
        <w:rPr>
          <w:rFonts w:hAnsi="Times New Roman" w:ascii="Times New Roman"/>
          <w:sz w:val="24"/>
        </w:rPr>
      </w:pPr>
    </w:p>
    <w:p w:rsidRDefault="006040E2" w:rsidP="003318F2" w:rsidR="006040E2" w:rsidRPr="00031FCD">
      <w:pPr>
        <w:jc w:val="center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031FCD">
      <w:pPr>
        <w:jc w:val="center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031FCD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031FCD">
      <w:pPr>
        <w:jc w:val="both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031FCD">
        <w:rPr>
          <w:rFonts w:hAnsi="Times New Roman" w:ascii="Times New Roman"/>
          <w:sz w:val="24"/>
        </w:rPr>
        <w:t>predstečajne</w:t>
      </w:r>
      <w:proofErr w:type="spellEnd"/>
      <w:r w:rsidRPr="00031FCD">
        <w:rPr>
          <w:rFonts w:hAnsi="Times New Roman" w:ascii="Times New Roman"/>
          <w:sz w:val="24"/>
        </w:rPr>
        <w:t xml:space="preserve"> nagodbe s dužnikom</w:t>
      </w:r>
      <w:r w:rsidR="006040E2" w:rsidRPr="00031FCD">
        <w:rPr>
          <w:rFonts w:hAnsi="Times New Roman" w:ascii="Times New Roman"/>
          <w:sz w:val="24"/>
        </w:rPr>
        <w:t xml:space="preserve"> </w:t>
      </w:r>
      <w:r w:rsidR="00031FCD" w:rsidRPr="00031FCD">
        <w:rPr>
          <w:rFonts w:hAnsi="Times New Roman" w:ascii="Times New Roman"/>
          <w:sz w:val="24"/>
        </w:rPr>
        <w:t xml:space="preserve">ETOS SAVJETOVANJE I NEKRETNINE d. o. o., Zagreb, </w:t>
      </w:r>
      <w:proofErr w:type="spellStart"/>
      <w:r w:rsidR="00031FCD" w:rsidRPr="00031FCD">
        <w:rPr>
          <w:rFonts w:hAnsi="Times New Roman" w:ascii="Times New Roman"/>
          <w:sz w:val="24"/>
        </w:rPr>
        <w:t>Ogrizovićeva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 2, </w:t>
      </w:r>
      <w:proofErr w:type="spellStart"/>
      <w:r w:rsidR="00031FCD" w:rsidRPr="00031FCD">
        <w:rPr>
          <w:rFonts w:hAnsi="Times New Roman" w:ascii="Times New Roman"/>
          <w:sz w:val="24"/>
        </w:rPr>
        <w:t>OIB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 </w:t>
      </w:r>
      <w:proofErr w:type="spellStart"/>
      <w:r w:rsidR="00031FCD" w:rsidRPr="00031FCD">
        <w:rPr>
          <w:rFonts w:hAnsi="Times New Roman" w:ascii="Times New Roman"/>
          <w:sz w:val="24"/>
        </w:rPr>
        <w:t>85365715938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, </w:t>
      </w:r>
      <w:proofErr w:type="spellStart"/>
      <w:r w:rsidR="00031FCD" w:rsidRPr="00031FCD">
        <w:rPr>
          <w:rFonts w:hAnsi="Times New Roman" w:ascii="Times New Roman"/>
          <w:sz w:val="24"/>
        </w:rPr>
        <w:t>15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. travnja </w:t>
      </w:r>
      <w:proofErr w:type="spellStart"/>
      <w:r w:rsidR="00031FCD" w:rsidRPr="00031FCD">
        <w:rPr>
          <w:rFonts w:hAnsi="Times New Roman" w:ascii="Times New Roman"/>
          <w:sz w:val="24"/>
        </w:rPr>
        <w:t>2016</w:t>
      </w:r>
      <w:proofErr w:type="spellEnd"/>
      <w:r w:rsidR="00031FCD" w:rsidRPr="00031FCD">
        <w:rPr>
          <w:rFonts w:hAnsi="Times New Roman" w:ascii="Times New Roman"/>
          <w:sz w:val="24"/>
        </w:rPr>
        <w:t>.</w:t>
      </w:r>
    </w:p>
    <w:p w:rsidRDefault="00031FCD" w:rsidP="003318F2" w:rsidR="00031FCD" w:rsidRPr="00031FCD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031FCD">
      <w:pPr>
        <w:jc w:val="center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z a k l j u č</w:t>
      </w:r>
      <w:r w:rsidR="008935DE" w:rsidRPr="00031FCD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031FCD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031FCD">
      <w:pPr>
        <w:ind w:firstLine="708" w:right="-2"/>
        <w:jc w:val="both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 xml:space="preserve">1. </w:t>
      </w:r>
      <w:r w:rsidR="006040E2" w:rsidRPr="00031FCD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6040E2" w:rsidRPr="00031FCD">
        <w:rPr>
          <w:rFonts w:hAnsi="Times New Roman" w:ascii="Times New Roman"/>
          <w:sz w:val="24"/>
        </w:rPr>
        <w:t>Stpn</w:t>
      </w:r>
      <w:proofErr w:type="spellEnd"/>
      <w:r w:rsidR="006040E2" w:rsidRPr="00031FCD">
        <w:rPr>
          <w:rFonts w:hAnsi="Times New Roman" w:ascii="Times New Roman"/>
          <w:sz w:val="24"/>
        </w:rPr>
        <w:t>-</w:t>
      </w:r>
      <w:proofErr w:type="spellStart"/>
      <w:r w:rsidR="00031FCD" w:rsidRPr="00031FCD">
        <w:rPr>
          <w:rFonts w:hAnsi="Times New Roman" w:ascii="Times New Roman"/>
          <w:sz w:val="24"/>
        </w:rPr>
        <w:t>225</w:t>
      </w:r>
      <w:proofErr w:type="spellEnd"/>
      <w:r w:rsidR="00383E23" w:rsidRPr="00031FCD">
        <w:rPr>
          <w:rFonts w:hAnsi="Times New Roman" w:ascii="Times New Roman"/>
          <w:sz w:val="24"/>
        </w:rPr>
        <w:t>/</w:t>
      </w:r>
      <w:proofErr w:type="spellStart"/>
      <w:r w:rsidR="00383E23" w:rsidRPr="00031FCD">
        <w:rPr>
          <w:rFonts w:hAnsi="Times New Roman" w:ascii="Times New Roman"/>
          <w:sz w:val="24"/>
        </w:rPr>
        <w:t>15</w:t>
      </w:r>
      <w:proofErr w:type="spellEnd"/>
      <w:r w:rsidR="00383E23" w:rsidRPr="00031FCD">
        <w:rPr>
          <w:rFonts w:hAnsi="Times New Roman" w:ascii="Times New Roman"/>
          <w:sz w:val="24"/>
        </w:rPr>
        <w:t xml:space="preserve"> od </w:t>
      </w:r>
      <w:proofErr w:type="spellStart"/>
      <w:r w:rsidR="00031FCD" w:rsidRPr="00031FCD">
        <w:rPr>
          <w:rFonts w:hAnsi="Times New Roman" w:ascii="Times New Roman"/>
          <w:sz w:val="24"/>
        </w:rPr>
        <w:t>14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. ožujka </w:t>
      </w:r>
      <w:proofErr w:type="spellStart"/>
      <w:r w:rsidR="00031FCD" w:rsidRPr="00031FCD">
        <w:rPr>
          <w:rFonts w:hAnsi="Times New Roman" w:ascii="Times New Roman"/>
          <w:sz w:val="24"/>
        </w:rPr>
        <w:t>2016</w:t>
      </w:r>
      <w:proofErr w:type="spellEnd"/>
      <w:r w:rsidR="006040E2" w:rsidRPr="00031FCD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031FCD">
        <w:rPr>
          <w:rFonts w:hAnsi="Times New Roman" w:ascii="Times New Roman"/>
          <w:sz w:val="24"/>
        </w:rPr>
        <w:t>predstečajne</w:t>
      </w:r>
      <w:proofErr w:type="spellEnd"/>
      <w:r w:rsidR="006040E2" w:rsidRPr="00031FCD">
        <w:rPr>
          <w:rFonts w:hAnsi="Times New Roman" w:ascii="Times New Roman"/>
          <w:sz w:val="24"/>
        </w:rPr>
        <w:t xml:space="preserve"> nagodbe s dužnikom </w:t>
      </w:r>
      <w:r w:rsidR="00031FCD" w:rsidRPr="00031FCD">
        <w:rPr>
          <w:rFonts w:hAnsi="Times New Roman" w:ascii="Times New Roman"/>
          <w:sz w:val="24"/>
        </w:rPr>
        <w:t xml:space="preserve">ETOS SAVJETOVANJE I NEKRETNINE d. o. o., Zagreb, </w:t>
      </w:r>
      <w:proofErr w:type="spellStart"/>
      <w:r w:rsidR="00031FCD" w:rsidRPr="00031FCD">
        <w:rPr>
          <w:rFonts w:hAnsi="Times New Roman" w:ascii="Times New Roman"/>
          <w:sz w:val="24"/>
        </w:rPr>
        <w:t>Ogrizovićeva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 2, </w:t>
      </w:r>
      <w:proofErr w:type="spellStart"/>
      <w:r w:rsidR="00031FCD" w:rsidRPr="00031FCD">
        <w:rPr>
          <w:rFonts w:hAnsi="Times New Roman" w:ascii="Times New Roman"/>
          <w:sz w:val="24"/>
        </w:rPr>
        <w:t>OIB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 </w:t>
      </w:r>
      <w:proofErr w:type="spellStart"/>
      <w:r w:rsidR="00031FCD" w:rsidRPr="00031FCD">
        <w:rPr>
          <w:rFonts w:hAnsi="Times New Roman" w:ascii="Times New Roman"/>
          <w:sz w:val="24"/>
        </w:rPr>
        <w:t>85365715938</w:t>
      </w:r>
      <w:proofErr w:type="spellEnd"/>
      <w:r w:rsidR="003C55B0" w:rsidRPr="00031FCD">
        <w:rPr>
          <w:rFonts w:hAnsi="Times New Roman" w:ascii="Times New Roman"/>
          <w:sz w:val="24"/>
        </w:rPr>
        <w:t xml:space="preserve">, postalo </w:t>
      </w:r>
      <w:r w:rsidR="006040E2" w:rsidRPr="00031FCD">
        <w:rPr>
          <w:rFonts w:hAnsi="Times New Roman" w:ascii="Times New Roman"/>
          <w:sz w:val="24"/>
        </w:rPr>
        <w:t xml:space="preserve"> pravomoćno </w:t>
      </w:r>
      <w:proofErr w:type="spellStart"/>
      <w:r w:rsidR="00031FCD" w:rsidRPr="00031FCD">
        <w:rPr>
          <w:rFonts w:hAnsi="Times New Roman" w:ascii="Times New Roman"/>
          <w:sz w:val="24"/>
        </w:rPr>
        <w:t>12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. travnja </w:t>
      </w:r>
      <w:proofErr w:type="spellStart"/>
      <w:r w:rsidR="00031FCD" w:rsidRPr="00031FCD">
        <w:rPr>
          <w:rFonts w:hAnsi="Times New Roman" w:ascii="Times New Roman"/>
          <w:sz w:val="24"/>
        </w:rPr>
        <w:t>2016</w:t>
      </w:r>
      <w:proofErr w:type="spellEnd"/>
      <w:r w:rsidR="00031FCD" w:rsidRPr="00031FCD">
        <w:rPr>
          <w:rFonts w:hAnsi="Times New Roman" w:ascii="Times New Roman"/>
          <w:sz w:val="24"/>
        </w:rPr>
        <w:t>.</w:t>
      </w:r>
    </w:p>
    <w:p w:rsidRDefault="00A6084B" w:rsidP="00A6084B" w:rsidR="003318F2" w:rsidRPr="00031FCD">
      <w:pPr>
        <w:ind w:firstLine="708" w:right="-2"/>
        <w:jc w:val="both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>2.</w:t>
      </w:r>
      <w:r w:rsidR="00957260" w:rsidRPr="00031FCD">
        <w:rPr>
          <w:rFonts w:hAnsi="Times New Roman" w:ascii="Times New Roman"/>
          <w:sz w:val="24"/>
        </w:rPr>
        <w:t xml:space="preserve"> </w:t>
      </w:r>
      <w:r w:rsidR="006040E2" w:rsidRPr="00031FCD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031FCD">
        <w:rPr>
          <w:rFonts w:hAnsi="Times New Roman" w:ascii="Times New Roman"/>
          <w:sz w:val="24"/>
        </w:rPr>
        <w:t>predstečajnoj</w:t>
      </w:r>
      <w:proofErr w:type="spellEnd"/>
      <w:r w:rsidR="006040E2" w:rsidRPr="00031FCD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031FCD">
        <w:rPr>
          <w:rFonts w:hAnsi="Times New Roman" w:ascii="Times New Roman"/>
          <w:sz w:val="24"/>
        </w:rPr>
        <w:t>predstečajna</w:t>
      </w:r>
      <w:proofErr w:type="spellEnd"/>
      <w:r w:rsidR="006040E2" w:rsidRPr="00031FCD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031FCD">
      <w:pPr>
        <w:jc w:val="center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 xml:space="preserve">Zagreb, </w:t>
      </w:r>
      <w:proofErr w:type="spellStart"/>
      <w:r w:rsidR="00031FCD" w:rsidRPr="00031FCD">
        <w:rPr>
          <w:rFonts w:hAnsi="Times New Roman" w:ascii="Times New Roman"/>
          <w:sz w:val="24"/>
        </w:rPr>
        <w:t>15</w:t>
      </w:r>
      <w:proofErr w:type="spellEnd"/>
      <w:r w:rsidR="00031FCD" w:rsidRPr="00031FCD">
        <w:rPr>
          <w:rFonts w:hAnsi="Times New Roman" w:ascii="Times New Roman"/>
          <w:sz w:val="24"/>
        </w:rPr>
        <w:t xml:space="preserve">. travanj </w:t>
      </w:r>
      <w:proofErr w:type="spellStart"/>
      <w:r w:rsidR="00031FCD" w:rsidRPr="00031FCD">
        <w:rPr>
          <w:rFonts w:hAnsi="Times New Roman" w:ascii="Times New Roman"/>
          <w:sz w:val="24"/>
        </w:rPr>
        <w:t>2016</w:t>
      </w:r>
      <w:proofErr w:type="spellEnd"/>
      <w:r w:rsidR="00031FCD" w:rsidRPr="00031FCD">
        <w:rPr>
          <w:rFonts w:hAnsi="Times New Roman" w:ascii="Times New Roman"/>
          <w:sz w:val="24"/>
        </w:rPr>
        <w:t>.</w:t>
      </w:r>
    </w:p>
    <w:p w:rsidRDefault="003318F2" w:rsidP="003318F2" w:rsidR="003318F2" w:rsidRPr="00031FCD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031FCD">
      <w:pPr>
        <w:jc w:val="both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  <w:lang w:val="pl-PL"/>
        </w:rPr>
        <w:t>SUDAC</w:t>
      </w:r>
      <w:r w:rsidRPr="00031FCD">
        <w:rPr>
          <w:rFonts w:hAnsi="Times New Roman" w:ascii="Times New Roman"/>
          <w:sz w:val="24"/>
        </w:rPr>
        <w:t>:</w:t>
      </w:r>
    </w:p>
    <w:p w:rsidRDefault="003318F2" w:rsidP="003318F2" w:rsidR="003318F2" w:rsidRPr="00031FCD">
      <w:pPr>
        <w:jc w:val="both"/>
        <w:rPr>
          <w:rFonts w:hAnsi="Times New Roman" w:ascii="Times New Roman"/>
          <w:sz w:val="24"/>
        </w:rPr>
      </w:pP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</w:rPr>
        <w:tab/>
      </w:r>
      <w:r w:rsidRPr="00031FCD">
        <w:rPr>
          <w:rFonts w:hAnsi="Times New Roman" w:ascii="Times New Roman"/>
          <w:sz w:val="24"/>
          <w:lang w:val="pl-PL"/>
        </w:rPr>
        <w:t>Vesna</w:t>
      </w:r>
      <w:r w:rsidRPr="00031FCD">
        <w:rPr>
          <w:rFonts w:hAnsi="Times New Roman" w:ascii="Times New Roman"/>
          <w:sz w:val="24"/>
        </w:rPr>
        <w:t xml:space="preserve"> </w:t>
      </w:r>
      <w:r w:rsidRPr="00031FCD">
        <w:rPr>
          <w:rFonts w:hAnsi="Times New Roman" w:ascii="Times New Roman"/>
          <w:sz w:val="24"/>
          <w:lang w:val="pl-PL"/>
        </w:rPr>
        <w:t>Malenica</w:t>
      </w:r>
      <w:r w:rsidR="00A72419">
        <w:rPr>
          <w:rFonts w:hAnsi="Times New Roman" w:ascii="Times New Roman"/>
          <w:sz w:val="24"/>
          <w:lang w:val="pl-PL"/>
        </w:rPr>
        <w:t xml:space="preserve"> v. r. </w:t>
      </w:r>
      <w:r w:rsidRPr="00031FCD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031FCD">
      <w:pPr>
        <w:jc w:val="both"/>
        <w:rPr>
          <w:rFonts w:hAnsi="Times New Roman" w:ascii="Times New Roman"/>
          <w:sz w:val="24"/>
        </w:rPr>
      </w:pPr>
    </w:p>
    <w:p w:rsidRDefault="00A72419" w:rsidP="00AB7A2F" w:rsidR="00A7241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72419" w:rsidP="00995CE9" w:rsidR="00A7241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031FCD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031FCD">
      <w:pPr>
        <w:jc w:val="both"/>
        <w:rPr>
          <w:rFonts w:hAnsi="Times New Roman" w:ascii="Times New Roman"/>
          <w:sz w:val="24"/>
        </w:rPr>
      </w:pPr>
    </w:p>
    <w:p w:rsidRDefault="00F85B1C" w:rsidR="00F85B1C" w:rsidRPr="00031FCD">
      <w:pPr>
        <w:rPr>
          <w:rFonts w:hAnsi="Times New Roman" w:ascii="Times New Roman"/>
          <w:sz w:val="24"/>
        </w:rPr>
      </w:pPr>
    </w:p>
    <w:sectPr w:rsidSect="007C16FB" w:rsidR="00F85B1C" w:rsidRPr="00031FCD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629" w:rsidR="005F5629">
      <w:r>
        <w:separator/>
      </w:r>
    </w:p>
  </w:endnote>
  <w:endnote w:id="0" w:type="continuationSeparator">
    <w:p w:rsidRDefault="005F5629" w:rsidR="005F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629" w:rsidR="005F5629">
      <w:r>
        <w:separator/>
      </w:r>
    </w:p>
  </w:footnote>
  <w:footnote w:id="0" w:type="continuationSeparator">
    <w:p w:rsidRDefault="005F5629" w:rsidR="005F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31FCD"/>
    <w:rsid w:val="00060047"/>
    <w:rsid w:val="000F0194"/>
    <w:rsid w:val="000F1A41"/>
    <w:rsid w:val="0011242B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A72419"/>
    <w:rsid w:val="00B13685"/>
    <w:rsid w:val="00B154FE"/>
    <w:rsid w:val="00BA43A9"/>
    <w:rsid w:val="00BA6A89"/>
    <w:rsid w:val="00BD3985"/>
    <w:rsid w:val="00C45276"/>
    <w:rsid w:val="00C62D8C"/>
    <w:rsid w:val="00CC71B8"/>
    <w:rsid w:val="00DB0A81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B0A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A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B0A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A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>Stpn-225/2015-12</izvorni_sadrzaj>
    <derivirana_varijabla naziv="DomainObject.Oznaka_1">Stpn-225/2015-12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Stpn-225/2015</izvorni_sadrzaj>
    <derivirana_varijabla naziv="DomainObject.Predmet.OznakaBroj_1">Stpn-225/2015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ETOS SAVJETOVANJE I NEKRETNINE d.o.o. za usluge</izvorni_sadrzaj>
    <derivirana_varijabla naziv="DomainObject.Predmet.ProtustrankaFormated_1">  ETOS SAVJETOVANJE I NEKRETNINE d.o.o. za usluge</derivirana_varijabla>
  </DomainObject.Predmet.ProtustrankaFormated>
  <DomainObject.Predmet.ProtustrankaFormatedOIB>
    <izvorni_sadrzaj>  ETOS SAVJETOVANJE I NEKRETNINE d.o.o. za usluge, OIB 85365715938</izvorni_sadrzaj>
    <derivirana_varijabla naziv="DomainObject.Predmet.ProtustrankaFormatedOIB_1">  ETOS SAVJETOVANJE I NEKRETNINE d.o.o. za usluge, OIB 85365715938</derivirana_varijabla>
  </DomainObject.Predmet.ProtustrankaFormatedOIB>
  <DomainObject.Predmet.ProtustrankaFormatedWithAdress>
    <izvorni_sadrzaj> ETOS SAVJETOVANJE I NEKRETNINE d.o.o. za usluge, Ogrizovićeva 2, 10000 Zagreb</izvorni_sadrzaj>
    <derivirana_varijabla naziv="DomainObject.Predmet.ProtustrankaFormatedWithAdress_1"> ETOS SAVJETOVANJE I NEKRETNINE d.o.o. za usluge, Ogrizovićeva 2, 10000 Zagreb</derivirana_varijabla>
  </DomainObject.Predmet.ProtustrankaFormatedWithAdress>
  <DomainObject.Predmet.ProtustrankaFormatedWithAdressOIB>
    <izvorni_sadrzaj> ETOS SAVJETOVANJE I NEKRETNINE d.o.o. za usluge, OIB 85365715938, Ogrizovićeva 2, 10000 Zagreb</izvorni_sadrzaj>
    <derivirana_varijabla naziv="DomainObject.Predmet.ProtustrankaFormatedWithAdressOIB_1"> ETOS SAVJETOVANJE I NEKRETNINE d.o.o. za usluge, OIB 85365715938, Ogrizovićeva 2, 10000 Zagreb</derivirana_varijabla>
  </DomainObject.Predmet.ProtustrankaFormatedWithAdressOIB>
  <DomainObject.Predmet.ProtustrankaWithAdress>
    <izvorni_sadrzaj>ETOS SAVJETOVANJE I NEKRETNINE d.o.o. za usluge Ogrizovićeva 2, 10000 Zagreb</izvorni_sadrzaj>
    <derivirana_varijabla naziv="DomainObject.Predmet.ProtustrankaWithAdress_1">ETOS SAVJETOVANJE I NEKRETNINE d.o.o. za usluge Ogrizovićeva 2, 10000 Zagreb</derivirana_varijabla>
  </DomainObject.Predmet.ProtustrankaWithAdress>
  <DomainObject.Predmet.ProtustrankaWithAdressOIB>
    <izvorni_sadrzaj>ETOS SAVJETOVANJE I NEKRETNINE d.o.o. za usluge, OIB 85365715938, Ogrizovićeva 2, 10000 Zagreb</izvorni_sadrzaj>
    <derivirana_varijabla naziv="DomainObject.Predmet.ProtustrankaWithAdressOIB_1">ETOS SAVJETOVANJE I NEKRETNINE d.o.o. za usluge, OIB 85365715938, Ogrizovićeva 2, 10000 Zagreb</derivirana_varijabla>
  </DomainObject.Predmet.ProtustrankaWithAdressOIB>
  <DomainObject.Predmet.ProtustrankaNazivFormated>
    <izvorni_sadrzaj>ETOS SAVJETOVANJE I NEKRETNINE d.o.o. za usluge</izvorni_sadrzaj>
    <derivirana_varijabla naziv="DomainObject.Predmet.ProtustrankaNazivFormated_1">ETOS SAVJETOVANJE I NEKRETNINE d.o.o. za usluge</derivirana_varijabla>
  </DomainObject.Predmet.ProtustrankaNazivFormated>
  <DomainObject.Predmet.ProtustrankaNazivFormatedOIB>
    <izvorni_sadrzaj>ETOS SAVJETOVANJE I NEKRETNINE d.o.o. za usluge, OIB 85365715938</izvorni_sadrzaj>
    <derivirana_varijabla naziv="DomainObject.Predmet.ProtustrankaNazivFormatedOIB_1">ETOS SAVJETOVANJE I NEKRETNINE d.o.o. za usluge, OIB 85365715938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ETOS SAVJETOVANJE I NEKRETNINE d.o.o. za usluge</izvorni_sadrzaj>
    <derivirana_varijabla naziv="DomainObject.Predmet.StrankaFormated_1">  ETOS SAVJETOVANJE I NEKRETNINE d.o.o. za usluge</derivirana_varijabla>
  </DomainObject.Predmet.StrankaFormated>
  <DomainObject.Predmet.StrankaFormatedOIB>
    <izvorni_sadrzaj>  ETOS SAVJETOVANJE I NEKRETNINE d.o.o. za usluge, OIB 85365715938</izvorni_sadrzaj>
    <derivirana_varijabla naziv="DomainObject.Predmet.StrankaFormatedOIB_1">  ETOS SAVJETOVANJE I NEKRETNINE d.o.o. za usluge, OIB 85365715938</derivirana_varijabla>
  </DomainObject.Predmet.StrankaFormatedOIB>
  <DomainObject.Predmet.StrankaFormatedWithAdress>
    <izvorni_sadrzaj> ETOS SAVJETOVANJE I NEKRETNINE d.o.o. za usluge, Ogrizovićeva 2, 10000 Zagreb</izvorni_sadrzaj>
    <derivirana_varijabla naziv="DomainObject.Predmet.StrankaFormatedWithAdress_1"> ETOS SAVJETOVANJE I NEKRETNINE d.o.o. za usluge, Ogrizovićeva 2, 10000 Zagreb</derivirana_varijabla>
  </DomainObject.Predmet.StrankaFormatedWithAdress>
  <DomainObject.Predmet.StrankaFormatedWithAdressOIB>
    <izvorni_sadrzaj> ETOS SAVJETOVANJE I NEKRETNINE d.o.o. za usluge, OIB 85365715938, Ogrizovićeva 2, 10000 Zagreb</izvorni_sadrzaj>
    <derivirana_varijabla naziv="DomainObject.Predmet.StrankaFormatedWithAdressOIB_1"> ETOS SAVJETOVANJE I NEKRETNINE d.o.o. za usluge, OIB 85365715938, Ogrizovićeva 2, 10000 Zagreb</derivirana_varijabla>
  </DomainObject.Predmet.StrankaFormatedWithAdressOIB>
  <DomainObject.Predmet.StrankaWithAdress>
    <izvorni_sadrzaj>ETOS SAVJETOVANJE I NEKRETNINE d.o.o. za usluge Ogrizovićeva 2,10000 Zagreb</izvorni_sadrzaj>
    <derivirana_varijabla naziv="DomainObject.Predmet.StrankaWithAdress_1">ETOS SAVJETOVANJE I NEKRETNINE d.o.o. za usluge Ogrizovićeva 2,10000 Zagreb</derivirana_varijabla>
  </DomainObject.Predmet.StrankaWithAdress>
  <DomainObject.Predmet.StrankaWithAdressOIB>
    <izvorni_sadrzaj>ETOS SAVJETOVANJE I NEKRETNINE d.o.o. za usluge, OIB 85365715938, Ogrizovićeva 2,10000 Zagreb</izvorni_sadrzaj>
    <derivirana_varijabla naziv="DomainObject.Predmet.StrankaWithAdressOIB_1">ETOS SAVJETOVANJE I NEKRETNINE d.o.o. za usluge, OIB 85365715938, Ogrizovićeva 2,10000 Zagreb</derivirana_varijabla>
  </DomainObject.Predmet.StrankaWithAdressOIB>
  <DomainObject.Predmet.StrankaNazivFormated>
    <izvorni_sadrzaj>ETOS SAVJETOVANJE I NEKRETNINE d.o.o. za usluge</izvorni_sadrzaj>
    <derivirana_varijabla naziv="DomainObject.Predmet.StrankaNazivFormated_1">ETOS SAVJETOVANJE I NEKRETNINE d.o.o. za usluge</derivirana_varijabla>
  </DomainObject.Predmet.StrankaNazivFormated>
  <DomainObject.Predmet.StrankaNazivFormatedOIB>
    <izvorni_sadrzaj>ETOS SAVJETOVANJE I NEKRETNINE d.o.o. za usluge, OIB 85365715938</izvorni_sadrzaj>
    <derivirana_varijabla naziv="DomainObject.Predmet.StrankaNazivFormatedOIB_1">ETOS SAVJETOVANJE I NEKRETNINE d.o.o. za usluge, OIB 85365715938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ETOS SAVJETOVANJE I NEKRETNINE d.o.o. za usluge</item>
    </izvorni_sadrzaj>
    <derivirana_varijabla naziv="DomainObject.Predmet.StrankaListFormated_1">
      <item>ETOS SAVJETOVANJE I NEKRETNINE d.o.o. za usluge</item>
    </derivirana_varijabla>
  </DomainObject.Predmet.StrankaListFormated>
  <DomainObject.Predmet.StrankaListFormatedOIB>
    <izvorni_sadrzaj>
      <item>ETOS SAVJETOVANJE I NEKRETNINE d.o.o. za usluge, OIB 85365715938</item>
    </izvorni_sadrzaj>
    <derivirana_varijabla naziv="DomainObject.Predmet.StrankaListFormatedOIB_1">
      <item>ETOS SAVJETOVANJE I NEKRETNINE d.o.o. za usluge, OIB 85365715938</item>
    </derivirana_varijabla>
  </DomainObject.Predmet.StrankaListFormatedOIB>
  <DomainObject.Predmet.StrankaListFormatedWithAdress>
    <izvorni_sadrzaj>
      <item>ETOS SAVJETOVANJE I NEKRETNINE d.o.o. za usluge, Ogrizovićeva 2, 10000 Zagreb</item>
    </izvorni_sadrzaj>
    <derivirana_varijabla naziv="DomainObject.Predmet.StrankaListFormatedWithAdress_1">
      <item>ETOS SAVJETOVANJE I NEKRETNINE d.o.o. za usluge, Ogrizovićeva 2, 10000 Zagreb</item>
    </derivirana_varijabla>
  </DomainObject.Predmet.StrankaListFormatedWithAdress>
  <DomainObject.Predmet.StrankaListFormatedWithAdressOIB>
    <izvorni_sadrzaj>
      <item>ETOS SAVJETOVANJE I NEKRETNINE d.o.o. za usluge, OIB 85365715938, Ogrizovićeva 2, 10000 Zagreb</item>
    </izvorni_sadrzaj>
    <derivirana_varijabla naziv="DomainObject.Predmet.StrankaListFormatedWithAdressOIB_1">
      <item>ETOS SAVJETOVANJE I NEKRETNINE d.o.o. za usluge, OIB 85365715938, Ogrizovićeva 2, 10000 Zagreb</item>
    </derivirana_varijabla>
  </DomainObject.Predmet.StrankaListFormatedWithAdressOIB>
  <DomainObject.Predmet.StrankaListNazivFormated>
    <izvorni_sadrzaj>
      <item>ETOS SAVJETOVANJE I NEKRETNINE d.o.o. za usluge</item>
    </izvorni_sadrzaj>
    <derivirana_varijabla naziv="DomainObject.Predmet.StrankaListNazivFormated_1">
      <item>ETOS SAVJETOVANJE I NEKRETNINE d.o.o. za usluge</item>
    </derivirana_varijabla>
  </DomainObject.Predmet.StrankaListNazivFormated>
  <DomainObject.Predmet.StrankaListNazivFormatedOIB>
    <izvorni_sadrzaj>
      <item>ETOS SAVJETOVANJE I NEKRETNINE d.o.o. za usluge, OIB 85365715938</item>
    </izvorni_sadrzaj>
    <derivirana_varijabla naziv="DomainObject.Predmet.StrankaListNazivFormatedOIB_1">
      <item>ETOS SAVJETOVANJE I NEKRETNINE d.o.o. za usluge, OIB 85365715938</item>
    </derivirana_varijabla>
  </DomainObject.Predmet.StrankaListNazivFormatedOIB>
  <DomainObject.Predmet.ProtuStrankaListFormated>
    <izvorni_sadrzaj>
      <item>ETOS SAVJETOVANJE I NEKRETNINE d.o.o. za usluge</item>
    </izvorni_sadrzaj>
    <derivirana_varijabla naziv="DomainObject.Predmet.ProtuStrankaListFormated_1">
      <item>ETOS SAVJETOVANJE I NEKRETNINE d.o.o. za usluge</item>
    </derivirana_varijabla>
  </DomainObject.Predmet.ProtuStrankaListFormated>
  <DomainObject.Predmet.ProtuStrankaListFormatedOIB>
    <izvorni_sadrzaj>
      <item>ETOS SAVJETOVANJE I NEKRETNINE d.o.o. za usluge, OIB 85365715938</item>
    </izvorni_sadrzaj>
    <derivirana_varijabla naziv="DomainObject.Predmet.ProtuStrankaListFormatedOIB_1">
      <item>ETOS SAVJETOVANJE I NEKRETNINE d.o.o. za usluge, OIB 85365715938</item>
    </derivirana_varijabla>
  </DomainObject.Predmet.ProtuStrankaListFormatedOIB>
  <DomainObject.Predmet.ProtuStrankaListFormatedWithAdress>
    <izvorni_sadrzaj>
      <item>ETOS SAVJETOVANJE I NEKRETNINE d.o.o. za usluge, Ogrizovićeva 2, 10000 Zagreb</item>
    </izvorni_sadrzaj>
    <derivirana_varijabla naziv="DomainObject.Predmet.ProtuStrankaListFormatedWithAdress_1">
      <item>ETOS SAVJETOVANJE I NEKRETNINE d.o.o. za usluge, Ogrizovićeva 2, 10000 Zagreb</item>
    </derivirana_varijabla>
  </DomainObject.Predmet.ProtuStrankaListFormatedWithAdress>
  <DomainObject.Predmet.ProtuStrankaListFormatedWithAdressOIB>
    <izvorni_sadrzaj>
      <item>ETOS SAVJETOVANJE I NEKRETNINE d.o.o. za usluge, OIB 85365715938, Ogrizovićeva 2, 10000 Zagreb</item>
    </izvorni_sadrzaj>
    <derivirana_varijabla naziv="DomainObject.Predmet.ProtuStrankaListFormatedWithAdressOIB_1">
      <item>ETOS SAVJETOVANJE I NEKRETNINE d.o.o. za usluge, OIB 85365715938, Ogrizovićeva 2, 10000 Zagreb</item>
    </derivirana_varijabla>
  </DomainObject.Predmet.ProtuStrankaListFormatedWithAdressOIB>
  <DomainObject.Predmet.ProtuStrankaListNazivFormated>
    <izvorni_sadrzaj>
      <item>ETOS SAVJETOVANJE I NEKRETNINE d.o.o. za usluge</item>
    </izvorni_sadrzaj>
    <derivirana_varijabla naziv="DomainObject.Predmet.ProtuStrankaListNazivFormated_1">
      <item>ETOS SAVJETOVANJE I NEKRETNINE d.o.o. za usluge</item>
    </derivirana_varijabla>
  </DomainObject.Predmet.ProtuStrankaListNazivFormated>
  <DomainObject.Predmet.ProtuStrankaListNazivFormatedOIB>
    <izvorni_sadrzaj>
      <item>ETOS SAVJETOVANJE I NEKRETNINE d.o.o. za usluge, OIB 85365715938</item>
    </izvorni_sadrzaj>
    <derivirana_varijabla naziv="DomainObject.Predmet.ProtuStrankaListNazivFormatedOIB_1">
      <item>ETOS SAVJETOVANJE I NEKRETNINE d.o.o. za usluge, OIB 85365715938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Stpn-225/2015-12</izvorni_sadrzaj>
    <derivirana_varijabla naziv="DomainObject.PoslovniBrojDokumenta_1">Stpn-225/2015-12</derivirana_varijabla>
  </DomainObject.PoslovniBrojDokumenta>
  <DomainObject.Predmet.StrankaIDrugi>
    <izvorni_sadrzaj>ETOS SAVJETOVANJE I NEKRETNINE d.o.o. za usluge</izvorni_sadrzaj>
    <derivirana_varijabla naziv="DomainObject.Predmet.StrankaIDrugi_1">ETOS SAVJETOVANJE I NEKRETNINE d.o.o. za usluge</derivirana_varijabla>
  </DomainObject.Predmet.StrankaIDrugi>
  <DomainObject.Predmet.ProtustrankaIDrugi>
    <izvorni_sadrzaj>ETOS SAVJETOVANJE I NEKRETNINE d.o.o. za usluge</izvorni_sadrzaj>
    <derivirana_varijabla naziv="DomainObject.Predmet.ProtustrankaIDrugi_1">ETOS SAVJETOVANJE I NEKRETNINE d.o.o. za usluge</derivirana_varijabla>
  </DomainObject.Predmet.ProtustrankaIDrugi>
  <DomainObject.Predmet.StrankaIDrugiAdressOIB>
    <izvorni_sadrzaj>ETOS SAVJETOVANJE I NEKRETNINE d.o.o. za usluge, OIB 85365715938, Ogrizovićeva 2, 10000 Zagreb</izvorni_sadrzaj>
    <derivirana_varijabla naziv="DomainObject.Predmet.StrankaIDrugiAdressOIB_1">ETOS SAVJETOVANJE I NEKRETNINE d.o.o. za usluge, OIB 85365715938, Ogrizovićeva 2, 10000 Zagreb</derivirana_varijabla>
  </DomainObject.Predmet.StrankaIDrugiAdressOIB>
  <DomainObject.Predmet.ProtustrankaIDrugiAdressOIB>
    <izvorni_sadrzaj>ETOS SAVJETOVANJE I NEKRETNINE d.o.o. za usluge, OIB 85365715938, Ogrizovićeva 2, 10000 Zagreb</izvorni_sadrzaj>
    <derivirana_varijabla naziv="DomainObject.Predmet.ProtustrankaIDrugiAdressOIB_1">ETOS SAVJETOVANJE I NEKRETNINE d.o.o. za usluge, OIB 85365715938,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12. travnja 2016.</izvorni_sadrzaj>
    <derivirana_varijabla naziv="DomainObject.Predmet.OdlukaRjesenje.DatumPravomocnosti_1">12. travnja 2016.</derivirana_varijabla>
  </DomainObject.Predmet.OdlukaRjesenje.DatumPravomocnosti>
  <DomainObject.Predmet.OdlukaRjesenje.Oznaka>
    <izvorni_sadrzaj>Stpn-225/2015-10</izvorni_sadrzaj>
    <derivirana_varijabla naziv="DomainObject.Predmet.OdlukaRjesenje.Oznaka_1">Stpn-225/2015-10</derivirana_varijabla>
  </DomainObject.Predmet.OdlukaRjesenje.Oznaka>
  <DomainObject.Predmet.SudioniciListNaziv>
    <izvorni_sadrzaj>
      <item>ETOS SAVJETOVANJE I NEKRETNINE d.o.o. za usluge</item>
      <item>ETOS SAVJETOVANJE I NEKRETNINE d.o.o. za usluge</item>
    </izvorni_sadrzaj>
    <derivirana_varijabla naziv="DomainObject.Predmet.SudioniciListNaziv_1">
      <item>ETOS SAVJETOVANJE I NEKRETNINE d.o.o. za usluge</item>
      <item>ETOS SAVJETOVANJE I NEKRETNINE d.o.o. za usluge</item>
    </derivirana_varijabla>
  </DomainObject.Predmet.SudioniciListNaziv>
  <DomainObject.Predmet.SudioniciListAdressOIB>
    <izvorni_sadrzaj>
      <item>ETOS SAVJETOVANJE I NEKRETNINE d.o.o. za usluge, OIB 85365715938, Ogrizovićeva 2,10000 Zagreb</item>
      <item>ETOS SAVJETOVANJE I NEKRETNINE d.o.o. za usluge, OIB 85365715938, Ogrizovićeva 2,10000 Zagreb</item>
    </izvorni_sadrzaj>
    <derivirana_varijabla naziv="DomainObject.Predmet.SudioniciListAdressOIB_1">
      <item>ETOS SAVJETOVANJE I NEKRETNINE d.o.o. za usluge, OIB 85365715938, Ogrizovićeva 2,10000 Zagreb</item>
      <item>ETOS SAVJETOVANJE I NEKRETNINE d.o.o. za usluge, OIB 85365715938, Ogrizovićeva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85365715938</item>
      <item>, OIB 85365715938</item>
    </izvorni_sadrzaj>
    <derivirana_varijabla naziv="DomainObject.Predmet.SudioniciListNazivOIB_1">
      <item>, OIB 85365715938</item>
      <item>, OIB 85365715938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914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2016-04-15T13:15:00Z</dcterms:created>
  <dc:creator>ksvajger</dc:creator>
  <cp:lastModifiedBy>Kristina Švajger</cp:lastModifiedBy>
  <cp:lastPrinted>2016-04-15T13:19:00Z</cp:lastPrinted>
  <dcterms:modified xmlns:xsi="http://www.w3.org/2001/XMLSchema-instance" xsi:type="dcterms:W3CDTF">2016-04-15T13:19:00Z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Stpn-225/2015-12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