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c92d4" w14:paraId="eac92d4" w:rsidRDefault="00892684" w:rsidP="00892684" w:rsidR="00892684">
      <w:pPr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</w:t>
      </w:r>
      <w:r>
        <w:rPr>
          <w:noProof/>
          <w:lang w:eastAsia="hr-HR"/>
        </w:rPr>
        <w:drawing>
          <wp:inline distR="0" distL="0" distB="0" distT="0">
            <wp:extent cy="638175" cx="504825"/>
            <wp:effectExtent b="9525" r="9525" t="0" l="0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8175" cx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86"/>
        <w:tblLook w:val="04A0" w:noVBand="1" w:noHBand="0" w:lastColumn="0" w:firstColumn="1" w:lastRow="0" w:firstRow="1"/>
      </w:tblPr>
      <w:tblGrid>
        <w:gridCol w:w="3705"/>
      </w:tblGrid>
      <w:tr w:rsidTr="00892684" w:rsidR="00892684">
        <w:trPr>
          <w:trHeight w:val="960"/>
        </w:trPr>
        <w:tc>
          <w:tcPr>
            <w:tcW w:type="dxa" w:w="3705"/>
            <w:hideMark/>
          </w:tcPr>
          <w:p w:rsidRDefault="00892684" w:rsidR="00892684">
            <w:pPr>
              <w:pStyle w:val="Bezproreda"/>
              <w:spacing w:lineRule="auto" w:line="27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892684" w:rsidR="00892684">
            <w:pPr>
              <w:pStyle w:val="Bezproreda"/>
              <w:spacing w:lineRule="auto" w:line="27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OPĆINSKI SUD U GOSPIĆU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br/>
              <w:t>GOSPIĆ</w:t>
            </w:r>
          </w:p>
        </w:tc>
      </w:tr>
    </w:tbl>
    <w:p w:rsidRDefault="00892684" w:rsidP="00892684" w:rsidR="00892684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Poslovni broj: 7 Sp-4/2016-2</w:t>
      </w:r>
    </w:p>
    <w:p w:rsidRDefault="00892684" w:rsidP="00892684" w:rsidR="00892684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892684" w:rsidP="00892684" w:rsidR="0089268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892684" w:rsidP="00892684" w:rsidR="008926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tabs>
          <w:tab w:pos="1134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Općinski sud  u Gospiću po sutkinji tog suda Tatjani Radaković Bašić, u postupku stečaja potrošača nad imovinom potrošača KRISTINA ŠTAVLIĆ, Kralja Tomislava 45, Gospić, OIB 96048481191, dana </w:t>
      </w:r>
      <w:r w:rsidR="00D65C45">
        <w:rPr>
          <w:rFonts w:cs="Times New Roman" w:hAnsi="Times New Roman" w:ascii="Times New Roman"/>
          <w:sz w:val="24"/>
          <w:szCs w:val="24"/>
        </w:rPr>
        <w:t xml:space="preserve">9. studeni 2017.g, </w:t>
      </w:r>
    </w:p>
    <w:p w:rsidRDefault="00892684" w:rsidP="00892684" w:rsidR="008926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j e</w:t>
      </w:r>
    </w:p>
    <w:p w:rsidRDefault="00892684" w:rsidP="00892684" w:rsidR="008926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Zakazuje se pripremno ročište za dan </w:t>
      </w:r>
    </w:p>
    <w:p w:rsidRDefault="00892684" w:rsidP="00892684" w:rsidR="00892684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7. veljače 2018.g. u </w:t>
      </w:r>
      <w:r w:rsidR="004A0F41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,00 sati</w:t>
      </w:r>
    </w:p>
    <w:p w:rsidRDefault="00892684" w:rsidP="00892684" w:rsidR="008926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adresi Gospić, Trg A. Stepinca 1, sudnica broj 1, I kat. </w:t>
      </w:r>
    </w:p>
    <w:p w:rsidRDefault="00892684" w:rsidP="00892684" w:rsidR="008926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 se na isto pozivaju:  </w:t>
      </w:r>
    </w:p>
    <w:p w:rsidRDefault="00892684" w:rsidP="00892684" w:rsidR="0089268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potrošač – dužnik Kristina Štavlić, Gospić, Kralja Tomislava 45,</w:t>
      </w:r>
      <w:r w:rsidRPr="0089268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OIB 96048481191</w:t>
      </w:r>
    </w:p>
    <w:p w:rsidRDefault="00892684" w:rsidP="00892684" w:rsidR="00892684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Pozivaju se vjerovnici: </w:t>
      </w:r>
    </w:p>
    <w:p w:rsidRDefault="00892684" w:rsidP="00892684" w:rsidR="00892684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92684" w:rsidP="00892684" w:rsidR="0089268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VIP net d.o.o.  Zagreb, Vrtni put 1, OIB 29524210204</w:t>
      </w:r>
    </w:p>
    <w:p w:rsidRDefault="00892684" w:rsidP="00892684" w:rsidR="0089268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Croatia osiguranje d.d., Filijala za osiguranje prijevoza i kredita, Zagreb, Miramarska 22, OIB 26187994862</w:t>
      </w:r>
    </w:p>
    <w:p w:rsidRDefault="00892684" w:rsidP="00892684" w:rsidR="0089268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Ul. Grada Vukovara 70, Zagreb, OIB 85821130368</w:t>
      </w:r>
    </w:p>
    <w:p w:rsidRDefault="00892684" w:rsidP="00892684" w:rsidR="00892684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pripremnom ročištu će se raspravljati i glasovati o planu ispunjenja obveza čl. 47. st. 1. Zakona o stečaju potrošača, Narodne novine broj 100/15, dalje: ZSP). </w:t>
      </w:r>
    </w:p>
    <w:p w:rsidRDefault="00892684" w:rsidP="00892684" w:rsidR="00892684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Ovaj poziv objavljuje se na mrežnoj stranici e-Oglasna ploča sudova zajedno s popisom imovine i obveza i planom ispunjenja obveza, a stavko može obaviti uvid u popis imovine i obveza i plan ispunjenja obveza u Ovršnoj pisarnici  Općinskog suda u Gospiću, soba br. 2, prizemlje (čl. 48. st. 1. ZSP-a). </w:t>
      </w:r>
    </w:p>
    <w:p w:rsidRDefault="00892684" w:rsidP="00892684" w:rsidR="0089268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Vrijeme između objave poziva za pripremno ročište i pripremnog ročišta ne može biti kraće od 60 dana (čl. 48. st. 2. ZSP-a). </w:t>
      </w:r>
    </w:p>
    <w:p w:rsidRDefault="00892684" w:rsidP="00892684" w:rsidR="0089268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Pozivaju se vjerovnici da se očituju na plan ispunjenja obveza u roku do 30 dana od dana objave poziva za pripremno ročište na mrežnoj stranici e-Oglasna ploča sudova (čl. 48. st. 3. ZSP-a).</w:t>
      </w:r>
    </w:p>
    <w:p w:rsidRDefault="00892684" w:rsidP="00892684" w:rsidR="0089268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Vjerovnici čije tražbine nisu sadržane u popisu imovine i obveza niti su pri izradi plana ispunjenja uzete u obzir mogu zahtijevati njihovo namirenje samo ako su u roku od 30 dana od objave poziva za pripremno ročište podnijele zahtjev za dopunu ili izmjenu popisa (čl. 48. st. 4. ZSP-a). </w:t>
      </w:r>
    </w:p>
    <w:p w:rsidRDefault="00892684" w:rsidP="00892684" w:rsidR="0089268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Prijave vjerovnika koje nisu podnesene u navedenom roku sud će odbaciti rješenjem (čl. 257. st. 6. Stečajnog zakona, Narodne novine broj 71/15, dalje: SZ, u vezi s čl. 23 ZSP-a)</w:t>
      </w:r>
    </w:p>
    <w:p w:rsidRDefault="00892684" w:rsidP="00892684" w:rsidR="0089268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Ako se vjerovnik u roku od 30 dana od objave poziva za pripremno ročište nije izjasnio o planu ispunjenja obveza, smatrat će se da je dao svoj pristanak na plan (čl. 50. st. 1. ZSP-a). </w:t>
      </w:r>
    </w:p>
    <w:p w:rsidRDefault="00892684" w:rsidP="00892684" w:rsidR="0089268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nijedan vjerovnik nije uskratio pristanak na plan ispunjenja obveza, smatra se da je plan prihvaćen (čl. 50. st. 2. ZSP-a).</w:t>
      </w:r>
    </w:p>
    <w:p w:rsidRDefault="00892684" w:rsidP="00892684" w:rsidR="0089268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plan ispunjenja obveza bude prihvaćen, prijedlog za otvaranje postupka stečaja potrošača smatra se  povučenim (čl. 51. st. 4. ZSP-a).</w:t>
      </w:r>
    </w:p>
    <w:p w:rsidRDefault="00892684" w:rsidP="00892684" w:rsidR="0089268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Ako plan ispunjenja da obveza ne bude prihvaćen, sud će otvoriti postupak stečaja potrošača uz primjenu pravila propisanih ovim Zakonom (čl. 52. ZSP-a). </w:t>
      </w:r>
    </w:p>
    <w:p w:rsidRDefault="00892684" w:rsidP="00892684" w:rsidR="0089268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04202" w:rsidP="00892684" w:rsidR="0089268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</w:t>
      </w:r>
      <w:r w:rsidR="00D65C45">
        <w:rPr>
          <w:rFonts w:cs="Times New Roman" w:hAnsi="Times New Roman" w:ascii="Times New Roman"/>
          <w:sz w:val="24"/>
          <w:szCs w:val="24"/>
        </w:rPr>
        <w:t>Gospiću, 9. studeni 2017.</w:t>
      </w:r>
    </w:p>
    <w:p w:rsidRDefault="00892684" w:rsidP="00892684" w:rsidR="00892684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892684" w:rsidP="00892684" w:rsidR="00892684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Tatjana Radaković Bašić</w:t>
      </w:r>
      <w:r w:rsidR="00D65C45">
        <w:rPr>
          <w:rFonts w:cs="Times New Roman" w:hAnsi="Times New Roman" w:ascii="Times New Roman"/>
          <w:sz w:val="24"/>
          <w:szCs w:val="24"/>
        </w:rPr>
        <w:t>,v.r.</w:t>
      </w:r>
    </w:p>
    <w:p w:rsidRDefault="00892684" w:rsidP="00892684" w:rsidR="008926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92684" w:rsidP="00892684" w:rsidR="0089268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zaključka nije dopušten pravni lijek. </w:t>
      </w:r>
    </w:p>
    <w:p w:rsidRDefault="00892684" w:rsidP="00892684" w:rsidR="008926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892684" w:rsidP="00892684" w:rsidR="0089268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Kr</w:t>
      </w:r>
      <w:r w:rsidR="00704202">
        <w:rPr>
          <w:rFonts w:cs="Times New Roman" w:hAnsi="Times New Roman" w:ascii="Times New Roman"/>
          <w:sz w:val="24"/>
          <w:szCs w:val="24"/>
        </w:rPr>
        <w:t>istina Štavlić, Gospić, Kralja T</w:t>
      </w:r>
      <w:r>
        <w:rPr>
          <w:rFonts w:cs="Times New Roman" w:hAnsi="Times New Roman" w:ascii="Times New Roman"/>
          <w:sz w:val="24"/>
          <w:szCs w:val="24"/>
        </w:rPr>
        <w:t xml:space="preserve">omislava 45 – poštom i e-oglasna ploča </w:t>
      </w:r>
    </w:p>
    <w:p w:rsidRDefault="00892684" w:rsidP="00892684" w:rsidR="008926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2684" w:rsidP="00892684" w:rsidR="0089268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Ostalim sudionicima putem mrežne stranice e-Oglasne ploče suda, zajedno s popisom imovine i obveza i planom ispunjenja obveza (čl. 48. st. 1. ZSP-a).</w:t>
      </w:r>
    </w:p>
    <w:p w:rsidRDefault="00892684" w:rsidP="00892684" w:rsidR="0089268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Smatra se da je dostava pismena obavljena istekom osmog dana od dana objave pismena na mrežnoj stranici e-Oglasne ploče suda (čl. 25. st. 2. ZSP-a). </w:t>
      </w:r>
    </w:p>
    <w:p w:rsidRDefault="00892684" w:rsidP="00892684" w:rsidR="0089268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65C45" w:rsidP="00892684" w:rsidR="00D65C4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65C45" w:rsidP="00D65C45" w:rsidR="00D65C45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D65C45" w:rsidP="00D65C45" w:rsidR="00D65C45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D65C45" w:rsidP="00D65C45" w:rsidR="00D65C45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Ljiljana Račić</w:t>
      </w:r>
    </w:p>
    <w:p w:rsidRDefault="009B02F7" w:rsidR="009B02F7"/>
    <w:sectPr w:rsidSect="00892684" w:rsidR="009B02F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6B7B" w:rsidP="00892684" w:rsidR="00AE6B7B">
      <w:pPr>
        <w:spacing w:lineRule="auto" w:line="240" w:after="0"/>
      </w:pPr>
      <w:r>
        <w:separator/>
      </w:r>
    </w:p>
  </w:endnote>
  <w:endnote w:id="0" w:type="continuationSeparator">
    <w:p w:rsidRDefault="00AE6B7B" w:rsidP="00892684" w:rsidR="00AE6B7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6B7B" w:rsidP="00892684" w:rsidR="00AE6B7B">
      <w:pPr>
        <w:spacing w:lineRule="auto" w:line="240" w:after="0"/>
      </w:pPr>
      <w:r>
        <w:separator/>
      </w:r>
    </w:p>
  </w:footnote>
  <w:footnote w:id="0" w:type="continuationSeparator">
    <w:p w:rsidRDefault="00AE6B7B" w:rsidP="00892684" w:rsidR="00AE6B7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99245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92684" w:rsidP="00892684" w:rsidR="00892684" w:rsidRPr="0089268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9268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9268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9268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D30F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892684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92684" w:rsidP="00892684" w:rsidR="00892684">
        <w:pPr>
          <w:pStyle w:val="Zaglavlje"/>
          <w:jc w:val="right"/>
        </w:pPr>
        <w:r w:rsidRPr="00892684">
          <w:rPr>
            <w:rFonts w:cs="Times New Roman" w:hAnsi="Times New Roman" w:ascii="Times New Roman"/>
            <w:sz w:val="24"/>
            <w:szCs w:val="24"/>
          </w:rPr>
          <w:t>Poslovni broj: 7 Sp-4/2016-2</w:t>
        </w:r>
      </w:p>
    </w:sdtContent>
  </w:sdt>
  <w:p w:rsidRDefault="00892684" w:rsidR="008926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005465"/>
    <w:multiLevelType w:val="hybridMultilevel"/>
    <w:tmpl w:val="9C6C867A"/>
    <w:lvl w:tplc="DA8A7A20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59449B9"/>
    <w:multiLevelType w:val="hybridMultilevel"/>
    <w:tmpl w:val="68D428D2"/>
    <w:lvl w:tplc="D872432C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43BE"/>
    <w:rsid w:val="00057694"/>
    <w:rsid w:val="002510EE"/>
    <w:rsid w:val="004A0F41"/>
    <w:rsid w:val="00704202"/>
    <w:rsid w:val="00892684"/>
    <w:rsid w:val="008F43BE"/>
    <w:rsid w:val="009B02F7"/>
    <w:rsid w:val="009D30FC"/>
    <w:rsid w:val="00AE6B7B"/>
    <w:rsid w:val="00B01B88"/>
    <w:rsid w:val="00C165F0"/>
    <w:rsid w:val="00D10933"/>
    <w:rsid w:val="00D36111"/>
    <w:rsid w:val="00D6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268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9268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9268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9268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268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9268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2684"/>
  </w:style>
  <w:style w:styleId="Podnoje" w:type="paragraph">
    <w:name w:val="footer"/>
    <w:basedOn w:val="Normal"/>
    <w:link w:val="PodnojeChar"/>
    <w:uiPriority w:val="99"/>
    <w:unhideWhenUsed/>
    <w:rsid w:val="0089268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2684"/>
  </w:style>
  <w:style w:styleId="Tekstrezerviranogmjesta" w:type="character">
    <w:name w:val="Placeholder Text"/>
    <w:basedOn w:val="Zadanifontodlomka"/>
    <w:uiPriority w:val="99"/>
    <w:semiHidden/>
    <w:rsid w:val="00D361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1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11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1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1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268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9268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9268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9268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268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9268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2684"/>
  </w:style>
  <w:style w:styleId="Podnoje" w:type="paragraph">
    <w:name w:val="footer"/>
    <w:basedOn w:val="Normal"/>
    <w:link w:val="PodnojeChar"/>
    <w:uiPriority w:val="99"/>
    <w:unhideWhenUsed/>
    <w:rsid w:val="0089268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2684"/>
  </w:style>
  <w:style w:styleId="Tekstrezerviranogmjesta" w:type="character">
    <w:name w:val="Placeholder Text"/>
    <w:basedOn w:val="Zadanifontodlomka"/>
    <w:uiPriority w:val="99"/>
    <w:semiHidden/>
    <w:rsid w:val="00D361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1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11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1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1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9642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Sp-4/2016-2</izvorni_sadrzaj>
    <derivirana_varijabla naziv="DomainObject.Oznaka_1">Sp-4/2016-2</derivirana_varijabla>
  </DomainObject.Oznaka>
  <DomainObject.DonositeljOdluke.Ime>
    <izvorni_sadrzaj>Tatjana</izvorni_sadrzaj>
    <derivirana_varijabla naziv="DomainObject.DonositeljOdluke.Ime_1">Tatjana</derivirana_varijabla>
  </DomainObject.DonositeljOdluke.Ime>
  <DomainObject.DonositeljOdluke.Prezime>
    <izvorni_sadrzaj>Radaković Bašić</izvorni_sadrzaj>
    <derivirana_varijabla naziv="DomainObject.DonositeljOdluke.Prezime_1">Radaković Bašić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2016.</izvorni_sadrzaj>
    <derivirana_varijabla naziv="DomainObject.Predmet.DatumOsnivanja_1">13.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Sp-4/2016</izvorni_sadrzaj>
    <derivirana_varijabla naziv="DomainObject.Predmet.OznakaBroj_1">Sp-4/2016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Tatjana Radaković Bašić</izvorni_sadrzaj>
    <derivirana_varijabla naziv="DomainObject.Predmet.Referada.Naziv_1">Referada 7 Tatjana Radaković Bašić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Sudac Tatjana Radaković Bašić</izvorni_sadrzaj>
    <derivirana_varijabla naziv="DomainObject.Predmet.Referada.Prostorija.Naziv_1">Sudac Tatjana Radaković Bašić</derivirana_varijabla>
  </DomainObject.Predmet.Referada.Prostorija.Naziv>
  <DomainObject.Predmet.Referada.Prostorija.Oznaka>
    <izvorni_sadrzaj>sudn. 1/1</izvorni_sadrzaj>
    <derivirana_varijabla naziv="DomainObject.Predmet.Referada.Prostorija.Oznaka_1">sudn. 1/1</derivirana_varijabla>
  </DomainObject.Predmet.Referada.Prostorija.Oznaka>
  <DomainObject.Predmet.Referada.Sud.Naziv>
    <izvorni_sadrzaj>Općinski sud u Gospiću</izvorni_sadrzaj>
    <derivirana_varijabla naziv="DomainObject.Predmet.Referada.Sud.Naziv_1">Općinski sud u Gospiću</derivirana_varijabla>
  </DomainObject.Predmet.Referada.Sud.Naziv>
  <DomainObject.Predmet.Referada.Sudac>
    <izvorni_sadrzaj>Tatjana Radaković Bašić</izvorni_sadrzaj>
    <derivirana_varijabla naziv="DomainObject.Predmet.Referada.Sudac_1">Tatjana Radaković Bašić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Kristina Štavlić</izvorni_sadrzaj>
    <derivirana_varijabla naziv="DomainObject.Predmet.StrankaFormated_1">  Kristina Štavlić</derivirana_varijabla>
  </DomainObject.Predmet.StrankaFormated>
  <DomainObject.Predmet.StrankaFormatedOIB>
    <izvorni_sadrzaj>  Kristina Štavlić, OIB 96048481191</izvorni_sadrzaj>
    <derivirana_varijabla naziv="DomainObject.Predmet.StrankaFormatedOIB_1">  Kristina Štavlić, OIB 96048481191</derivirana_varijabla>
  </DomainObject.Predmet.StrankaFormatedOIB>
  <DomainObject.Predmet.StrankaFormatedWithAdress>
    <izvorni_sadrzaj> Kristina Štavlić, Kralja Tomislava 45, 53000 Gospić</izvorni_sadrzaj>
    <derivirana_varijabla naziv="DomainObject.Predmet.StrankaFormatedWithAdress_1"> Kristina Štavlić, Kralja Tomislava 45, 53000 Gospić</derivirana_varijabla>
  </DomainObject.Predmet.StrankaFormatedWithAdress>
  <DomainObject.Predmet.StrankaFormatedWithAdressOIB>
    <izvorni_sadrzaj> Kristina Štavlić, OIB 96048481191, Kralja Tomislava 45, 53000 Gospić</izvorni_sadrzaj>
    <derivirana_varijabla naziv="DomainObject.Predmet.StrankaFormatedWithAdressOIB_1"> Kristina Štavlić, OIB 96048481191, Kralja Tomislava 45, 53000 Gospić</derivirana_varijabla>
  </DomainObject.Predmet.StrankaFormatedWithAdressOIB>
  <DomainObject.Predmet.StrankaWithAdress>
    <izvorni_sadrzaj>Kristina Štavlić Kralja Tomislava 45,53000 Gospić</izvorni_sadrzaj>
    <derivirana_varijabla naziv="DomainObject.Predmet.StrankaWithAdress_1">Kristina Štavlić Kralja Tomislava 45,53000 Gospić</derivirana_varijabla>
  </DomainObject.Predmet.StrankaWithAdress>
  <DomainObject.Predmet.StrankaWithAdressOIB>
    <izvorni_sadrzaj>Kristina Štavlić, OIB 96048481191, Kralja Tomislava 45,53000 Gospić</izvorni_sadrzaj>
    <derivirana_varijabla naziv="DomainObject.Predmet.StrankaWithAdressOIB_1">Kristina Štavlić, OIB 96048481191, Kralja Tomislava 45,53000 Gospić</derivirana_varijabla>
  </DomainObject.Predmet.StrankaWithAdressOIB>
  <DomainObject.Predmet.StrankaNazivFormated>
    <izvorni_sadrzaj>Kristina Štavlić</izvorni_sadrzaj>
    <derivirana_varijabla naziv="DomainObject.Predmet.StrankaNazivFormated_1">Kristina Štavlić</derivirana_varijabla>
  </DomainObject.Predmet.StrankaNazivFormated>
  <DomainObject.Predmet.StrankaNazivFormatedOIB>
    <izvorni_sadrzaj>Kristina Štavlić, OIB 96048481191</izvorni_sadrzaj>
    <derivirana_varijabla naziv="DomainObject.Predmet.StrankaNazivFormatedOIB_1">Kristina Štavlić, OIB 96048481191</derivirana_varijabla>
  </DomainObject.Predmet.StrankaNazivFormatedOIB>
  <DomainObject.Predmet.Sud.Adresa.Naselje>
    <izvorni_sadrzaj>Gospić</izvorni_sadrzaj>
    <derivirana_varijabla naziv="DomainObject.Predmet.Sud.Adresa.Naselje_1">Gospić</derivirana_varijabla>
  </DomainObject.Predmet.Sud.Adresa.Naselje>
  <DomainObject.Predmet.Sud.Adresa.NaseljeLokativ>
    <izvorni_sadrzaj>Gospiću</izvorni_sadrzaj>
    <derivirana_varijabla naziv="DomainObject.Predmet.Sud.Adresa.NaseljeLokativ_1">Gospiću</derivirana_varijabla>
  </DomainObject.Predmet.Sud.Adresa.NaseljeLokativ>
  <DomainObject.Predmet.Sud.Adresa.PostBroj>
    <izvorni_sadrzaj>53000</izvorni_sadrzaj>
    <derivirana_varijabla naziv="DomainObject.Predmet.Sud.Adresa.PostBroj_1">53000</derivirana_varijabla>
  </DomainObject.Predmet.Sud.Adresa.PostBroj>
  <DomainObject.Predmet.Sud.Adresa.UlicaIKBR>
    <izvorni_sadrzaj>Trg Alojzija Stepinca 3</izvorni_sadrzaj>
    <derivirana_varijabla naziv="DomainObject.Predmet.Sud.Adresa.UlicaIKBR_1">Trg Alojzija Stepinca 3</derivirana_varijabla>
  </DomainObject.Predmet.Sud.Adresa.UlicaIKBR>
  <DomainObject.Predmet.Sud.Naziv>
    <izvorni_sadrzaj>Općinski sud u Gospiću</izvorni_sadrzaj>
    <derivirana_varijabla naziv="DomainObject.Predmet.Sud.Naziv_1">Općinski sud u Gospiću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Tatjana Radaković Bašić</izvorni_sadrzaj>
    <derivirana_varijabla naziv="DomainObject.Predmet.TrenutnaLokacijaSpisa.Naziv_1">Referada 7 Tatjana Radaković Bašić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Gospiću</izvorni_sadrzaj>
    <derivirana_varijabla naziv="DomainObject.Predmet.TrenutnaLokacijaSpisa.Sud.Naziv_1">Općinski sud u Gospiću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Gospić</izvorni_sadrzaj>
    <derivirana_varijabla naziv="DomainObject.Predmet.UstrojstvenaJedinicaVodi.Naziv_1">Pisarnica Gospić</derivirana_varijabla>
  </DomainObject.Predmet.UstrojstvenaJedinicaVodi.Naziv>
  <DomainObject.Predmet.UstrojstvenaJedinicaVodi.Oznaka>
    <izvorni_sadrzaj>Pisarnica Gs</izvorni_sadrzaj>
    <derivirana_varijabla naziv="DomainObject.Predmet.UstrojstvenaJedinicaVodi.Oznaka_1">Pisarnica Gs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Gospiću</izvorni_sadrzaj>
    <derivirana_varijabla naziv="DomainObject.Predmet.UstrojstvenaJedinicaVodi.Sud.Naziv_1">Općinski sud u Gospiću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Ljiljana Račić</izvorni_sadrzaj>
    <derivirana_varijabla naziv="DomainObject.Predmet.Zapisnicar_1">Ljiljana Račić</derivirana_varijabla>
  </DomainObject.Predmet.Zapisnicar>
  <DomainObject.Predmet.StrankaListFormated>
    <izvorni_sadrzaj>
      <item>Kristina Štavlić</item>
    </izvorni_sadrzaj>
    <derivirana_varijabla naziv="DomainObject.Predmet.StrankaListFormated_1">
      <item>Kristina Štavlić</item>
    </derivirana_varijabla>
  </DomainObject.Predmet.StrankaListFormated>
  <DomainObject.Predmet.StrankaListFormatedOIB>
    <izvorni_sadrzaj>
      <item>Kristina Štavlić, OIB 96048481191</item>
    </izvorni_sadrzaj>
    <derivirana_varijabla naziv="DomainObject.Predmet.StrankaListFormatedOIB_1">
      <item>Kristina Štavlić, OIB 96048481191</item>
    </derivirana_varijabla>
  </DomainObject.Predmet.StrankaListFormatedOIB>
  <DomainObject.Predmet.StrankaListFormatedWithAdress>
    <izvorni_sadrzaj>
      <item>Kristina Štavlić, Kralja Tomislava 45, 53000 Gospić</item>
    </izvorni_sadrzaj>
    <derivirana_varijabla naziv="DomainObject.Predmet.StrankaListFormatedWithAdress_1">
      <item>Kristina Štavlić, Kralja Tomislava 45, 53000 Gospić</item>
    </derivirana_varijabla>
  </DomainObject.Predmet.StrankaListFormatedWithAdress>
  <DomainObject.Predmet.StrankaListFormatedWithAdressOIB>
    <izvorni_sadrzaj>
      <item>Kristina Štavlić, OIB 96048481191, Kralja Tomislava 45, 53000 Gospić</item>
    </izvorni_sadrzaj>
    <derivirana_varijabla naziv="DomainObject.Predmet.StrankaListFormatedWithAdressOIB_1">
      <item>Kristina Štavlić, OIB 96048481191, Kralja Tomislava 45, 53000 Gospić</item>
    </derivirana_varijabla>
  </DomainObject.Predmet.StrankaListFormatedWithAdressOIB>
  <DomainObject.Predmet.StrankaListNazivFormated>
    <izvorni_sadrzaj>
      <item>Kristina Štavlić</item>
    </izvorni_sadrzaj>
    <derivirana_varijabla naziv="DomainObject.Predmet.StrankaListNazivFormated_1">
      <item>Kristina Štavlić</item>
    </derivirana_varijabla>
  </DomainObject.Predmet.StrankaListNazivFormated>
  <DomainObject.Predmet.StrankaListNazivFormatedOIB>
    <izvorni_sadrzaj>
      <item>Kristina Štavlić, OIB 96048481191</item>
    </izvorni_sadrzaj>
    <derivirana_varijabla naziv="DomainObject.Predmet.StrankaListNazivFormatedOIB_1">
      <item>Kristina Štavlić, OIB 96048481191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VIP net d.o.o.</item>
      <item>Croatia osiguranje, Filijala za osiguranje prijevoza i kredita</item>
      <item>Financijska agenija</item>
    </izvorni_sadrzaj>
    <derivirana_varijabla naziv="DomainObject.Predmet.OstaliListFormated_1">
      <item>VIP net d.o.o.</item>
      <item>Croatia osiguranje, Filijala za osiguranje prijevoza i kredita</item>
      <item>Financijska agenija</item>
    </derivirana_varijabla>
  </DomainObject.Predmet.OstaliListFormated>
  <DomainObject.Predmet.OstaliListFormatedOIB>
    <izvorni_sadrzaj>
      <item>VIP net d.o.o., OIB 29524210204</item>
      <item>Croatia osiguranje, Filijala za osiguranje prijevoza i kredita, OIB 26187994862</item>
      <item>Financijska agenija, OIB 85821130368</item>
    </izvorni_sadrzaj>
    <derivirana_varijabla naziv="DomainObject.Predmet.OstaliListFormatedOIB_1">
      <item>VIP net d.o.o., OIB 29524210204</item>
      <item>Croatia osiguranje, Filijala za osiguranje prijevoza i kredita, OIB 26187994862</item>
      <item>Financijska agenija, OIB 85821130368</item>
    </derivirana_varijabla>
  </DomainObject.Predmet.OstaliListFormatedOIB>
  <DomainObject.Predmet.OstaliListFormatedWithAdress>
    <izvorni_sadrzaj>
      <item>VIP net d.o.o., Vrtni put 1, 10000 Zagreb</item>
      <item>Croatia osiguranje, Filijala za osiguranje prijevoza i kredita, Miramarska 22, 10000 Zagreb</item>
      <item>Financijska agenija, Ulica Grada Vukovara 70, 10000 Zagreb</item>
    </izvorni_sadrzaj>
    <derivirana_varijabla naziv="DomainObject.Predmet.OstaliListFormatedWithAdress_1">
      <item>VIP net d.o.o., Vrtni put 1, 10000 Zagreb</item>
      <item>Croatia osiguranje, Filijala za osiguranje prijevoza i kredita, Miramarska 22, 10000 Zagreb</item>
      <item>Financijska agenija, Ulica Grada Vukovara 70, 10000 Zagreb</item>
    </derivirana_varijabla>
  </DomainObject.Predmet.OstaliListFormatedWithAdress>
  <DomainObject.Predmet.OstaliListFormatedWithAdressOIB>
    <izvorni_sadrzaj>
      <item>VIP net d.o.o., OIB 29524210204, Vrtni put 1, 10000 Zagreb</item>
      <item>Croatia osiguranje, Filijala za osiguranje prijevoza i kredita, OIB 26187994862, Miramarska 22, 10000 Zagreb</item>
      <item>Financijska agenija, OIB 85821130368, Ulica Grada Vukovara 70, 10000 Zagreb</item>
    </izvorni_sadrzaj>
    <derivirana_varijabla naziv="DomainObject.Predmet.OstaliListFormatedWithAdressOIB_1">
      <item>VIP net d.o.o., OIB 29524210204, Vrtni put 1, 10000 Zagreb</item>
      <item>Croatia osiguranje, Filijala za osiguranje prijevoza i kredita, OIB 26187994862, Miramarska 22, 10000 Zagreb</item>
      <item>Financijska agenija, OIB 85821130368, Ulica Grada Vukovara 70, 10000 Zagreb</item>
    </derivirana_varijabla>
  </DomainObject.Predmet.OstaliListFormatedWithAdressOIB>
  <DomainObject.Predmet.OstaliListNazivFormated>
    <izvorni_sadrzaj>
      <item>VIP net d.o.o.</item>
      <item>Croatia osiguranje, Filijala za osiguranje prijevoza i kredita</item>
      <item>Financijska agenija</item>
    </izvorni_sadrzaj>
    <derivirana_varijabla naziv="DomainObject.Predmet.OstaliListNazivFormated_1">
      <item>VIP net d.o.o.</item>
      <item>Croatia osiguranje, Filijala za osiguranje prijevoza i kredita</item>
      <item>Financijska agenija</item>
    </derivirana_varijabla>
  </DomainObject.Predmet.OstaliListNazivFormated>
  <DomainObject.Predmet.OstaliListNazivFormatedOIB>
    <izvorni_sadrzaj>
      <item>VIP net d.o.o., OIB 29524210204</item>
      <item>Croatia osiguranje, Filijala za osiguranje prijevoza i kredita, OIB 26187994862</item>
      <item>Financijska agenija, OIB 85821130368</item>
    </izvorni_sadrzaj>
    <derivirana_varijabla naziv="DomainObject.Predmet.OstaliListNazivFormatedOIB_1">
      <item>VIP net d.o.o., OIB 29524210204</item>
      <item>Croatia osiguranje, Filijala za osiguranje prijevoza i kredita, OIB 26187994862</item>
      <item>Financijska agenija,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>Sp-4/2016-2</izvorni_sadrzaj>
    <derivirana_varijabla naziv="DomainObject.PoslovniBrojDokumenta_1">Sp-4/2016-2</derivirana_varijabla>
  </DomainObject.PoslovniBrojDokumenta>
  <DomainObject.Predmet.StrankaIDrugi>
    <izvorni_sadrzaj>Kristina Štavlić</izvorni_sadrzaj>
    <derivirana_varijabla naziv="DomainObject.Predmet.StrankaIDrugi_1">Kristina Štavlić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Kristina Štavlić, OIB 96048481191, Kralja Tomislava 45, 53000 Gospić</izvorni_sadrzaj>
    <derivirana_varijabla naziv="DomainObject.Predmet.StrankaIDrugiAdressOIB_1">Kristina Štavlić, OIB 96048481191, Kralja Tomislava 45, 53000 Gospić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Kristina Štavlić</item>
      <item>VIP net d.o.o.</item>
      <item>Croatia osiguranje, Filijala za osiguranje prijevoza i kredita</item>
      <item>Financijska agenija</item>
    </izvorni_sadrzaj>
    <derivirana_varijabla naziv="DomainObject.Predmet.SudioniciListNaziv_1">
      <item>Kristina Štavlić</item>
      <item>VIP net d.o.o.</item>
      <item>Croatia osiguranje, Filijala za osiguranje prijevoza i kredita</item>
      <item>Financijska agenija</item>
    </derivirana_varijabla>
  </DomainObject.Predmet.SudioniciListNaziv>
  <DomainObject.Predmet.SudioniciListAdressOIB>
    <izvorni_sadrzaj>
      <item>Kristina Štavlić, OIB 96048481191, Kralja Tomislava 45,53000 Gospić</item>
      <item>VIP net d.o.o., OIB 29524210204, Vrtni put 1,10000 Zagreb</item>
      <item>Croatia osiguranje, Filijala za osiguranje prijevoza i kredita, OIB 26187994862, Miramarska 22,10000 Zagreb</item>
      <item>Financijska agenija, OIB 85821130368, Ulica Grada Vukovara 70,10000 Zagreb</item>
    </izvorni_sadrzaj>
    <derivirana_varijabla naziv="DomainObject.Predmet.SudioniciListAdressOIB_1">
      <item>Kristina Štavlić, OIB 96048481191, Kralja Tomislava 45,53000 Gospić</item>
      <item>VIP net d.o.o., OIB 29524210204, Vrtni put 1,10000 Zagreb</item>
      <item>Croatia osiguranje, Filijala za osiguranje prijevoza i kredita, OIB 26187994862, Miramarska 22,10000 Zagreb</item>
      <item>Financijska agenija,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96048481191</item>
      <item>, OIB 29524210204</item>
      <item>, OIB 26187994862</item>
      <item>, OIB 85821130368</item>
    </izvorni_sadrzaj>
    <derivirana_varijabla naziv="DomainObject.Predmet.SudioniciListNazivOIB_1">
      <item>, OIB 96048481191</item>
      <item>, OIB 29524210204</item>
      <item>, OIB 26187994862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2731</properties:Characters>
  <properties:Lines>89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2017-11-07T12:52:00Z</dcterms:created>
  <dc:creator>Ljiljana Račić</dc:creator>
  <dc:description/>
  <cp:keywords/>
  <cp:lastModifiedBy>Ljiljana Račić</cp:lastModifiedBy>
  <cp:lastPrinted>2017-11-09T10:38:00Z</cp:lastPrinted>
  <dcterms:modified xmlns:xsi="http://www.w3.org/2001/XMLSchema-instance" xsi:type="dcterms:W3CDTF">2017-11-09T10:38:00Z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Sp-4/2016-2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