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f0846" w14:paraId="b3f0846" w:rsidRDefault="00A306FD" w:rsidP="00E21FA8" w:rsidR="00A306FD" w:rsidRPr="00E21FA8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E21FA8">
        <w:rPr>
          <w:rFonts w:cs="Times New Roman" w:hAnsi="Times New Roman" w:ascii="Times New Roman"/>
          <w:sz w:val="24"/>
          <w:szCs w:val="24"/>
        </w:rPr>
        <w:tab/>
      </w:r>
      <w:r w:rsidRPr="00E21FA8">
        <w:rPr>
          <w:rFonts w:cs="Times New Roman" w:hAnsi="Times New Roman" w:ascii="Times New Roman"/>
          <w:sz w:val="24"/>
          <w:szCs w:val="24"/>
        </w:rPr>
        <w:tab/>
      </w:r>
      <w:r w:rsidRPr="00E21FA8">
        <w:rPr>
          <w:rFonts w:cs="Times New Roman" w:hAnsi="Times New Roman" w:ascii="Times New Roman"/>
          <w:sz w:val="24"/>
          <w:szCs w:val="24"/>
        </w:rPr>
        <w:tab/>
      </w:r>
      <w:r w:rsidRPr="00E21FA8">
        <w:rPr>
          <w:rFonts w:cs="Times New Roman" w:hAnsi="Times New Roman" w:ascii="Times New Roman"/>
          <w:sz w:val="24"/>
          <w:szCs w:val="24"/>
        </w:rPr>
        <w:tab/>
      </w:r>
      <w:r w:rsidRPr="00E21FA8">
        <w:rPr>
          <w:rFonts w:cs="Times New Roman" w:hAnsi="Times New Roman" w:ascii="Times New Roman"/>
          <w:sz w:val="24"/>
          <w:szCs w:val="24"/>
        </w:rPr>
        <w:tab/>
      </w:r>
      <w:r w:rsidRPr="00E21FA8">
        <w:rPr>
          <w:rFonts w:cs="Times New Roman" w:hAnsi="Times New Roman" w:ascii="Times New Roman"/>
          <w:sz w:val="24"/>
          <w:szCs w:val="24"/>
        </w:rPr>
        <w:tab/>
      </w:r>
      <w:r w:rsidRPr="00E21FA8">
        <w:rPr>
          <w:rFonts w:cs="Times New Roman" w:hAnsi="Times New Roman" w:ascii="Times New Roman"/>
          <w:sz w:val="24"/>
          <w:szCs w:val="24"/>
        </w:rPr>
        <w:tab/>
      </w:r>
      <w:r w:rsidRPr="00E21FA8">
        <w:rPr>
          <w:rFonts w:cs="Times New Roman" w:hAnsi="Times New Roman" w:ascii="Times New Roman"/>
          <w:sz w:val="24"/>
          <w:szCs w:val="24"/>
        </w:rPr>
        <w:tab/>
      </w:r>
      <w:r w:rsidRPr="00E21FA8">
        <w:rPr>
          <w:rFonts w:cs="Times New Roman" w:hAnsi="Times New Roman" w:ascii="Times New Roman"/>
          <w:sz w:val="24"/>
          <w:szCs w:val="24"/>
        </w:rPr>
        <w:tab/>
      </w:r>
      <w:r w:rsidRPr="00E21FA8">
        <w:rPr>
          <w:rFonts w:cs="Times New Roman" w:hAnsi="Times New Roman" w:ascii="Times New Roman"/>
          <w:sz w:val="24"/>
          <w:szCs w:val="24"/>
        </w:rPr>
        <w:tab/>
        <w:t>8 St-</w:t>
      </w:r>
      <w:r w:rsidR="00563641" w:rsidRPr="00E21FA8">
        <w:rPr>
          <w:rFonts w:cs="Times New Roman" w:hAnsi="Times New Roman" w:ascii="Times New Roman"/>
          <w:sz w:val="24"/>
          <w:szCs w:val="24"/>
        </w:rPr>
        <w:t>169/12-59</w:t>
      </w:r>
    </w:p>
    <w:p w:rsidRDefault="00A306FD" w:rsidP="00E21FA8" w:rsidR="00A306FD" w:rsidRPr="00E21FA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21FA8" w:rsidP="00E21FA8" w:rsidR="00E21FA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21FA8" w:rsidP="00E21FA8" w:rsidR="00E21FA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306FD" w:rsidP="00E21FA8" w:rsidR="00A306FD" w:rsidRPr="00E21FA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21FA8">
        <w:rPr>
          <w:rFonts w:cs="Times New Roman" w:hAnsi="Times New Roman" w:ascii="Times New Roman"/>
          <w:sz w:val="24"/>
          <w:szCs w:val="24"/>
        </w:rPr>
        <w:t xml:space="preserve">R E P U B L I K A  H R V A T S K A </w:t>
      </w:r>
    </w:p>
    <w:p w:rsidRDefault="00E21FA8" w:rsidP="00E21FA8" w:rsidR="00E21FA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306FD" w:rsidP="00E21FA8" w:rsidR="00A306FD" w:rsidRPr="00E21FA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21FA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E21FA8" w:rsidP="00E21FA8" w:rsidR="00E21FA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21A15" w:rsidP="00E21FA8" w:rsidR="00B21A15" w:rsidRPr="00E21FA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21FA8">
        <w:rPr>
          <w:rFonts w:cs="Times New Roman" w:hAnsi="Times New Roman" w:ascii="Times New Roman"/>
          <w:sz w:val="24"/>
          <w:szCs w:val="24"/>
        </w:rPr>
        <w:t>Trgovački sud u Rijeci, po sutkinji tog suda Emi Brdovčak, u stečajnom postupku nad dužnikom STEČAJNA MASA SERVIS OSAM d.o.o. Rovinj u stečaju, kojeg zastupa stečajna upraviteljica Jasmina Lichtenberg</w:t>
      </w:r>
      <w:r w:rsidR="00563641" w:rsidRPr="00E21FA8">
        <w:rPr>
          <w:rFonts w:cs="Times New Roman" w:hAnsi="Times New Roman" w:ascii="Times New Roman"/>
          <w:sz w:val="24"/>
          <w:szCs w:val="24"/>
        </w:rPr>
        <w:t xml:space="preserve"> iz Pule, Ravenska 8, 3. ožujka</w:t>
      </w:r>
      <w:r w:rsidRPr="00E21FA8">
        <w:rPr>
          <w:rFonts w:cs="Times New Roman" w:hAnsi="Times New Roman" w:ascii="Times New Roman"/>
          <w:sz w:val="24"/>
          <w:szCs w:val="24"/>
        </w:rPr>
        <w:t xml:space="preserve"> 2017.   </w:t>
      </w:r>
    </w:p>
    <w:p w:rsidRDefault="00B21A15" w:rsidP="00E21FA8" w:rsidR="00B21A15" w:rsidRPr="00E21FA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306FD" w:rsidP="00E21FA8" w:rsidR="00A306FD" w:rsidRPr="00E21FA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21FA8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21FA8" w:rsidP="00E21FA8" w:rsidR="00E21FA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306FD" w:rsidP="00E21FA8" w:rsidR="00A306FD" w:rsidRPr="00E21FA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21FA8">
        <w:rPr>
          <w:rFonts w:cs="Times New Roman" w:hAnsi="Times New Roman" w:ascii="Times New Roman"/>
          <w:sz w:val="24"/>
          <w:szCs w:val="24"/>
        </w:rPr>
        <w:t>I.</w:t>
      </w:r>
      <w:r w:rsidRPr="00E21FA8">
        <w:rPr>
          <w:rFonts w:cs="Times New Roman" w:hAnsi="Times New Roman" w:ascii="Times New Roman"/>
          <w:sz w:val="24"/>
          <w:szCs w:val="24"/>
        </w:rPr>
        <w:tab/>
        <w:t xml:space="preserve">Daje se suglasnost na </w:t>
      </w:r>
      <w:r w:rsidR="007875E0" w:rsidRPr="00E21FA8">
        <w:rPr>
          <w:rFonts w:cs="Times New Roman" w:hAnsi="Times New Roman" w:ascii="Times New Roman"/>
          <w:sz w:val="24"/>
          <w:szCs w:val="24"/>
        </w:rPr>
        <w:t xml:space="preserve">završnu </w:t>
      </w:r>
      <w:r w:rsidR="002D768B" w:rsidRPr="00E21FA8">
        <w:rPr>
          <w:rFonts w:cs="Times New Roman" w:hAnsi="Times New Roman" w:ascii="Times New Roman"/>
          <w:sz w:val="24"/>
          <w:szCs w:val="24"/>
        </w:rPr>
        <w:t>dio</w:t>
      </w:r>
      <w:r w:rsidR="00B21A15" w:rsidRPr="00E21FA8">
        <w:rPr>
          <w:rFonts w:cs="Times New Roman" w:hAnsi="Times New Roman" w:ascii="Times New Roman"/>
          <w:sz w:val="24"/>
          <w:szCs w:val="24"/>
        </w:rPr>
        <w:t>bu stečajne mase od 7. veljače 2017</w:t>
      </w:r>
      <w:r w:rsidRPr="00E21FA8">
        <w:rPr>
          <w:rFonts w:cs="Times New Roman" w:hAnsi="Times New Roman" w:ascii="Times New Roman"/>
          <w:sz w:val="24"/>
          <w:szCs w:val="24"/>
        </w:rPr>
        <w:t>.</w:t>
      </w:r>
    </w:p>
    <w:p w:rsidRDefault="00E21FA8" w:rsidP="00E21FA8" w:rsidR="00E21FA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306FD" w:rsidP="00E21FA8" w:rsidR="00A306F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21FA8">
        <w:rPr>
          <w:rFonts w:cs="Times New Roman" w:hAnsi="Times New Roman" w:ascii="Times New Roman"/>
          <w:sz w:val="24"/>
          <w:szCs w:val="24"/>
        </w:rPr>
        <w:t>II.</w:t>
      </w:r>
      <w:r w:rsidRPr="00E21FA8">
        <w:rPr>
          <w:rFonts w:cs="Times New Roman" w:hAnsi="Times New Roman" w:ascii="Times New Roman"/>
          <w:sz w:val="24"/>
          <w:szCs w:val="24"/>
        </w:rPr>
        <w:tab/>
      </w:r>
      <w:r w:rsidR="00B21A15" w:rsidRPr="00E21FA8">
        <w:rPr>
          <w:rFonts w:cs="Times New Roman" w:hAnsi="Times New Roman" w:ascii="Times New Roman"/>
          <w:sz w:val="24"/>
          <w:szCs w:val="24"/>
        </w:rPr>
        <w:t>I</w:t>
      </w:r>
      <w:r w:rsidRPr="00E21FA8">
        <w:rPr>
          <w:rFonts w:cs="Times New Roman" w:hAnsi="Times New Roman" w:ascii="Times New Roman"/>
          <w:sz w:val="24"/>
          <w:szCs w:val="24"/>
        </w:rPr>
        <w:t xml:space="preserve">znosom od </w:t>
      </w:r>
      <w:r w:rsidR="00B21A15" w:rsidRPr="00E21FA8">
        <w:rPr>
          <w:rFonts w:cs="Times New Roman" w:hAnsi="Times New Roman" w:ascii="Times New Roman"/>
          <w:sz w:val="24"/>
          <w:szCs w:val="24"/>
        </w:rPr>
        <w:t xml:space="preserve">5.684,51 </w:t>
      </w:r>
      <w:r w:rsidRPr="00E21FA8">
        <w:rPr>
          <w:rFonts w:cs="Times New Roman" w:hAnsi="Times New Roman" w:ascii="Times New Roman"/>
          <w:sz w:val="24"/>
          <w:szCs w:val="24"/>
        </w:rPr>
        <w:t>k</w:t>
      </w:r>
      <w:r w:rsidR="00B21A15" w:rsidRPr="00E21FA8">
        <w:rPr>
          <w:rFonts w:cs="Times New Roman" w:hAnsi="Times New Roman" w:ascii="Times New Roman"/>
          <w:sz w:val="24"/>
          <w:szCs w:val="24"/>
        </w:rPr>
        <w:t xml:space="preserve">n namiruje se utvrđena tražbina nižeg </w:t>
      </w:r>
      <w:r w:rsidRPr="00E21FA8">
        <w:rPr>
          <w:rFonts w:cs="Times New Roman" w:hAnsi="Times New Roman" w:ascii="Times New Roman"/>
          <w:sz w:val="24"/>
          <w:szCs w:val="24"/>
        </w:rPr>
        <w:t>isplatnog reda</w:t>
      </w:r>
      <w:r w:rsidR="00DC60A3" w:rsidRPr="00E21FA8">
        <w:rPr>
          <w:rFonts w:cs="Times New Roman" w:hAnsi="Times New Roman" w:ascii="Times New Roman"/>
          <w:sz w:val="24"/>
          <w:szCs w:val="24"/>
        </w:rPr>
        <w:t xml:space="preserve"> </w:t>
      </w:r>
      <w:r w:rsidR="002D768B" w:rsidRPr="00E21FA8">
        <w:rPr>
          <w:rFonts w:cs="Times New Roman" w:hAnsi="Times New Roman" w:ascii="Times New Roman"/>
          <w:sz w:val="24"/>
          <w:szCs w:val="24"/>
        </w:rPr>
        <w:t>i to</w:t>
      </w:r>
      <w:r w:rsidRPr="00E21FA8">
        <w:rPr>
          <w:rFonts w:cs="Times New Roman" w:hAnsi="Times New Roman" w:ascii="Times New Roman"/>
          <w:sz w:val="24"/>
          <w:szCs w:val="24"/>
        </w:rPr>
        <w:t>:</w:t>
      </w:r>
    </w:p>
    <w:p w:rsidRDefault="00E21FA8" w:rsidP="00E21FA8" w:rsidR="00E21FA8" w:rsidRPr="00E21FA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tbl>
      <w:tblPr>
        <w:tblW w:type="dxa" w:w="9038"/>
        <w:tblInd w:type="dxa" w:w="250"/>
        <w:tblBorders>
          <w:top w:space="0" w:sz="8" w:color="000000" w:val="single"/>
          <w:left w:space="0" w:sz="8" w:color="000000" w:val="single"/>
          <w:bottom w:space="0" w:sz="8" w:color="000000" w:val="single"/>
          <w:right w:space="0" w:sz="8" w:color="000000" w:val="single"/>
          <w:insideH w:space="0" w:sz="8" w:color="000000" w:val="single"/>
          <w:insideV w:space="0" w:sz="8" w:color="000000" w:val="single"/>
        </w:tblBorders>
        <w:tblLook w:val="00A0" w:noVBand="0" w:noHBand="0" w:lastColumn="0" w:firstColumn="1" w:lastRow="0" w:firstRow="1"/>
      </w:tblPr>
      <w:tblGrid>
        <w:gridCol w:w="681"/>
        <w:gridCol w:w="1736"/>
        <w:gridCol w:w="3525"/>
        <w:gridCol w:w="1666"/>
        <w:gridCol w:w="1430"/>
      </w:tblGrid>
      <w:tr w:rsidTr="0053692A" w:rsidR="0053692A" w:rsidRPr="00E21FA8">
        <w:trPr>
          <w:trHeight w:val="60"/>
        </w:trPr>
        <w:tc>
          <w:tcPr>
            <w:tcW w:type="dxa" w:w="697"/>
          </w:tcPr>
          <w:p w:rsidRDefault="0053692A" w:rsidP="00E21FA8" w:rsidR="0053692A" w:rsidRPr="00E21FA8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11"/>
          </w:tcPr>
          <w:p w:rsidRDefault="0053692A" w:rsidP="00E21FA8" w:rsidR="0053692A" w:rsidRPr="00E21FA8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E21FA8">
              <w:rPr>
                <w:rFonts w:cs="Times New Roman"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dxa" w:w="3623"/>
          </w:tcPr>
          <w:p w:rsidRDefault="0053692A" w:rsidP="00E21FA8" w:rsidR="0053692A" w:rsidRPr="00E21FA8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E21FA8">
              <w:rPr>
                <w:rFonts w:cs="Times New Roman" w:hAnsi="Times New Roman" w:ascii="Times New Roman"/>
                <w:sz w:val="24"/>
                <w:szCs w:val="24"/>
              </w:rPr>
              <w:t xml:space="preserve">NAZIV VJEROVNIKA </w:t>
            </w:r>
          </w:p>
        </w:tc>
        <w:tc>
          <w:tcPr>
            <w:tcW w:type="dxa" w:w="1678"/>
          </w:tcPr>
          <w:p w:rsidRDefault="0053692A" w:rsidP="00E21FA8" w:rsidR="0053692A" w:rsidRPr="00E21FA8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E21FA8">
              <w:rPr>
                <w:rFonts w:cs="Times New Roman" w:hAnsi="Times New Roman" w:ascii="Times New Roman"/>
                <w:sz w:val="24"/>
                <w:szCs w:val="24"/>
              </w:rPr>
              <w:t xml:space="preserve">UTVRĐENI IZNOS TRAŽBINE </w:t>
            </w:r>
          </w:p>
        </w:tc>
        <w:tc>
          <w:tcPr>
            <w:tcW w:type="dxa" w:w="1329"/>
          </w:tcPr>
          <w:p w:rsidRDefault="0053692A" w:rsidP="00E21FA8" w:rsidR="0053692A" w:rsidRPr="00E21FA8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E21FA8">
              <w:rPr>
                <w:rFonts w:cs="Times New Roman" w:hAnsi="Times New Roman" w:ascii="Times New Roman"/>
                <w:sz w:val="24"/>
                <w:szCs w:val="24"/>
              </w:rPr>
              <w:t>IZNOS TRAŽBINE ZA KOJI SE NAMIRUJE</w:t>
            </w:r>
          </w:p>
        </w:tc>
      </w:tr>
      <w:tr w:rsidTr="0053692A" w:rsidR="0053692A" w:rsidRPr="00E21FA8">
        <w:trPr>
          <w:trHeight w:val="559"/>
        </w:trPr>
        <w:tc>
          <w:tcPr>
            <w:tcW w:type="dxa" w:w="697"/>
            <w:vAlign w:val="center"/>
          </w:tcPr>
          <w:p w:rsidRDefault="0053692A" w:rsidP="00E21FA8" w:rsidR="0053692A" w:rsidRPr="00E21FA8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E21FA8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1711"/>
            <w:vAlign w:val="center"/>
          </w:tcPr>
          <w:p w:rsidRDefault="002D768B" w:rsidP="00E21FA8" w:rsidR="0053692A" w:rsidRPr="00E21FA8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E21FA8">
              <w:rPr>
                <w:rFonts w:cs="Times New Roman"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dxa" w:w="3623"/>
          </w:tcPr>
          <w:p w:rsidRDefault="002D768B" w:rsidP="00E21FA8" w:rsidR="0053692A" w:rsidRPr="00E21FA8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E21FA8">
              <w:rPr>
                <w:rFonts w:cs="Times New Roman" w:hAnsi="Times New Roman" w:ascii="Times New Roman"/>
                <w:sz w:val="24"/>
                <w:szCs w:val="24"/>
              </w:rPr>
              <w:t>REPUBLIKA HRVATSKA, Ministarstvo financija, POREZNA UPRAVA, OIB: 18683136487</w:t>
            </w:r>
          </w:p>
        </w:tc>
        <w:tc>
          <w:tcPr>
            <w:tcW w:type="dxa" w:w="1678"/>
            <w:vAlign w:val="center"/>
          </w:tcPr>
          <w:p w:rsidRDefault="00B21A15" w:rsidP="00E21FA8" w:rsidR="0053692A" w:rsidRPr="00E21FA8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E21FA8">
              <w:rPr>
                <w:rFonts w:cs="Times New Roman" w:hAnsi="Times New Roman" w:ascii="Times New Roman"/>
                <w:sz w:val="24"/>
                <w:szCs w:val="24"/>
              </w:rPr>
              <w:t>5.684,51 kn</w:t>
            </w:r>
          </w:p>
        </w:tc>
        <w:tc>
          <w:tcPr>
            <w:tcW w:type="dxa" w:w="1329"/>
          </w:tcPr>
          <w:p w:rsidRDefault="00B21A15" w:rsidP="00E21FA8" w:rsidR="0053692A" w:rsidRPr="00E21FA8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E21FA8">
              <w:rPr>
                <w:rFonts w:cs="Times New Roman" w:hAnsi="Times New Roman" w:ascii="Times New Roman"/>
                <w:sz w:val="24"/>
                <w:szCs w:val="24"/>
              </w:rPr>
              <w:t>5.684,51 kn</w:t>
            </w:r>
          </w:p>
        </w:tc>
      </w:tr>
    </w:tbl>
    <w:p w:rsidRDefault="00B21A15" w:rsidP="00E21FA8" w:rsidR="00B21A15" w:rsidRPr="00E21FA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3692A" w:rsidP="00E21FA8" w:rsidR="00A306FD" w:rsidRPr="00E21FA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21FA8">
        <w:rPr>
          <w:rFonts w:cs="Times New Roman" w:hAnsi="Times New Roman" w:ascii="Times New Roman"/>
          <w:sz w:val="24"/>
          <w:szCs w:val="24"/>
        </w:rPr>
        <w:t>III</w:t>
      </w:r>
      <w:r w:rsidR="00A306FD" w:rsidRPr="00E21FA8">
        <w:rPr>
          <w:rFonts w:cs="Times New Roman" w:hAnsi="Times New Roman" w:ascii="Times New Roman"/>
          <w:sz w:val="24"/>
          <w:szCs w:val="24"/>
        </w:rPr>
        <w:t xml:space="preserve">.      Popis tražbina koje se uzimaju u obzir pri diobi izlaže </w:t>
      </w:r>
      <w:r w:rsidR="00B36381" w:rsidRPr="00E21FA8">
        <w:rPr>
          <w:rFonts w:cs="Times New Roman" w:hAnsi="Times New Roman" w:ascii="Times New Roman"/>
          <w:sz w:val="24"/>
          <w:szCs w:val="24"/>
        </w:rPr>
        <w:t xml:space="preserve">se </w:t>
      </w:r>
      <w:r w:rsidR="00A306FD" w:rsidRPr="00E21FA8">
        <w:rPr>
          <w:rFonts w:cs="Times New Roman" w:hAnsi="Times New Roman" w:ascii="Times New Roman"/>
          <w:sz w:val="24"/>
          <w:szCs w:val="24"/>
        </w:rPr>
        <w:t>u pisar</w:t>
      </w:r>
      <w:r w:rsidR="00DC60A3" w:rsidRPr="00E21FA8">
        <w:rPr>
          <w:rFonts w:cs="Times New Roman" w:hAnsi="Times New Roman" w:ascii="Times New Roman"/>
          <w:sz w:val="24"/>
          <w:szCs w:val="24"/>
        </w:rPr>
        <w:t>nici suda na uvid sudionicima.</w:t>
      </w:r>
    </w:p>
    <w:p w:rsidRDefault="00E21FA8" w:rsidP="00E21FA8" w:rsidR="00E21FA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D287A" w:rsidP="00E21FA8" w:rsidR="0077009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21FA8">
        <w:rPr>
          <w:rFonts w:cs="Times New Roman" w:hAnsi="Times New Roman" w:ascii="Times New Roman"/>
          <w:sz w:val="24"/>
          <w:szCs w:val="24"/>
        </w:rPr>
        <w:t>I</w:t>
      </w:r>
      <w:r w:rsidR="007875E0" w:rsidRPr="00E21FA8">
        <w:rPr>
          <w:rFonts w:cs="Times New Roman" w:hAnsi="Times New Roman" w:ascii="Times New Roman"/>
          <w:sz w:val="24"/>
          <w:szCs w:val="24"/>
        </w:rPr>
        <w:t>V</w:t>
      </w:r>
      <w:r w:rsidR="00770095" w:rsidRPr="00E21FA8">
        <w:rPr>
          <w:rFonts w:cs="Times New Roman" w:hAnsi="Times New Roman" w:ascii="Times New Roman"/>
          <w:sz w:val="24"/>
          <w:szCs w:val="24"/>
        </w:rPr>
        <w:t xml:space="preserve">. </w:t>
      </w:r>
      <w:r w:rsidR="00E21FA8">
        <w:rPr>
          <w:rFonts w:cs="Times New Roman" w:hAnsi="Times New Roman" w:ascii="Times New Roman"/>
          <w:sz w:val="24"/>
          <w:szCs w:val="24"/>
        </w:rPr>
        <w:tab/>
      </w:r>
      <w:r w:rsidR="00770095" w:rsidRPr="00E21FA8">
        <w:rPr>
          <w:rFonts w:cs="Times New Roman" w:hAnsi="Times New Roman" w:ascii="Times New Roman"/>
          <w:sz w:val="24"/>
          <w:szCs w:val="24"/>
        </w:rPr>
        <w:t xml:space="preserve">Završno ročište </w:t>
      </w:r>
      <w:r w:rsidR="00765DE8" w:rsidRPr="00E21FA8">
        <w:rPr>
          <w:rFonts w:cs="Times New Roman" w:hAnsi="Times New Roman" w:ascii="Times New Roman"/>
          <w:sz w:val="24"/>
          <w:szCs w:val="24"/>
        </w:rPr>
        <w:t>vjerovnika određuje se za 20</w:t>
      </w:r>
      <w:r w:rsidR="00563641" w:rsidRPr="00E21FA8">
        <w:rPr>
          <w:rFonts w:cs="Times New Roman" w:hAnsi="Times New Roman" w:ascii="Times New Roman"/>
          <w:sz w:val="24"/>
          <w:szCs w:val="24"/>
        </w:rPr>
        <w:t>. travnja</w:t>
      </w:r>
      <w:r w:rsidR="00770095" w:rsidRPr="00E21FA8">
        <w:rPr>
          <w:rFonts w:cs="Times New Roman" w:hAnsi="Times New Roman" w:ascii="Times New Roman"/>
          <w:sz w:val="24"/>
          <w:szCs w:val="24"/>
        </w:rPr>
        <w:t xml:space="preserve"> </w:t>
      </w:r>
      <w:r w:rsidR="00563641" w:rsidRPr="00E21FA8">
        <w:rPr>
          <w:rFonts w:cs="Times New Roman" w:hAnsi="Times New Roman" w:ascii="Times New Roman"/>
          <w:sz w:val="24"/>
          <w:szCs w:val="24"/>
        </w:rPr>
        <w:t>2017. u 14</w:t>
      </w:r>
      <w:r w:rsidR="00770095" w:rsidRPr="00E21FA8">
        <w:rPr>
          <w:rFonts w:cs="Times New Roman" w:hAnsi="Times New Roman" w:ascii="Times New Roman"/>
          <w:sz w:val="24"/>
          <w:szCs w:val="24"/>
        </w:rPr>
        <w:t>,00 sati, koje će se održati u prostorijama Trgovačkog suda u Rijeci, Zadarska 1 i 3, sudnica broj 8, soba 108/I, sa slijedećim dnevnim redom:</w:t>
      </w:r>
    </w:p>
    <w:p w:rsidRDefault="00E21FA8" w:rsidP="00E21FA8" w:rsidR="00E21FA8" w:rsidRPr="00E21FA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70095" w:rsidP="00E21FA8" w:rsidR="00770095" w:rsidRPr="00E21FA8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21FA8">
        <w:rPr>
          <w:rFonts w:cs="Times New Roman" w:hAnsi="Times New Roman" w:ascii="Times New Roman"/>
          <w:sz w:val="24"/>
          <w:szCs w:val="24"/>
        </w:rPr>
        <w:t>rasprava o završnom računu stečajnog upravitelja</w:t>
      </w:r>
    </w:p>
    <w:p w:rsidRDefault="007875E0" w:rsidP="00E21FA8" w:rsidR="007875E0" w:rsidRPr="00E21FA8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21FA8">
        <w:rPr>
          <w:rFonts w:cs="Times New Roman" w:hAnsi="Times New Roman" w:ascii="Times New Roman"/>
          <w:sz w:val="24"/>
          <w:szCs w:val="24"/>
        </w:rPr>
        <w:t>podnoš</w:t>
      </w:r>
      <w:r w:rsidR="00B21A15" w:rsidRPr="00E21FA8">
        <w:rPr>
          <w:rFonts w:cs="Times New Roman" w:hAnsi="Times New Roman" w:ascii="Times New Roman"/>
          <w:sz w:val="24"/>
          <w:szCs w:val="24"/>
        </w:rPr>
        <w:t>enje prigovora na završni popis</w:t>
      </w:r>
    </w:p>
    <w:p w:rsidRDefault="00A57E88" w:rsidP="00E21FA8" w:rsidR="00B21A15" w:rsidRPr="00E21FA8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21FA8">
        <w:rPr>
          <w:rFonts w:cs="Times New Roman" w:hAnsi="Times New Roman" w:ascii="Times New Roman"/>
          <w:sz w:val="24"/>
          <w:szCs w:val="24"/>
        </w:rPr>
        <w:t xml:space="preserve">donošenje odluke o neunovčenim predmetnima stečajne mase </w:t>
      </w:r>
    </w:p>
    <w:p w:rsidRDefault="00E21FA8" w:rsidP="00E21FA8" w:rsidR="00E21FA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306FD" w:rsidP="00E21FA8" w:rsidR="00A306FD" w:rsidRPr="00E21FA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21FA8">
        <w:rPr>
          <w:rFonts w:cs="Times New Roman" w:hAnsi="Times New Roman" w:ascii="Times New Roman"/>
          <w:sz w:val="24"/>
          <w:szCs w:val="24"/>
        </w:rPr>
        <w:t>Obrazloženje</w:t>
      </w:r>
    </w:p>
    <w:p w:rsidRDefault="00E21FA8" w:rsidP="00E21FA8" w:rsidR="00E21FA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57E88" w:rsidP="00E21FA8" w:rsidR="00A57E88" w:rsidRPr="00E21FA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21FA8">
        <w:rPr>
          <w:rFonts w:cs="Times New Roman" w:hAnsi="Times New Roman" w:ascii="Times New Roman"/>
          <w:sz w:val="24"/>
          <w:szCs w:val="24"/>
        </w:rPr>
        <w:t xml:space="preserve">Rješenjem ovog suda od 3. studenoga 2011. poslovni broj St-241/11-6, otvoren je i istodobno zaključen stečajni postupak nad dužnikom Servis Osam d.o.o. Rovinj te je za stečajnu upraviteljicu imenovana  Jasmina Lichtenberg iz Pule. </w:t>
      </w:r>
    </w:p>
    <w:p w:rsidRDefault="00E21FA8" w:rsidP="00E21FA8" w:rsidR="00E21FA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57E88" w:rsidP="00E21FA8" w:rsidR="00A57E88" w:rsidRPr="00E21FA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21FA8">
        <w:rPr>
          <w:rFonts w:cs="Times New Roman" w:hAnsi="Times New Roman" w:ascii="Times New Roman"/>
          <w:sz w:val="24"/>
          <w:szCs w:val="24"/>
        </w:rPr>
        <w:lastRenderedPageBreak/>
        <w:t>Nadalje, rješenjem ovog suda poslovni broj St-169/12-9 od 8. prosinca 2014. određen je nastavak stečajnog postupka nad stečajnom masom navedenog dužnika, radi naknadne diobe.</w:t>
      </w:r>
    </w:p>
    <w:p w:rsidRDefault="00A57E88" w:rsidP="00E21FA8" w:rsidR="00A57E88" w:rsidRPr="00E21FA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57E88" w:rsidP="00E21FA8" w:rsidR="00A57E88" w:rsidRPr="00E21FA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21FA8">
        <w:rPr>
          <w:rFonts w:cs="Times New Roman" w:hAnsi="Times New Roman" w:ascii="Times New Roman"/>
          <w:sz w:val="24"/>
          <w:szCs w:val="24"/>
        </w:rPr>
        <w:t xml:space="preserve">Podneskom od 7. veljače 2017. </w:t>
      </w:r>
      <w:r w:rsidR="00563641" w:rsidRPr="00E21FA8">
        <w:rPr>
          <w:rFonts w:cs="Times New Roman" w:hAnsi="Times New Roman" w:ascii="Times New Roman"/>
          <w:sz w:val="24"/>
          <w:szCs w:val="24"/>
        </w:rPr>
        <w:t>s</w:t>
      </w:r>
      <w:r w:rsidRPr="00E21FA8">
        <w:rPr>
          <w:rFonts w:cs="Times New Roman" w:hAnsi="Times New Roman" w:ascii="Times New Roman"/>
          <w:sz w:val="24"/>
          <w:szCs w:val="24"/>
        </w:rPr>
        <w:t>tečajna upraviteljica je predložila da se izvrši završna dioba stečajne mase, a s obzirom na to da je stečajni dužnik ostvario prihode od prodaje pokretnina. Stečajna upraviteljica je predložila da se od raspoloživih sredstava na računu stečajne mase u cijelosti namiri tražbina vjerovnika nižeg isplatnog reda – Republike Hrvatske u ukupnom utvrđenom iznosu od 5.684,51 kn.</w:t>
      </w:r>
    </w:p>
    <w:p w:rsidRDefault="00E21FA8" w:rsidP="00E21FA8" w:rsidR="00E21FA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57E88" w:rsidP="00E21FA8" w:rsidR="00A57E88" w:rsidRPr="00E21FA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21FA8">
        <w:rPr>
          <w:rFonts w:cs="Times New Roman" w:hAnsi="Times New Roman" w:ascii="Times New Roman"/>
          <w:sz w:val="24"/>
          <w:szCs w:val="24"/>
        </w:rPr>
        <w:t xml:space="preserve">Stečajni vjerovnici istoga isplatnog reda namiruju se razmjerno veličini svojih tražbina (čl. 70. st. 2. Stečajnog zakona - „Narodne novine“  broj  44/96, 29/99, 129/00, 123/03, 82/06, 116/10, 25/12 i 133/12; dalje: SZ). Nakon tražbina viših isplatnih redova namiruju se tražbine </w:t>
      </w:r>
      <w:r w:rsidR="00563641" w:rsidRPr="00E21FA8">
        <w:rPr>
          <w:rFonts w:cs="Times New Roman" w:hAnsi="Times New Roman" w:ascii="Times New Roman"/>
          <w:sz w:val="24"/>
          <w:szCs w:val="24"/>
        </w:rPr>
        <w:t xml:space="preserve">vjerovnika </w:t>
      </w:r>
      <w:r w:rsidRPr="00E21FA8">
        <w:rPr>
          <w:rFonts w:cs="Times New Roman" w:hAnsi="Times New Roman" w:ascii="Times New Roman"/>
          <w:sz w:val="24"/>
          <w:szCs w:val="24"/>
        </w:rPr>
        <w:t xml:space="preserve">nižih isplatnih redova (čl. 72. </w:t>
      </w:r>
      <w:r w:rsidR="00563641" w:rsidRPr="00E21FA8">
        <w:rPr>
          <w:rFonts w:cs="Times New Roman" w:hAnsi="Times New Roman" w:ascii="Times New Roman"/>
          <w:sz w:val="24"/>
          <w:szCs w:val="24"/>
        </w:rPr>
        <w:t>s</w:t>
      </w:r>
      <w:r w:rsidRPr="00E21FA8">
        <w:rPr>
          <w:rFonts w:cs="Times New Roman" w:hAnsi="Times New Roman" w:ascii="Times New Roman"/>
          <w:sz w:val="24"/>
          <w:szCs w:val="24"/>
        </w:rPr>
        <w:t>t. 1. SZ-a).  S obzirom na to da je u ovom postupku</w:t>
      </w:r>
      <w:r w:rsidR="007C4AFE" w:rsidRPr="00E21FA8">
        <w:rPr>
          <w:rFonts w:cs="Times New Roman" w:hAnsi="Times New Roman" w:ascii="Times New Roman"/>
          <w:sz w:val="24"/>
          <w:szCs w:val="24"/>
        </w:rPr>
        <w:t xml:space="preserve"> namiren jedini vjerovnik drugog</w:t>
      </w:r>
      <w:r w:rsidR="00563641" w:rsidRPr="00E21FA8">
        <w:rPr>
          <w:rFonts w:cs="Times New Roman" w:hAnsi="Times New Roman" w:ascii="Times New Roman"/>
          <w:sz w:val="24"/>
          <w:szCs w:val="24"/>
        </w:rPr>
        <w:t xml:space="preserve"> </w:t>
      </w:r>
      <w:r w:rsidR="007C4AFE" w:rsidRPr="00E21FA8">
        <w:rPr>
          <w:rFonts w:cs="Times New Roman" w:hAnsi="Times New Roman" w:ascii="Times New Roman"/>
          <w:sz w:val="24"/>
          <w:szCs w:val="24"/>
        </w:rPr>
        <w:t xml:space="preserve">višeg isplatnog reda – Republika Hrvatska, s tražbinom u visini od 10.528,18 kn te uvažavajući okolnost da </w:t>
      </w:r>
      <w:r w:rsidRPr="00E21FA8">
        <w:rPr>
          <w:rFonts w:cs="Times New Roman" w:hAnsi="Times New Roman" w:ascii="Times New Roman"/>
          <w:sz w:val="24"/>
          <w:szCs w:val="24"/>
        </w:rPr>
        <w:t xml:space="preserve"> </w:t>
      </w:r>
      <w:r w:rsidR="007C4AFE" w:rsidRPr="00E21FA8">
        <w:rPr>
          <w:rFonts w:cs="Times New Roman" w:hAnsi="Times New Roman" w:ascii="Times New Roman"/>
          <w:sz w:val="24"/>
          <w:szCs w:val="24"/>
        </w:rPr>
        <w:t xml:space="preserve">su </w:t>
      </w:r>
      <w:r w:rsidRPr="00E21FA8">
        <w:rPr>
          <w:rFonts w:cs="Times New Roman" w:hAnsi="Times New Roman" w:ascii="Times New Roman"/>
          <w:sz w:val="24"/>
          <w:szCs w:val="24"/>
        </w:rPr>
        <w:t>r</w:t>
      </w:r>
      <w:r w:rsidR="007C4AFE" w:rsidRPr="00E21FA8">
        <w:rPr>
          <w:rFonts w:cs="Times New Roman" w:hAnsi="Times New Roman" w:ascii="Times New Roman"/>
          <w:sz w:val="24"/>
          <w:szCs w:val="24"/>
        </w:rPr>
        <w:t xml:space="preserve">aspoloživa sredstva dostatna i </w:t>
      </w:r>
      <w:r w:rsidRPr="00E21FA8">
        <w:rPr>
          <w:rFonts w:cs="Times New Roman" w:hAnsi="Times New Roman" w:ascii="Times New Roman"/>
          <w:sz w:val="24"/>
          <w:szCs w:val="24"/>
        </w:rPr>
        <w:t>za namirenje</w:t>
      </w:r>
      <w:r w:rsidR="00563641" w:rsidRPr="00E21FA8">
        <w:rPr>
          <w:rFonts w:cs="Times New Roman" w:hAnsi="Times New Roman" w:ascii="Times New Roman"/>
          <w:sz w:val="24"/>
          <w:szCs w:val="24"/>
        </w:rPr>
        <w:t xml:space="preserve"> istog vjerovnika, a</w:t>
      </w:r>
      <w:r w:rsidR="007C4AFE" w:rsidRPr="00E21FA8">
        <w:rPr>
          <w:rFonts w:cs="Times New Roman" w:hAnsi="Times New Roman" w:ascii="Times New Roman"/>
          <w:sz w:val="24"/>
          <w:szCs w:val="24"/>
        </w:rPr>
        <w:t xml:space="preserve">li s tražbinom nižeg isplatnog reda (koja je utvrđena rješenjem ovog suda poslovni broj St-169/12-56 od 10. </w:t>
      </w:r>
      <w:r w:rsidR="00563641" w:rsidRPr="00E21FA8">
        <w:rPr>
          <w:rFonts w:cs="Times New Roman" w:hAnsi="Times New Roman" w:ascii="Times New Roman"/>
          <w:sz w:val="24"/>
          <w:szCs w:val="24"/>
        </w:rPr>
        <w:t>v</w:t>
      </w:r>
      <w:r w:rsidR="007C4AFE" w:rsidRPr="00E21FA8">
        <w:rPr>
          <w:rFonts w:cs="Times New Roman" w:hAnsi="Times New Roman" w:ascii="Times New Roman"/>
          <w:sz w:val="24"/>
          <w:szCs w:val="24"/>
        </w:rPr>
        <w:t xml:space="preserve">eljače </w:t>
      </w:r>
      <w:r w:rsidR="00563641" w:rsidRPr="00E21FA8">
        <w:rPr>
          <w:rFonts w:cs="Times New Roman" w:hAnsi="Times New Roman" w:ascii="Times New Roman"/>
          <w:sz w:val="24"/>
          <w:szCs w:val="24"/>
        </w:rPr>
        <w:t>2017.) te da drugih vjerovnika, pa ni vjerovnika nižeg isplatnog reda u ovom stečajnom postupku nema</w:t>
      </w:r>
      <w:r w:rsidRPr="00E21FA8">
        <w:rPr>
          <w:rFonts w:cs="Times New Roman" w:hAnsi="Times New Roman" w:ascii="Times New Roman"/>
          <w:sz w:val="24"/>
          <w:szCs w:val="24"/>
        </w:rPr>
        <w:t>, primjenom odredbe čl. 183. st. 3. SZ-a, čl. 184. st. 2. SZ-a i čl. 190. st. 1.</w:t>
      </w:r>
      <w:r w:rsidR="00563641" w:rsidRPr="00E21FA8">
        <w:rPr>
          <w:rFonts w:cs="Times New Roman" w:hAnsi="Times New Roman" w:ascii="Times New Roman"/>
          <w:sz w:val="24"/>
          <w:szCs w:val="24"/>
        </w:rPr>
        <w:t xml:space="preserve"> SZ-a, riješeno je kao u izreci.</w:t>
      </w:r>
    </w:p>
    <w:p w:rsidRDefault="00E21FA8" w:rsidP="00E21FA8" w:rsidR="00E21FA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63641" w:rsidP="00E21FA8" w:rsidR="00A306F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21FA8">
        <w:rPr>
          <w:rFonts w:cs="Times New Roman" w:hAnsi="Times New Roman" w:ascii="Times New Roman"/>
          <w:sz w:val="24"/>
          <w:szCs w:val="24"/>
        </w:rPr>
        <w:t>U Rijeci 3. ožujk</w:t>
      </w:r>
      <w:r w:rsidR="006C34BE" w:rsidRPr="00E21FA8">
        <w:rPr>
          <w:rFonts w:cs="Times New Roman" w:hAnsi="Times New Roman" w:ascii="Times New Roman"/>
          <w:sz w:val="24"/>
          <w:szCs w:val="24"/>
        </w:rPr>
        <w:t>a</w:t>
      </w:r>
      <w:r w:rsidRPr="00E21FA8">
        <w:rPr>
          <w:rFonts w:cs="Times New Roman" w:hAnsi="Times New Roman" w:ascii="Times New Roman"/>
          <w:sz w:val="24"/>
          <w:szCs w:val="24"/>
        </w:rPr>
        <w:t xml:space="preserve"> 2017</w:t>
      </w:r>
      <w:r w:rsidR="00A306FD" w:rsidRPr="00E21FA8">
        <w:rPr>
          <w:rFonts w:cs="Times New Roman" w:hAnsi="Times New Roman" w:ascii="Times New Roman"/>
          <w:sz w:val="24"/>
          <w:szCs w:val="24"/>
        </w:rPr>
        <w:t>.</w:t>
      </w:r>
    </w:p>
    <w:p w:rsidRDefault="00E21FA8" w:rsidP="00E21FA8" w:rsidR="00E21FA8" w:rsidRPr="00E21FA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21FA8" w:rsidP="00E21FA8" w:rsidR="00A306FD" w:rsidRPr="00E21FA8">
      <w:pPr>
        <w:spacing w:lineRule="auto" w:line="240" w:after="0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="00563641" w:rsidRPr="00E21FA8">
        <w:rPr>
          <w:rFonts w:cs="Times New Roman" w:hAnsi="Times New Roman" w:ascii="Times New Roman"/>
          <w:sz w:val="24"/>
          <w:szCs w:val="24"/>
        </w:rPr>
        <w:t>S</w:t>
      </w:r>
      <w:r w:rsidR="00B36381" w:rsidRPr="00E21FA8">
        <w:rPr>
          <w:rFonts w:cs="Times New Roman" w:hAnsi="Times New Roman" w:ascii="Times New Roman"/>
          <w:sz w:val="24"/>
          <w:szCs w:val="24"/>
        </w:rPr>
        <w:t>utkinja</w:t>
      </w:r>
    </w:p>
    <w:p w:rsidRDefault="00B36381" w:rsidP="00E21FA8" w:rsidR="00A306FD" w:rsidRPr="00E21FA8">
      <w:pPr>
        <w:spacing w:lineRule="auto" w:line="240" w:after="0"/>
        <w:ind w:left="7080"/>
        <w:rPr>
          <w:rFonts w:cs="Times New Roman" w:hAnsi="Times New Roman" w:ascii="Times New Roman"/>
          <w:sz w:val="24"/>
          <w:szCs w:val="24"/>
        </w:rPr>
      </w:pPr>
      <w:r w:rsidRPr="00E21FA8">
        <w:rPr>
          <w:rFonts w:cs="Times New Roman" w:hAnsi="Times New Roman" w:ascii="Times New Roman"/>
          <w:sz w:val="24"/>
          <w:szCs w:val="24"/>
        </w:rPr>
        <w:t>Ema Brdovčak</w:t>
      </w:r>
    </w:p>
    <w:p w:rsidRDefault="00E21FA8" w:rsidP="00E21FA8" w:rsidR="00E21FA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21FA8" w:rsidP="00E21FA8" w:rsidR="00E21FA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21FA8" w:rsidP="00E21FA8" w:rsidR="00E21FA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21FA8" w:rsidP="00E21FA8" w:rsidR="00E21FA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21FA8" w:rsidP="00E21FA8" w:rsidR="00E21FA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21FA8" w:rsidP="00E21FA8" w:rsidR="00E21FA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875E0" w:rsidP="00E21FA8" w:rsidR="007875E0" w:rsidRPr="00E21FA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21FA8">
        <w:rPr>
          <w:rFonts w:cs="Times New Roman" w:hAnsi="Times New Roman" w:ascii="Times New Roman"/>
          <w:sz w:val="24"/>
          <w:szCs w:val="24"/>
        </w:rPr>
        <w:t>UPUTA O PRAVOM LIJEKU</w:t>
      </w:r>
    </w:p>
    <w:p w:rsidRDefault="007875E0" w:rsidP="00E21FA8" w:rsidR="007875E0" w:rsidRPr="00E21FA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21FA8">
        <w:rPr>
          <w:rFonts w:cs="Times New Roman" w:hAnsi="Times New Roman" w:ascii="Times New Roman"/>
          <w:sz w:val="24"/>
          <w:szCs w:val="24"/>
        </w:rPr>
        <w:t>Vjerovnici mogu stečajnom sucu podnijeti prigovor na popis tražbina koje se uzimaju u obzir pri diobi u roku od osam dana nakon isteka roka od petnaest dana od javne objave zbroja tražbina i raspoloživog iznosa iz stečajne mase koji će se raspodijeliti vjerovnicima (čl. 190. st. 1. SZ –a u vezi s čl. 185. st. 1. SZ-a). O prigovoru odlučuje stečajni sudac (čl. 190. St. 1. I 2. SZ-a ).</w:t>
      </w:r>
    </w:p>
    <w:p w:rsidRDefault="007875E0" w:rsidP="00E21FA8" w:rsidR="007875E0" w:rsidRPr="00E21FA8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</w:p>
    <w:p w:rsidRDefault="00E21FA8" w:rsidP="00E21FA8" w:rsidR="00E21FA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21FA8" w:rsidP="00E21FA8" w:rsidR="00E21FA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21FA8" w:rsidP="00E21FA8" w:rsidR="00E21FA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875E0" w:rsidP="00E21FA8" w:rsidR="007875E0" w:rsidRPr="00E21FA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21FA8">
        <w:rPr>
          <w:rFonts w:cs="Times New Roman" w:hAnsi="Times New Roman" w:ascii="Times New Roman"/>
          <w:sz w:val="24"/>
          <w:szCs w:val="24"/>
        </w:rPr>
        <w:t>DNA</w:t>
      </w:r>
    </w:p>
    <w:p w:rsidRDefault="007875E0" w:rsidP="00E21FA8" w:rsidR="007875E0" w:rsidRPr="00E21FA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21FA8">
        <w:rPr>
          <w:rFonts w:cs="Times New Roman" w:hAnsi="Times New Roman" w:ascii="Times New Roman"/>
          <w:sz w:val="24"/>
          <w:szCs w:val="24"/>
        </w:rPr>
        <w:t>-</w:t>
      </w:r>
      <w:r w:rsidRPr="00E21FA8">
        <w:rPr>
          <w:rFonts w:cs="Times New Roman" w:hAnsi="Times New Roman" w:ascii="Times New Roman"/>
          <w:sz w:val="24"/>
          <w:szCs w:val="24"/>
        </w:rPr>
        <w:tab/>
        <w:t>stečajnom upravitelju – radi javne objave u „Narodnim novinama“</w:t>
      </w:r>
    </w:p>
    <w:p w:rsidRDefault="007875E0" w:rsidP="00E21FA8" w:rsidR="007875E0" w:rsidRPr="00E21FA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21FA8">
        <w:rPr>
          <w:rFonts w:cs="Times New Roman" w:hAnsi="Times New Roman" w:ascii="Times New Roman"/>
          <w:sz w:val="24"/>
          <w:szCs w:val="24"/>
        </w:rPr>
        <w:t>-</w:t>
      </w:r>
      <w:r w:rsidRPr="00E21FA8">
        <w:rPr>
          <w:rFonts w:cs="Times New Roman" w:hAnsi="Times New Roman" w:ascii="Times New Roman"/>
          <w:sz w:val="24"/>
          <w:szCs w:val="24"/>
        </w:rPr>
        <w:tab/>
        <w:t>e-oglasna ploča suda</w:t>
      </w:r>
    </w:p>
    <w:p w:rsidRDefault="00A306FD" w:rsidP="00E21FA8" w:rsidR="00A306FD" w:rsidRPr="00E21FA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63641" w:rsidP="00E21FA8" w:rsidR="00A306FD" w:rsidRPr="00E21FA8">
      <w:pPr>
        <w:spacing w:lineRule="auto" w:line="240" w:after="0"/>
        <w:ind w:firstLine="708" w:left="2124"/>
        <w:rPr>
          <w:rFonts w:cs="Times New Roman" w:hAnsi="Times New Roman" w:ascii="Times New Roman"/>
          <w:sz w:val="24"/>
          <w:szCs w:val="24"/>
        </w:rPr>
      </w:pPr>
      <w:r w:rsidRPr="00E21FA8">
        <w:rPr>
          <w:rFonts w:cs="Times New Roman" w:hAnsi="Times New Roman" w:ascii="Times New Roman"/>
          <w:sz w:val="24"/>
          <w:szCs w:val="24"/>
        </w:rPr>
        <w:t>U Rijeci  3. ožujka 2017</w:t>
      </w:r>
      <w:r w:rsidR="00A306FD" w:rsidRPr="00E21FA8">
        <w:rPr>
          <w:rFonts w:cs="Times New Roman" w:hAnsi="Times New Roman" w:ascii="Times New Roman"/>
          <w:sz w:val="24"/>
          <w:szCs w:val="24"/>
        </w:rPr>
        <w:t>.</w:t>
      </w:r>
    </w:p>
    <w:p w:rsidRDefault="00A306FD" w:rsidP="00E21FA8" w:rsidR="00A306FD" w:rsidRPr="00E21FA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17114" w:rsidP="00E21FA8" w:rsidR="00E17114" w:rsidRPr="00E21FA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E21FA8" w:rsidR="00E17114" w:rsidRPr="00E21FA8"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FA8" w:rsidP="00E21FA8" w:rsidR="00E21FA8">
      <w:pPr>
        <w:spacing w:lineRule="auto" w:line="240" w:after="0"/>
      </w:pPr>
      <w:r>
        <w:separator/>
      </w:r>
    </w:p>
  </w:endnote>
  <w:endnote w:id="0" w:type="continuationSeparator">
    <w:p w:rsidRDefault="00E21FA8" w:rsidP="00E21FA8" w:rsidR="00E21FA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FA8" w:rsidP="00E21FA8" w:rsidR="00E21FA8">
      <w:pPr>
        <w:spacing w:lineRule="auto" w:line="240" w:after="0"/>
      </w:pPr>
      <w:r>
        <w:separator/>
      </w:r>
    </w:p>
  </w:footnote>
  <w:footnote w:id="0" w:type="continuationSeparator">
    <w:p w:rsidRDefault="00E21FA8" w:rsidP="00E21FA8" w:rsidR="00E21FA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1AED" w:rsidP="000A1AED" w:rsidR="000A1AED" w:rsidRPr="000A1AED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0A1AED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0A1AED" w:rsidP="000A1AED" w:rsidR="000A1AED" w:rsidRPr="000A1AED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0A1AED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0A1AED" w:rsidP="000A1AED" w:rsidR="000A1AED" w:rsidRPr="000A1AED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0A1AED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0A1AED" w:rsidP="000A1AED" w:rsidR="000A1AED" w:rsidRPr="000A1AED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0A1AED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803B08"/>
    <w:multiLevelType w:val="hybridMultilevel"/>
    <w:tmpl w:val="A22AD6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EB51801"/>
    <w:multiLevelType w:val="hybridMultilevel"/>
    <w:tmpl w:val="E9D07F98"/>
    <w:lvl w:tplc="CB9CC270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5581E83"/>
    <w:multiLevelType w:val="hybridMultilevel"/>
    <w:tmpl w:val="D5CCA9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F6B7D2B"/>
    <w:multiLevelType w:val="hybridMultilevel"/>
    <w:tmpl w:val="FB581CE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06FD"/>
    <w:rsid w:val="000A1AED"/>
    <w:rsid w:val="001E5D40"/>
    <w:rsid w:val="00260EAC"/>
    <w:rsid w:val="002D768B"/>
    <w:rsid w:val="00352634"/>
    <w:rsid w:val="004220CA"/>
    <w:rsid w:val="004652B3"/>
    <w:rsid w:val="004B273A"/>
    <w:rsid w:val="005118C8"/>
    <w:rsid w:val="00515E28"/>
    <w:rsid w:val="0053692A"/>
    <w:rsid w:val="00563641"/>
    <w:rsid w:val="00581530"/>
    <w:rsid w:val="00643319"/>
    <w:rsid w:val="006C34BE"/>
    <w:rsid w:val="00765DE8"/>
    <w:rsid w:val="00770095"/>
    <w:rsid w:val="007875E0"/>
    <w:rsid w:val="007C4AFE"/>
    <w:rsid w:val="008E49A0"/>
    <w:rsid w:val="008F2707"/>
    <w:rsid w:val="00A306FD"/>
    <w:rsid w:val="00A311BB"/>
    <w:rsid w:val="00A57E88"/>
    <w:rsid w:val="00A70DB0"/>
    <w:rsid w:val="00AA395F"/>
    <w:rsid w:val="00AD287A"/>
    <w:rsid w:val="00B21A15"/>
    <w:rsid w:val="00B36381"/>
    <w:rsid w:val="00B53B47"/>
    <w:rsid w:val="00C36DEB"/>
    <w:rsid w:val="00DC60A3"/>
    <w:rsid w:val="00E02695"/>
    <w:rsid w:val="00E17114"/>
    <w:rsid w:val="00E21FA8"/>
    <w:rsid w:val="00EC4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768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306F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21FA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21FA8"/>
  </w:style>
  <w:style w:styleId="Podnoje" w:type="paragraph">
    <w:name w:val="footer"/>
    <w:basedOn w:val="Normal"/>
    <w:link w:val="PodnojeChar"/>
    <w:uiPriority w:val="99"/>
    <w:unhideWhenUsed/>
    <w:rsid w:val="00E21FA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21FA8"/>
  </w:style>
  <w:style w:styleId="Tekstbalonia" w:type="paragraph">
    <w:name w:val="Balloon Text"/>
    <w:basedOn w:val="Normal"/>
    <w:link w:val="TekstbaloniaChar"/>
    <w:uiPriority w:val="99"/>
    <w:semiHidden/>
    <w:unhideWhenUsed/>
    <w:rsid w:val="000A1AE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A1AE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52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52B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52B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52B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52B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768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306F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21FA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21FA8"/>
  </w:style>
  <w:style w:styleId="Podnoje" w:type="paragraph">
    <w:name w:val="footer"/>
    <w:basedOn w:val="Normal"/>
    <w:link w:val="PodnojeChar"/>
    <w:uiPriority w:val="99"/>
    <w:unhideWhenUsed/>
    <w:rsid w:val="00E21FA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21FA8"/>
  </w:style>
  <w:style w:styleId="Tekstbalonia" w:type="paragraph">
    <w:name w:val="Balloon Text"/>
    <w:basedOn w:val="Normal"/>
    <w:link w:val="TekstbaloniaChar"/>
    <w:uiPriority w:val="99"/>
    <w:semiHidden/>
    <w:unhideWhenUsed/>
    <w:rsid w:val="000A1AE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A1AE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52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52B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52B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52B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52B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</izvorni_sadrzaj>
    <derivirana_varijabla naziv="DomainObject.Predmet.Broj_1">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2012.</izvorni_sadrzaj>
    <derivirana_varijabla naziv="DomainObject.Predmet.DatumOsnivanja_1">31.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St-169/2012</izvorni_sadrzaj>
    <derivirana_varijabla naziv="DomainObject.Predmet.OznakaBroj_1">St-169/2012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 
veza St-241/11</izvorni_sadrzaj>
    <derivirana_varijabla naziv="DomainObject.Predmet.PrimjedbaSuca_1">Nastavak postupka radi naknadne diobe, 
veza St-241/11</derivirana_varijabla>
  </DomainObject.Predmet.PrimjedbaSuca>
  <DomainObject.Predmet.ProtustrankaFormated>
    <izvorni_sadrzaj>  Stečajna masa SERVIS OSAM d.o.o.  Rovinj</izvorni_sadrzaj>
    <derivirana_varijabla naziv="DomainObject.Predmet.ProtustrankaFormated_1">  Stečajna masa SERVIS OSAM d.o.o.  Rovinj</derivirana_varijabla>
  </DomainObject.Predmet.ProtustrankaFormated>
  <DomainObject.Predmet.ProtustrankaFormatedOIB>
    <izvorni_sadrzaj>  Stečajna masa SERVIS OSAM d.o.o.  Rovinj, OIB 98255667831</izvorni_sadrzaj>
    <derivirana_varijabla naziv="DomainObject.Predmet.ProtustrankaFormatedOIB_1">  Stečajna masa SERVIS OSAM d.o.o.  Rovinj, OIB 98255667831</derivirana_varijabla>
  </DomainObject.Predmet.ProtustrankaFormatedOIB>
  <DomainObject.Predmet.ProtustrankaFormatedWithAdress>
    <izvorni_sadrzaj> Stečajna masa SERVIS OSAM d.o.o.  Rovinj, Ravenska 8, 52100 Pula</izvorni_sadrzaj>
    <derivirana_varijabla naziv="DomainObject.Predmet.ProtustrankaFormatedWithAdress_1"> Stečajna masa SERVIS OSAM d.o.o.  Rovinj, Ravenska 8, 52100 Pula</derivirana_varijabla>
  </DomainObject.Predmet.ProtustrankaFormatedWithAdress>
  <DomainObject.Predmet.ProtustrankaFormatedWithAdressOIB>
    <izvorni_sadrzaj> Stečajna masa SERVIS OSAM d.o.o.  Rovinj, OIB 98255667831, Ravenska 8, 52100 Pula</izvorni_sadrzaj>
    <derivirana_varijabla naziv="DomainObject.Predmet.ProtustrankaFormatedWithAdressOIB_1"> Stečajna masa SERVIS OSAM d.o.o.  Rovinj, OIB 98255667831, Ravenska 8, 52100 Pula</derivirana_varijabla>
  </DomainObject.Predmet.ProtustrankaFormatedWithAdressOIB>
  <DomainObject.Predmet.ProtustrankaWithAdress>
    <izvorni_sadrzaj>Stečajna masa SERVIS OSAM d.o.o.  Rovinj Ravenska 8, 52100 Pula</izvorni_sadrzaj>
    <derivirana_varijabla naziv="DomainObject.Predmet.ProtustrankaWithAdress_1">Stečajna masa SERVIS OSAM d.o.o.  Rovinj Ravenska 8, 52100 Pula</derivirana_varijabla>
  </DomainObject.Predmet.ProtustrankaWithAdress>
  <DomainObject.Predmet.ProtustrankaWithAdressOIB>
    <izvorni_sadrzaj>Stečajna masa SERVIS OSAM d.o.o.  Rovinj, OIB 98255667831, Ravenska 8, 52100 Pula</izvorni_sadrzaj>
    <derivirana_varijabla naziv="DomainObject.Predmet.ProtustrankaWithAdressOIB_1">Stečajna masa SERVIS OSAM d.o.o.  Rovinj, OIB 98255667831, Ravenska 8, 52100 Pula</derivirana_varijabla>
  </DomainObject.Predmet.ProtustrankaWithAdressOIB>
  <DomainObject.Predmet.ProtustrankaNazivFormated>
    <izvorni_sadrzaj>Stečajna masa SERVIS OSAM d.o.o.  Rovinj</izvorni_sadrzaj>
    <derivirana_varijabla naziv="DomainObject.Predmet.ProtustrankaNazivFormated_1">Stečajna masa SERVIS OSAM d.o.o.  Rovinj</derivirana_varijabla>
  </DomainObject.Predmet.ProtustrankaNazivFormated>
  <DomainObject.Predmet.ProtustrankaNazivFormatedOIB>
    <izvorni_sadrzaj>Stečajna masa SERVIS OSAM d.o.o.  Rovinj, OIB 98255667831</izvorni_sadrzaj>
    <derivirana_varijabla naziv="DomainObject.Predmet.ProtustrankaNazivFormatedOIB_1">Stečajna masa SERVIS OSAM d.o.o.  Rovinj, OIB 98255667831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ORLANDO GAIOTTO  Pordenone</izvorni_sadrzaj>
    <derivirana_varijabla naziv="DomainObject.Predmet.StrankaFormated_1">  ORLANDO GAIOTTO  Pordenone</derivirana_varijabla>
  </DomainObject.Predmet.StrankaFormated>
  <DomainObject.Predmet.StrankaFormatedOIB>
    <izvorni_sadrzaj>  ORLANDO GAIOTTO  Pordenone</izvorni_sadrzaj>
    <derivirana_varijabla naziv="DomainObject.Predmet.StrankaFormatedOIB_1">  ORLANDO GAIOTTO  Pordenone</derivirana_varijabla>
  </DomainObject.Predmet.StrankaFormatedOIB>
  <DomainObject.Predmet.StrankaFormatedWithAdress>
    <izvorni_sadrzaj> ORLANDO GAIOTTO  Pordenone, Via Vallona 8, Pordenone</izvorni_sadrzaj>
    <derivirana_varijabla naziv="DomainObject.Predmet.StrankaFormatedWithAdress_1"> ORLANDO GAIOTTO  Pordenone, Via Vallona 8, Pordenone</derivirana_varijabla>
  </DomainObject.Predmet.StrankaFormatedWithAdress>
  <DomainObject.Predmet.StrankaFormatedWithAdressOIB>
    <izvorni_sadrzaj> ORLANDO GAIOTTO  Pordenone, Via Vallona 8, Pordenone</izvorni_sadrzaj>
    <derivirana_varijabla naziv="DomainObject.Predmet.StrankaFormatedWithAdressOIB_1"> ORLANDO GAIOTTO  Pordenone, Via Vallona 8, Pordenone</derivirana_varijabla>
  </DomainObject.Predmet.StrankaFormatedWithAdressOIB>
  <DomainObject.Predmet.StrankaWithAdress>
    <izvorni_sadrzaj>ORLANDO GAIOTTO  Pordenone Via Vallona 8,Pordenone</izvorni_sadrzaj>
    <derivirana_varijabla naziv="DomainObject.Predmet.StrankaWithAdress_1">ORLANDO GAIOTTO  Pordenone Via Vallona 8,Pordenone</derivirana_varijabla>
  </DomainObject.Predmet.StrankaWithAdress>
  <DomainObject.Predmet.StrankaWithAdressOIB>
    <izvorni_sadrzaj>ORLANDO GAIOTTO  Pordenone, Via Vallona 8,Pordenone</izvorni_sadrzaj>
    <derivirana_varijabla naziv="DomainObject.Predmet.StrankaWithAdressOIB_1">ORLANDO GAIOTTO  Pordenone, Via Vallona 8,Pordenone</derivirana_varijabla>
  </DomainObject.Predmet.StrankaWithAdressOIB>
  <DomainObject.Predmet.StrankaNazivFormated>
    <izvorni_sadrzaj>ORLANDO GAIOTTO  Pordenone</izvorni_sadrzaj>
    <derivirana_varijabla naziv="DomainObject.Predmet.StrankaNazivFormated_1">ORLANDO GAIOTTO  Pordenone</derivirana_varijabla>
  </DomainObject.Predmet.StrankaNazivFormated>
  <DomainObject.Predmet.StrankaNazivFormatedOIB>
    <izvorni_sadrzaj>ORLANDO GAIOTTO  Pordenone</izvorni_sadrzaj>
    <derivirana_varijabla naziv="DomainObject.Predmet.StrankaNazivFormatedOIB_1">ORLANDO GAIOTTO  Pordenone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ORLANDO GAIOTTO  Pordenone</item>
    </izvorni_sadrzaj>
    <derivirana_varijabla naziv="DomainObject.Predmet.StrankaListFormated_1">
      <item>ORLANDO GAIOTTO  Pordenone</item>
    </derivirana_varijabla>
  </DomainObject.Predmet.StrankaListFormated>
  <DomainObject.Predmet.StrankaListFormatedOIB>
    <izvorni_sadrzaj>
      <item>ORLANDO GAIOTTO  Pordenone</item>
    </izvorni_sadrzaj>
    <derivirana_varijabla naziv="DomainObject.Predmet.StrankaListFormatedOIB_1">
      <item>ORLANDO GAIOTTO  Pordenone</item>
    </derivirana_varijabla>
  </DomainObject.Predmet.StrankaListFormatedOIB>
  <DomainObject.Predmet.StrankaListFormatedWithAdress>
    <izvorni_sadrzaj>
      <item>ORLANDO GAIOTTO  Pordenone, Via Vallona 8, Pordenone</item>
    </izvorni_sadrzaj>
    <derivirana_varijabla naziv="DomainObject.Predmet.StrankaListFormatedWithAdress_1">
      <item>ORLANDO GAIOTTO  Pordenone, Via Vallona 8, Pordenone</item>
    </derivirana_varijabla>
  </DomainObject.Predmet.StrankaListFormatedWithAdress>
  <DomainObject.Predmet.StrankaListFormatedWithAdressOIB>
    <izvorni_sadrzaj>
      <item>ORLANDO GAIOTTO  Pordenone, Via Vallona 8, Pordenone</item>
    </izvorni_sadrzaj>
    <derivirana_varijabla naziv="DomainObject.Predmet.StrankaListFormatedWithAdressOIB_1">
      <item>ORLANDO GAIOTTO  Pordenone, Via Vallona 8, Pordenone</item>
    </derivirana_varijabla>
  </DomainObject.Predmet.StrankaListFormatedWithAdressOIB>
  <DomainObject.Predmet.StrankaListNazivFormated>
    <izvorni_sadrzaj>
      <item>ORLANDO GAIOTTO  Pordenone</item>
    </izvorni_sadrzaj>
    <derivirana_varijabla naziv="DomainObject.Predmet.StrankaListNazivFormated_1">
      <item>ORLANDO GAIOTTO  Pordenone</item>
    </derivirana_varijabla>
  </DomainObject.Predmet.StrankaListNazivFormated>
  <DomainObject.Predmet.StrankaListNazivFormatedOIB>
    <izvorni_sadrzaj>
      <item>ORLANDO GAIOTTO  Pordenone</item>
    </izvorni_sadrzaj>
    <derivirana_varijabla naziv="DomainObject.Predmet.StrankaListNazivFormatedOIB_1">
      <item>ORLANDO GAIOTTO  Pordenone</item>
    </derivirana_varijabla>
  </DomainObject.Predmet.StrankaListNazivFormatedOIB>
  <DomainObject.Predmet.ProtuStrankaListFormated>
    <izvorni_sadrzaj>
      <item>Stečajna masa SERVIS OSAM d.o.o.  Rovinj</item>
    </izvorni_sadrzaj>
    <derivirana_varijabla naziv="DomainObject.Predmet.ProtuStrankaListFormated_1">
      <item>Stečajna masa SERVIS OSAM d.o.o.  Rovinj</item>
    </derivirana_varijabla>
  </DomainObject.Predmet.ProtuStrankaListFormated>
  <DomainObject.Predmet.ProtuStrankaListFormatedOIB>
    <izvorni_sadrzaj>
      <item>Stečajna masa SERVIS OSAM d.o.o.  Rovinj, OIB 98255667831</item>
    </izvorni_sadrzaj>
    <derivirana_varijabla naziv="DomainObject.Predmet.ProtuStrankaListFormatedOIB_1">
      <item>Stečajna masa SERVIS OSAM d.o.o.  Rovinj, OIB 98255667831</item>
    </derivirana_varijabla>
  </DomainObject.Predmet.ProtuStrankaListFormatedOIB>
  <DomainObject.Predmet.ProtuStrankaListFormatedWithAdress>
    <izvorni_sadrzaj>
      <item>Stečajna masa SERVIS OSAM d.o.o.  Rovinj, Ravenska 8, 52100 Pula</item>
    </izvorni_sadrzaj>
    <derivirana_varijabla naziv="DomainObject.Predmet.ProtuStrankaListFormatedWithAdress_1">
      <item>Stečajna masa SERVIS OSAM d.o.o.  Rovinj, Ravenska 8, 52100 Pula</item>
    </derivirana_varijabla>
  </DomainObject.Predmet.ProtuStrankaListFormatedWithAdress>
  <DomainObject.Predmet.ProtuStrankaListFormatedWithAdressOIB>
    <izvorni_sadrzaj>
      <item>Stečajna masa SERVIS OSAM d.o.o.  Rovinj, OIB 98255667831, Ravenska 8, 52100 Pula</item>
    </izvorni_sadrzaj>
    <derivirana_varijabla naziv="DomainObject.Predmet.ProtuStrankaListFormatedWithAdressOIB_1">
      <item>Stečajna masa SERVIS OSAM d.o.o.  Rovinj, OIB 98255667831, Ravenska 8, 52100 Pula</item>
    </derivirana_varijabla>
  </DomainObject.Predmet.ProtuStrankaListFormatedWithAdressOIB>
  <DomainObject.Predmet.ProtuStrankaListNazivFormated>
    <izvorni_sadrzaj>
      <item>Stečajna masa SERVIS OSAM d.o.o.  Rovinj</item>
    </izvorni_sadrzaj>
    <derivirana_varijabla naziv="DomainObject.Predmet.ProtuStrankaListNazivFormated_1">
      <item>Stečajna masa SERVIS OSAM d.o.o.  Rovinj</item>
    </derivirana_varijabla>
  </DomainObject.Predmet.ProtuStrankaListNazivFormated>
  <DomainObject.Predmet.ProtuStrankaListNazivFormatedOIB>
    <izvorni_sadrzaj>
      <item>Stečajna masa SERVIS OSAM d.o.o.  Rovinj, OIB 98255667831</item>
    </izvorni_sadrzaj>
    <derivirana_varijabla naziv="DomainObject.Predmet.ProtuStrankaListNazivFormatedOIB_1">
      <item>Stečajna masa SERVIS OSAM d.o.o.  Rovinj, OIB 98255667831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ORLANDO GAIOTTO  Pordenone</izvorni_sadrzaj>
    <derivirana_varijabla naziv="DomainObject.Predmet.StrankaIDrugi_1">ORLANDO GAIOTTO  Pordenone</derivirana_varijabla>
  </DomainObject.Predmet.StrankaIDrugi>
  <DomainObject.Predmet.ProtustrankaIDrugi>
    <izvorni_sadrzaj>Stečajna masa SERVIS OSAM d.o.o.  Rovinj</izvorni_sadrzaj>
    <derivirana_varijabla naziv="DomainObject.Predmet.ProtustrankaIDrugi_1">Stečajna masa SERVIS OSAM d.o.o.  Rovinj</derivirana_varijabla>
  </DomainObject.Predmet.ProtustrankaIDrugi>
  <DomainObject.Predmet.StrankaIDrugiAdressOIB>
    <izvorni_sadrzaj>ORLANDO GAIOTTO  Pordenone, Via Vallona 8, Pordenone</izvorni_sadrzaj>
    <derivirana_varijabla naziv="DomainObject.Predmet.StrankaIDrugiAdressOIB_1">ORLANDO GAIOTTO  Pordenone, Via Vallona 8, Pordenone</derivirana_varijabla>
  </DomainObject.Predmet.StrankaIDrugiAdressOIB>
  <DomainObject.Predmet.ProtustrankaIDrugiAdressOIB>
    <izvorni_sadrzaj>Stečajna masa SERVIS OSAM d.o.o.  Rovinj, OIB 98255667831, Ravenska 8, 52100 Pula</izvorni_sadrzaj>
    <derivirana_varijabla naziv="DomainObject.Predmet.ProtustrankaIDrugiAdressOIB_1">Stečajna masa SERVIS OSAM d.o.o.  Rovinj, OIB 98255667831, Ravenska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ORLANDO GAIOTTO  Pordenone</item>
      <item>Stečajna masa SERVIS OSAM d.o.o.  Rovinj</item>
    </izvorni_sadrzaj>
    <derivirana_varijabla naziv="DomainObject.Predmet.SudioniciListNaziv_1">
      <item>ORLANDO GAIOTTO  Pordenone</item>
      <item>Stečajna masa SERVIS OSAM d.o.o.  Rovinj</item>
    </derivirana_varijabla>
  </DomainObject.Predmet.SudioniciListNaziv>
  <DomainObject.Predmet.SudioniciListAdressOIB>
    <izvorni_sadrzaj>
      <item>ORLANDO GAIOTTO  Pordenone, Via Vallona 8,Pordenone</item>
      <item>Stečajna masa SERVIS OSAM d.o.o.  Rovinj, OIB 98255667831, Ravenska 8,52100 Pula</item>
    </izvorni_sadrzaj>
    <derivirana_varijabla naziv="DomainObject.Predmet.SudioniciListAdressOIB_1">
      <item>ORLANDO GAIOTTO  Pordenone, Via Vallona 8,Pordenone</item>
      <item>Stečajna masa SERVIS OSAM d.o.o.  Rovinj, OIB 98255667831, Ravenska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98255667831</item>
    </izvorni_sadrzaj>
    <derivirana_varijabla naziv="DomainObject.Predmet.SudioniciListNazivOIB_1">
      <item>, OIB null</item>
      <item>, OIB 98255667831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BD162D-2526-4E7D-947F-ABE0D88337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564</properties:Words>
  <properties:Characters>2890</properties:Characters>
  <properties:Lines>103</properties:Lines>
  <properties:Paragraphs>35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2017-02-22T13:11:00Z</dcterms:created>
  <dc:creator>wsadmin</dc:creator>
  <cp:lastModifiedBy>Renata Valić</cp:lastModifiedBy>
  <cp:lastPrinted>2017-03-03T08:35:00Z</cp:lastPrinted>
  <dcterms:modified xmlns:xsi="http://www.w3.org/2001/XMLSchema-instance" xsi:type="dcterms:W3CDTF">2017-03-03T08:40:00Z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