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b03d" w14:paraId="bc1b03d" w:rsidRDefault="000366C5" w:rsidP="000366C5" w:rsidR="000366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366C5" w:rsidP="000366C5" w:rsidR="000366C5">
      <w:pPr>
        <w:spacing w:after="0"/>
        <w:jc w:val="both"/>
      </w:pPr>
      <w:r>
        <w:t xml:space="preserve">       REPUBLIKA HRVATSKA</w:t>
      </w:r>
    </w:p>
    <w:p w:rsidRDefault="000366C5" w:rsidP="000366C5" w:rsidR="000366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366C5" w:rsidP="000366C5" w:rsidR="000366C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366C5" w:rsidP="000366C5" w:rsidR="000366C5">
      <w:pPr>
        <w:spacing w:after="0"/>
        <w:rPr>
          <w:bCs/>
        </w:rPr>
      </w:pPr>
    </w:p>
    <w:p w:rsidRDefault="000366C5" w:rsidP="000366C5" w:rsidR="000366C5">
      <w:pPr>
        <w:spacing w:after="0"/>
        <w:jc w:val="right"/>
      </w:pPr>
      <w:r>
        <w:t>Poslovni broj: 3 St-13/15-25</w:t>
      </w:r>
    </w:p>
    <w:p w:rsidRDefault="000366C5" w:rsidP="000366C5" w:rsidR="000366C5">
      <w:pPr>
        <w:spacing w:after="0"/>
        <w:jc w:val="right"/>
      </w:pPr>
    </w:p>
    <w:p w:rsidRDefault="000366C5" w:rsidP="000366C5" w:rsidR="000366C5">
      <w:pPr>
        <w:spacing w:after="0"/>
      </w:pPr>
    </w:p>
    <w:p w:rsidRDefault="000366C5" w:rsidP="000366C5" w:rsidR="000366C5">
      <w:pPr>
        <w:spacing w:after="0"/>
        <w:jc w:val="center"/>
      </w:pPr>
      <w:r>
        <w:t>R E P U B L I K A   H R V A T S K A</w:t>
      </w:r>
    </w:p>
    <w:p w:rsidRDefault="000366C5" w:rsidP="000366C5" w:rsidR="000366C5">
      <w:pPr>
        <w:spacing w:after="0"/>
        <w:jc w:val="right"/>
      </w:pPr>
    </w:p>
    <w:p w:rsidRDefault="000366C5" w:rsidP="000366C5" w:rsidR="000366C5">
      <w:pPr>
        <w:spacing w:after="0"/>
        <w:jc w:val="center"/>
      </w:pPr>
      <w:r>
        <w:t>R J E Š E N J E</w:t>
      </w: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both"/>
      </w:pPr>
      <w:r>
        <w:tab/>
        <w:t>Trgovački sud u Varaždinu, po sucu toga suda Jasni Lekić, kao stečajnom sucu, u stečajnom postupku nad stečajnim dužnikom P. MAXI d.o.o. "u stečaju" Nedelišće, Maršala Tita 50, MBS: 070040973, OIB: 06372016168, nakon održanog ispitnog ročišta dana 19. siječnja 2016. godine,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center"/>
      </w:pPr>
      <w:r>
        <w:t>r i j e š i o   j e</w:t>
      </w: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ind w:left="705"/>
        <w:jc w:val="both"/>
      </w:pPr>
      <w:r>
        <w:t>Utvrđuju se osnovanim slijedeće tražbine:</w:t>
      </w:r>
    </w:p>
    <w:p w:rsidRDefault="000366C5" w:rsidP="000366C5" w:rsidR="000366C5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0366C5" w:rsidP="000366C5" w:rsidR="000366C5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0366C5" w:rsidP="000366C5" w:rsidR="000366C5">
      <w:pPr>
        <w:spacing w:lineRule="auto" w:line="288" w:after="0"/>
        <w:rPr>
          <w:b/>
          <w:u w:val="single"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83"/>
        <w:gridCol w:w="5437"/>
        <w:gridCol w:w="1980"/>
        <w:gridCol w:w="1800"/>
      </w:tblGrid>
      <w:tr w:rsidTr="000366C5" w:rsidR="000366C5">
        <w:trPr>
          <w:trHeight w:val="178"/>
        </w:trPr>
        <w:tc>
          <w:tcPr>
            <w:tcW w:type="dxa" w:w="683"/>
          </w:tcPr>
          <w:p w:rsidRDefault="000366C5" w:rsidP="000366C5" w:rsidR="000366C5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Broj</w:t>
            </w:r>
          </w:p>
          <w:p w:rsidRDefault="000366C5" w:rsidP="000366C5" w:rsidR="000366C5">
            <w:pPr>
              <w:spacing w:after="0"/>
            </w:pPr>
          </w:p>
          <w:p w:rsidRDefault="000366C5" w:rsidP="000366C5" w:rsidR="000366C5">
            <w:pPr>
              <w:spacing w:after="0"/>
            </w:pPr>
            <w:r>
              <w:t xml:space="preserve">    1.</w:t>
            </w:r>
          </w:p>
          <w:p w:rsidRDefault="000366C5" w:rsidP="000366C5" w:rsidR="000366C5">
            <w:pPr>
              <w:spacing w:after="0"/>
            </w:pPr>
          </w:p>
          <w:p w:rsidRDefault="000366C5" w:rsidP="000366C5" w:rsidR="000366C5">
            <w:pPr>
              <w:spacing w:after="0"/>
            </w:pPr>
            <w:r>
              <w:t xml:space="preserve">    2.</w:t>
            </w:r>
          </w:p>
          <w:p w:rsidRDefault="000366C5" w:rsidP="000366C5" w:rsidR="000366C5">
            <w:pPr>
              <w:spacing w:after="0"/>
            </w:pPr>
            <w:r>
              <w:t xml:space="preserve">       </w:t>
            </w:r>
          </w:p>
          <w:p w:rsidRDefault="000366C5" w:rsidP="000366C5" w:rsidR="000366C5">
            <w:pPr>
              <w:spacing w:after="0"/>
            </w:pPr>
          </w:p>
        </w:tc>
        <w:tc>
          <w:tcPr>
            <w:tcW w:type="dxa" w:w="5437"/>
          </w:tcPr>
          <w:p w:rsidRDefault="000366C5" w:rsidP="000366C5" w:rsidR="000366C5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0366C5" w:rsidP="000366C5" w:rsidR="000366C5">
            <w:pPr>
              <w:spacing w:after="0"/>
              <w:rPr>
                <w:b/>
                <w:u w:val="single"/>
              </w:rPr>
            </w:pPr>
          </w:p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>PRPROVIĆ ŽELJKO, Nedelišće, Maršala Tita 50</w:t>
            </w:r>
          </w:p>
          <w:p w:rsidRDefault="000366C5" w:rsidP="000366C5" w:rsidR="000366C5">
            <w:pPr>
              <w:spacing w:after="0"/>
            </w:pPr>
          </w:p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 xml:space="preserve">RH MINISTARSTVO FINANCIJA, </w:t>
            </w:r>
          </w:p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>Porezna uprava, područni ured Čakovec</w:t>
            </w:r>
          </w:p>
          <w:p w:rsidRDefault="000366C5" w:rsidP="000366C5" w:rsidR="000366C5">
            <w:pPr>
              <w:spacing w:after="0"/>
              <w:rPr>
                <w:b/>
                <w:u w:val="single"/>
              </w:rPr>
            </w:pPr>
          </w:p>
        </w:tc>
        <w:tc>
          <w:tcPr>
            <w:tcW w:type="dxa" w:w="1980"/>
          </w:tcPr>
          <w:p w:rsidRDefault="000366C5" w:rsidP="000366C5" w:rsidR="000366C5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  <w:p w:rsidRDefault="000366C5" w:rsidP="000366C5" w:rsidR="000366C5">
            <w:pPr>
              <w:spacing w:after="0"/>
            </w:pPr>
          </w:p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27.273,55   </w:t>
            </w:r>
          </w:p>
          <w:p w:rsidRDefault="000366C5" w:rsidP="000366C5" w:rsidR="000366C5">
            <w:pPr>
              <w:spacing w:after="0"/>
              <w:jc w:val="center"/>
            </w:pPr>
          </w:p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113.601,96    </w:t>
            </w:r>
          </w:p>
        </w:tc>
        <w:tc>
          <w:tcPr>
            <w:tcW w:type="dxa" w:w="1800"/>
          </w:tcPr>
          <w:p w:rsidRDefault="000366C5" w:rsidP="000366C5" w:rsidR="000366C5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  <w:p w:rsidRDefault="000366C5" w:rsidP="000366C5" w:rsidR="000366C5">
            <w:pPr>
              <w:spacing w:after="0"/>
            </w:pPr>
          </w:p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27.273,55 </w:t>
            </w:r>
          </w:p>
          <w:p w:rsidRDefault="000366C5" w:rsidP="000366C5" w:rsidR="000366C5">
            <w:pPr>
              <w:spacing w:after="0"/>
              <w:jc w:val="center"/>
            </w:pPr>
          </w:p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113.601,96       </w:t>
            </w:r>
          </w:p>
        </w:tc>
      </w:tr>
      <w:tr w:rsidTr="000366C5" w:rsidR="000366C5">
        <w:trPr>
          <w:trHeight w:val="366"/>
        </w:trPr>
        <w:tc>
          <w:tcPr>
            <w:tcW w:type="dxa" w:w="683"/>
          </w:tcPr>
          <w:p w:rsidRDefault="000366C5" w:rsidP="000366C5" w:rsidR="000366C5">
            <w:pPr>
              <w:spacing w:after="0"/>
              <w:rPr>
                <w:b/>
              </w:rPr>
            </w:pPr>
          </w:p>
        </w:tc>
        <w:tc>
          <w:tcPr>
            <w:tcW w:type="dxa" w:w="5437"/>
            <w:hideMark/>
          </w:tcPr>
          <w:p w:rsidRDefault="000366C5" w:rsidP="000366C5" w:rsidR="000366C5">
            <w:pPr>
              <w:spacing w:after="0"/>
              <w:rPr>
                <w:b/>
              </w:rPr>
            </w:pPr>
            <w:r>
              <w:rPr>
                <w:b/>
              </w:rPr>
              <w:t>UKUPNO I VIŠI ISPLATNI RED</w:t>
            </w:r>
          </w:p>
        </w:tc>
        <w:tc>
          <w:tcPr>
            <w:tcW w:type="dxa" w:w="1980"/>
            <w:hideMark/>
          </w:tcPr>
          <w:p w:rsidRDefault="000366C5" w:rsidP="000366C5" w:rsidR="000366C5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 xml:space="preserve">        140.875,51</w:t>
            </w:r>
          </w:p>
        </w:tc>
        <w:tc>
          <w:tcPr>
            <w:tcW w:type="dxa" w:w="1800"/>
            <w:hideMark/>
          </w:tcPr>
          <w:p w:rsidRDefault="000366C5" w:rsidP="000366C5" w:rsidR="000366C5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 xml:space="preserve">    140.875,51 </w:t>
            </w:r>
          </w:p>
        </w:tc>
      </w:tr>
    </w:tbl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0366C5" w:rsidP="000366C5" w:rsidR="000366C5">
      <w:pPr>
        <w:spacing w:lineRule="auto" w:line="288" w:after="0"/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915"/>
        <w:gridCol w:w="5220"/>
        <w:gridCol w:w="1980"/>
        <w:gridCol w:w="1773"/>
      </w:tblGrid>
      <w:tr w:rsidTr="000366C5" w:rsidR="000366C5">
        <w:trPr>
          <w:trHeight w:val="303"/>
        </w:trPr>
        <w:tc>
          <w:tcPr>
            <w:tcW w:type="dxa" w:w="915"/>
            <w:hideMark/>
          </w:tcPr>
          <w:p w:rsidRDefault="000366C5" w:rsidP="000366C5" w:rsidR="000366C5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Broj </w:t>
            </w:r>
          </w:p>
        </w:tc>
        <w:tc>
          <w:tcPr>
            <w:tcW w:type="dxa" w:w="5220"/>
          </w:tcPr>
          <w:p w:rsidRDefault="000366C5" w:rsidP="000366C5" w:rsidR="000366C5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0366C5" w:rsidP="000366C5" w:rsidR="000366C5">
            <w:pPr>
              <w:spacing w:after="0"/>
            </w:pPr>
          </w:p>
        </w:tc>
        <w:tc>
          <w:tcPr>
            <w:tcW w:type="dxa" w:w="1980"/>
            <w:hideMark/>
          </w:tcPr>
          <w:p w:rsidRDefault="000366C5" w:rsidP="000366C5" w:rsidR="000366C5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1773"/>
            <w:hideMark/>
          </w:tcPr>
          <w:p w:rsidRDefault="000366C5" w:rsidP="000366C5" w:rsidR="000366C5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</w:tc>
      </w:tr>
      <w:tr w:rsidTr="000366C5" w:rsidR="000366C5">
        <w:trPr>
          <w:trHeight w:val="103"/>
        </w:trPr>
        <w:tc>
          <w:tcPr>
            <w:tcW w:type="dxa" w:w="915"/>
            <w:hideMark/>
          </w:tcPr>
          <w:p w:rsidRDefault="000366C5" w:rsidP="000366C5" w:rsidR="000366C5">
            <w:pPr>
              <w:spacing w:after="0"/>
              <w:jc w:val="right"/>
            </w:pPr>
            <w:r>
              <w:t>1.</w:t>
            </w:r>
          </w:p>
        </w:tc>
        <w:tc>
          <w:tcPr>
            <w:tcW w:type="dxa" w:w="5220"/>
          </w:tcPr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>RH MINISTARSTVO FINANCIJA,</w:t>
            </w:r>
          </w:p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>Porezna uprava,područni ured Čakovec</w:t>
            </w:r>
            <w:r>
              <w:rPr>
                <w:sz w:val="22"/>
                <w:szCs w:val="22"/>
              </w:rPr>
              <w:tab/>
            </w:r>
          </w:p>
          <w:p w:rsidRDefault="000366C5" w:rsidP="000366C5" w:rsidR="000366C5">
            <w:pPr>
              <w:spacing w:after="0"/>
            </w:pPr>
          </w:p>
        </w:tc>
        <w:tc>
          <w:tcPr>
            <w:tcW w:type="dxa" w:w="1980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498.476,06</w:t>
            </w:r>
          </w:p>
        </w:tc>
        <w:tc>
          <w:tcPr>
            <w:tcW w:type="dxa" w:w="1773"/>
            <w:hideMark/>
          </w:tcPr>
          <w:p w:rsidRDefault="000366C5" w:rsidP="000366C5" w:rsidR="000366C5">
            <w:pPr>
              <w:spacing w:after="0"/>
            </w:pPr>
            <w:r>
              <w:rPr>
                <w:sz w:val="22"/>
                <w:szCs w:val="22"/>
              </w:rPr>
              <w:t xml:space="preserve">     498.476,06</w:t>
            </w:r>
          </w:p>
        </w:tc>
      </w:tr>
      <w:tr w:rsidTr="000366C5" w:rsidR="000366C5">
        <w:trPr>
          <w:trHeight w:val="207"/>
        </w:trPr>
        <w:tc>
          <w:tcPr>
            <w:tcW w:type="dxa" w:w="915"/>
            <w:hideMark/>
          </w:tcPr>
          <w:p w:rsidRDefault="000366C5" w:rsidP="000366C5" w:rsidR="000366C5">
            <w:pPr>
              <w:spacing w:after="0"/>
              <w:jc w:val="right"/>
            </w:pPr>
            <w:r>
              <w:t>2.</w:t>
            </w:r>
          </w:p>
        </w:tc>
        <w:tc>
          <w:tcPr>
            <w:tcW w:type="dxa" w:w="5220"/>
          </w:tcPr>
          <w:p w:rsidRDefault="000366C5" w:rsidP="000366C5" w:rsidR="000366C5">
            <w:pPr>
              <w:spacing w:after="0"/>
              <w:rPr>
                <w:iCs/>
              </w:rPr>
            </w:pPr>
            <w:r>
              <w:rPr>
                <w:iCs/>
                <w:sz w:val="22"/>
                <w:szCs w:val="22"/>
              </w:rPr>
              <w:t>REPUBLIKA HRVATSKA, FOND ZA ZAŠTITU</w:t>
            </w:r>
          </w:p>
          <w:p w:rsidRDefault="000366C5" w:rsidP="000366C5" w:rsidR="000366C5">
            <w:pPr>
              <w:spacing w:after="0"/>
              <w:rPr>
                <w:iCs/>
              </w:rPr>
            </w:pPr>
            <w:r>
              <w:rPr>
                <w:iCs/>
                <w:sz w:val="22"/>
                <w:szCs w:val="22"/>
              </w:rPr>
              <w:t>OKOLIŠA I ENERGETSKU UČINKOVITOST,</w:t>
            </w:r>
          </w:p>
          <w:p w:rsidRDefault="000366C5" w:rsidP="000366C5" w:rsidR="000366C5">
            <w:pPr>
              <w:spacing w:after="0"/>
              <w:rPr>
                <w:iCs/>
              </w:rPr>
            </w:pPr>
            <w:r>
              <w:rPr>
                <w:iCs/>
                <w:sz w:val="22"/>
                <w:szCs w:val="22"/>
              </w:rPr>
              <w:t>Zagreb, Radnička 80</w:t>
            </w:r>
          </w:p>
          <w:p w:rsidRDefault="000366C5" w:rsidP="000366C5" w:rsidR="000366C5">
            <w:pPr>
              <w:spacing w:after="0"/>
              <w:rPr>
                <w:iCs/>
              </w:rPr>
            </w:pPr>
          </w:p>
        </w:tc>
        <w:tc>
          <w:tcPr>
            <w:tcW w:type="dxa" w:w="1980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7.625,78</w:t>
            </w:r>
          </w:p>
        </w:tc>
        <w:tc>
          <w:tcPr>
            <w:tcW w:type="dxa" w:w="1773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7.625,78</w:t>
            </w:r>
          </w:p>
        </w:tc>
      </w:tr>
      <w:tr w:rsidTr="000366C5" w:rsidR="000366C5">
        <w:trPr>
          <w:trHeight w:val="145"/>
        </w:trPr>
        <w:tc>
          <w:tcPr>
            <w:tcW w:type="dxa" w:w="915"/>
            <w:hideMark/>
          </w:tcPr>
          <w:p w:rsidRDefault="000366C5" w:rsidP="000366C5" w:rsidR="000366C5">
            <w:pPr>
              <w:spacing w:after="0"/>
              <w:jc w:val="right"/>
            </w:pPr>
            <w:r>
              <w:t>3.</w:t>
            </w:r>
          </w:p>
        </w:tc>
        <w:tc>
          <w:tcPr>
            <w:tcW w:type="dxa" w:w="5220"/>
          </w:tcPr>
          <w:p w:rsidRDefault="000366C5" w:rsidP="000366C5" w:rsidR="000366C5" w:rsidRPr="000366C5">
            <w:pPr>
              <w:spacing w:after="0"/>
            </w:pPr>
            <w:r>
              <w:rPr>
                <w:sz w:val="22"/>
                <w:szCs w:val="22"/>
              </w:rPr>
              <w:t>HEP-Opskrba d.o.o., Zagreb, Ulica grada Vukovara 37</w:t>
            </w:r>
          </w:p>
        </w:tc>
        <w:tc>
          <w:tcPr>
            <w:tcW w:type="dxa" w:w="1980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  738,92</w:t>
            </w:r>
          </w:p>
        </w:tc>
        <w:tc>
          <w:tcPr>
            <w:tcW w:type="dxa" w:w="1773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738,92</w:t>
            </w:r>
          </w:p>
        </w:tc>
      </w:tr>
      <w:tr w:rsidTr="000366C5" w:rsidR="000366C5">
        <w:trPr>
          <w:trHeight w:val="354"/>
        </w:trPr>
        <w:tc>
          <w:tcPr>
            <w:tcW w:type="dxa" w:w="915"/>
            <w:hideMark/>
          </w:tcPr>
          <w:p w:rsidRDefault="000366C5" w:rsidP="000366C5" w:rsidR="000366C5">
            <w:pPr>
              <w:wordWrap w:val="false"/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type="dxa" w:w="7200"/>
            <w:gridSpan w:val="2"/>
            <w:hideMark/>
          </w:tcPr>
          <w:p w:rsidRDefault="000366C5" w:rsidP="000366C5" w:rsidR="000366C5">
            <w:pPr>
              <w:spacing w:after="0"/>
              <w:jc w:val="both"/>
            </w:pPr>
            <w:r>
              <w:rPr>
                <w:sz w:val="22"/>
                <w:szCs w:val="22"/>
              </w:rPr>
              <w:t>TRGO-GEA d.o.o., Nedelišće, Maršala Tita 50                      335.359,93</w:t>
            </w:r>
          </w:p>
        </w:tc>
        <w:tc>
          <w:tcPr>
            <w:tcW w:type="dxa" w:w="1773"/>
            <w:hideMark/>
          </w:tcPr>
          <w:p w:rsidRDefault="000366C5" w:rsidP="000366C5" w:rsidR="000366C5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335.359,93</w:t>
            </w:r>
          </w:p>
        </w:tc>
      </w:tr>
    </w:tbl>
    <w:p w:rsidRDefault="000366C5" w:rsidP="000366C5" w:rsidR="000366C5">
      <w:pPr>
        <w:spacing w:after="0"/>
        <w:ind w:right="-709"/>
        <w:rPr>
          <w:i/>
        </w:rPr>
      </w:pPr>
      <w:r>
        <w:rPr>
          <w:i/>
        </w:rPr>
        <w:t xml:space="preserve">         </w:t>
      </w:r>
      <w:r>
        <w:rPr>
          <w:sz w:val="22"/>
          <w:szCs w:val="22"/>
        </w:rPr>
        <w:t xml:space="preserve">                 </w:t>
      </w:r>
      <w:r>
        <w:rPr>
          <w:i/>
        </w:rPr>
        <w:t xml:space="preserve">                        </w:t>
      </w:r>
    </w:p>
    <w:p w:rsidRDefault="000366C5" w:rsidP="000366C5" w:rsidR="000366C5">
      <w:pPr>
        <w:spacing w:lineRule="auto" w:line="288" w:after="0"/>
        <w:ind w:right="-709"/>
        <w:rPr>
          <w:b/>
        </w:rPr>
      </w:pPr>
      <w:r>
        <w:t xml:space="preserve">              </w:t>
      </w:r>
      <w:r>
        <w:rPr>
          <w:b/>
        </w:rPr>
        <w:t xml:space="preserve">UKUPNO II VIŠI ISPLATNI RED                                     842.200,69            842.200,69   </w:t>
      </w:r>
    </w:p>
    <w:p w:rsidRDefault="000366C5" w:rsidP="000366C5" w:rsidR="000366C5">
      <w:pPr>
        <w:spacing w:lineRule="auto" w:line="288" w:after="0"/>
        <w:rPr>
          <w:b/>
        </w:rPr>
      </w:pPr>
    </w:p>
    <w:p w:rsidRDefault="000366C5" w:rsidP="000366C5" w:rsidR="000366C5">
      <w:pPr>
        <w:spacing w:lineRule="auto" w:line="288" w:after="0"/>
      </w:pPr>
    </w:p>
    <w:p w:rsidRDefault="000366C5" w:rsidP="000366C5" w:rsidR="000366C5">
      <w:pPr>
        <w:spacing w:lineRule="auto" w:line="288" w:after="0"/>
        <w:ind w:right="-709"/>
        <w:rPr>
          <w:b/>
        </w:rPr>
      </w:pPr>
      <w:r>
        <w:rPr>
          <w:b/>
          <w:u w:val="single"/>
        </w:rPr>
        <w:t>SVEUKUPNO TRAŽBINE</w:t>
      </w:r>
      <w:r>
        <w:rPr>
          <w:b/>
        </w:rPr>
        <w:t xml:space="preserve">                              </w:t>
      </w:r>
    </w:p>
    <w:p w:rsidRDefault="000366C5" w:rsidP="000366C5" w:rsidR="000366C5">
      <w:pPr>
        <w:spacing w:lineRule="auto" w:line="288" w:after="0"/>
        <w:ind w:right="-709"/>
        <w:rPr>
          <w:b/>
          <w:u w:val="single"/>
        </w:rPr>
      </w:pPr>
      <w:r>
        <w:rPr>
          <w:b/>
        </w:rPr>
        <w:t xml:space="preserve">                                                                                        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</w:p>
    <w:p w:rsidRDefault="000366C5" w:rsidP="000366C5" w:rsidR="000366C5">
      <w:pPr>
        <w:spacing w:lineRule="auto" w:line="288" w:after="0"/>
        <w:ind w:right="-709"/>
        <w:jc w:val="both"/>
      </w:pPr>
      <w:r>
        <w:t xml:space="preserve">I VIŠI ISPLATNI RED                                                             140.875,51            140.875,51                    </w:t>
      </w:r>
    </w:p>
    <w:p w:rsidRDefault="000366C5" w:rsidP="000366C5" w:rsidR="000366C5">
      <w:pPr>
        <w:spacing w:lineRule="auto" w:line="288" w:after="0"/>
        <w:ind w:right="-709"/>
        <w:jc w:val="both"/>
      </w:pPr>
      <w:r>
        <w:t xml:space="preserve">II VIŠI ISPLATNI RED                                                            842.200,69           842.200,69                  </w:t>
      </w:r>
    </w:p>
    <w:p w:rsidRDefault="000366C5" w:rsidP="000366C5" w:rsidR="000366C5">
      <w:pPr>
        <w:spacing w:lineRule="auto" w:line="288" w:after="0"/>
        <w:ind w:right="-709"/>
        <w:jc w:val="both"/>
        <w:rPr>
          <w:b/>
          <w:lang w:val="en-US"/>
        </w:rPr>
      </w:pPr>
      <w:r>
        <w:rPr>
          <w:b/>
        </w:rPr>
        <w:t xml:space="preserve">SVEUKUPNO TRAŽBINE                                                     983.076,20           983.076,20                  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lineRule="auto" w:line="288" w:after="0"/>
        <w:jc w:val="both"/>
      </w:pPr>
    </w:p>
    <w:p w:rsidRDefault="000366C5" w:rsidP="000366C5" w:rsidR="000366C5">
      <w:pPr>
        <w:spacing w:after="0"/>
        <w:jc w:val="center"/>
      </w:pPr>
      <w:r>
        <w:t>Obrazloženje</w:t>
      </w: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both"/>
      </w:pPr>
      <w:r>
        <w:tab/>
        <w:t xml:space="preserve">Na ispitnom ročištu u ovom stečajnom postupku ispitane su tražbine u svom iznosu i redu sukladno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Stečajnog zakona (N.N. 44/96, 29/99, 129/00, 123/03, 197/03, 187/04, 82/06, 116/10, 25/12 i 133/12, dalje skraćeno: SZ-a).</w:t>
      </w:r>
    </w:p>
    <w:p w:rsidRDefault="000366C5" w:rsidP="000366C5" w:rsidR="000366C5">
      <w:pPr>
        <w:spacing w:after="0"/>
        <w:jc w:val="both"/>
      </w:pPr>
      <w:r>
        <w:tab/>
        <w:t>Stečajna upraviteljica priznala je tražbine te su iste uvrštene u tablicu prema svom iznosu i redu te je stečajni sudac temeljem čl. 177. st. 3. SZ-a utvrdio tražbine osnovanim na način kako to stoji u izreci ovog rješenja.</w:t>
      </w:r>
    </w:p>
    <w:p w:rsidRDefault="000366C5" w:rsidP="000366C5" w:rsidR="000366C5">
      <w:pPr>
        <w:spacing w:after="0"/>
        <w:jc w:val="both"/>
      </w:pPr>
      <w:r>
        <w:tab/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center"/>
      </w:pPr>
      <w:r>
        <w:t>U Varaždinu, 19. siječnja 2016. godine</w:t>
      </w: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center"/>
      </w:pPr>
    </w:p>
    <w:p w:rsidRDefault="000366C5" w:rsidP="000366C5" w:rsidR="000366C5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  <w:r>
        <w:t>POUKA O PRAVNOM LIJEKU: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</w:p>
    <w:p w:rsidRDefault="000366C5" w:rsidP="000366C5" w:rsidR="000366C5">
      <w:pPr>
        <w:spacing w:after="0"/>
        <w:jc w:val="both"/>
      </w:pPr>
      <w:r>
        <w:t>DNA: 1. Stečajna upraviteljica Sanja Kraljek, odvjetnica iz Čakovca, Kralja Tomislava 14</w:t>
      </w:r>
    </w:p>
    <w:p w:rsidRDefault="000366C5" w:rsidP="000366C5" w:rsidR="000366C5">
      <w:pPr>
        <w:spacing w:after="0"/>
        <w:jc w:val="both"/>
      </w:pPr>
      <w:r>
        <w:t xml:space="preserve">           2. ŽDO Varaždin, građansko upravni odjel</w:t>
      </w:r>
    </w:p>
    <w:p w:rsidRDefault="000366C5" w:rsidP="000366C5" w:rsidR="00DA0242">
      <w:pPr>
        <w:spacing w:after="0"/>
      </w:pPr>
      <w:r>
        <w:t xml:space="preserve">           3. e-Oglasna ploča ovoga suda</w:t>
      </w:r>
      <w:r w:rsidR="00DA384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84B" w:rsidP="00537B78" w:rsidR="00DA384B">
      <w:r>
        <w:separator/>
      </w:r>
    </w:p>
  </w:endnote>
  <w:endnote w:id="0" w:type="continuationSeparator">
    <w:p w:rsidRDefault="00DA384B" w:rsidP="00537B78" w:rsidR="00DA3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84B" w:rsidP="00537B78" w:rsidR="00DA384B">
      <w:r>
        <w:separator/>
      </w:r>
    </w:p>
  </w:footnote>
  <w:footnote w:id="0" w:type="continuationSeparator">
    <w:p w:rsidRDefault="00DA384B" w:rsidP="00537B78" w:rsidR="00DA3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6C5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E97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84B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St-13/2015-25</izvorni_sadrzaj>
    <derivirana_varijabla naziv="DomainObject.Oznaka_1">St-13/2015-25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St-13/2015-25</izvorni_sadrzaj>
    <derivirana_varijabla naziv="DomainObject.PoslovniBrojDokumenta_1">St-13/2015-25</derivirana_varijabla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08D53-3947-48D4-BEB0-2513FF5E3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2014</properties:Characters>
  <properties:Lines>125</properties:Lines>
  <properties:Paragraphs>66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2016-01-20T13:09:00Z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St-13/2015-25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