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3c175d" w14:paraId="93c175d" w:rsidRDefault="002D59D4" w:rsidP="00452C2C" w:rsidR="002D59D4">
      <w:pPr>
        <w15:collapsed w:val="false"/>
      </w:pPr>
      <w:bookmarkStart w:name="_GoBack" w:id="0"/>
      <w:bookmarkEnd w:id="0"/>
    </w:p>
    <w:p w:rsidRDefault="002D59D4" w:rsidP="002D59D4" w:rsidR="002D59D4" w:rsidRPr="00703B28">
      <w:pPr>
        <w:ind w:firstLine="708"/>
      </w:pPr>
      <w:r>
        <w:t xml:space="preserve">      </w:t>
      </w:r>
      <w:r>
        <w:rPr>
          <w:noProof/>
          <w:lang w:val="hr-HR"/>
        </w:rPr>
        <w:drawing>
          <wp:inline distR="0" distL="0" distB="0" distT="0">
            <wp:extent cy="714375" cx="571500"/>
            <wp:effectExtent b="9525" r="0" t="0" l="0"/>
            <wp:docPr descr="200px-Croatian_Coat_of_Arms" name="Slika 1" id="1"/>
            <wp:cNvGraphicFramePr>
              <a:graphicFrameLocks noChangeAspect="true"/>
            </wp:cNvGraphicFramePr>
            <a:graphic>
              <a:graphicData uri="http://schemas.openxmlformats.org/drawingml/2006/picture">
                <pic:pic>
                  <pic:nvPicPr>
                    <pic:cNvPr descr="200px-Croatian_Coat_of_Arms" name="Picture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4375" cx="571500"/>
                    </a:xfrm>
                    <a:prstGeom prst="rect">
                      <a:avLst/>
                    </a:prstGeom>
                    <a:noFill/>
                    <a:ln>
                      <a:noFill/>
                    </a:ln>
                  </pic:spPr>
                </pic:pic>
              </a:graphicData>
            </a:graphic>
          </wp:inline>
        </w:drawing>
      </w:r>
    </w:p>
    <w:p w:rsidRDefault="002D59D4" w:rsidP="002D59D4" w:rsidR="002D59D4" w:rsidRPr="00703B28">
      <w:pPr>
        <w:pStyle w:val="Naslov1"/>
        <w:jc w:val="both"/>
        <w:rPr>
          <w:szCs w:val="24"/>
        </w:rPr>
      </w:pPr>
      <w:r w:rsidRPr="00703B28">
        <w:rPr>
          <w:szCs w:val="24"/>
        </w:rPr>
        <w:t>REPUBLIKA HRVATSKA</w:t>
      </w:r>
    </w:p>
    <w:p w:rsidRDefault="002D59D4" w:rsidP="002D59D4" w:rsidR="002D59D4" w:rsidRPr="00D47921">
      <w:pPr>
        <w:pStyle w:val="Naslov1"/>
        <w:jc w:val="both"/>
        <w:rPr>
          <w:szCs w:val="24"/>
        </w:rPr>
      </w:pPr>
      <w:r w:rsidRPr="00703B28">
        <w:rPr>
          <w:szCs w:val="24"/>
        </w:rPr>
        <w:t>OPĆINSKI SUD U ŠIBENIKU</w:t>
      </w:r>
    </w:p>
    <w:p w:rsidRDefault="002D59D4" w:rsidP="002D59D4" w:rsidR="002D59D4">
      <w:pPr>
        <w:jc w:val="both"/>
        <w:rPr>
          <w:lang w:val="hr-HR"/>
        </w:rPr>
      </w:pPr>
      <w:r>
        <w:rPr>
          <w:b/>
        </w:rPr>
        <w:t>OIB:29399232217</w:t>
      </w:r>
    </w:p>
    <w:p w:rsidRDefault="002D59D4" w:rsidP="00D073CC" w:rsidR="002D59D4">
      <w:pPr>
        <w:jc w:val="both"/>
        <w:rPr>
          <w:lang w:val="hr-HR"/>
        </w:rPr>
      </w:pPr>
    </w:p>
    <w:p w:rsidRDefault="002D59D4" w:rsidP="00D073CC" w:rsidR="002D59D4" w:rsidRPr="002D59D4">
      <w:pPr>
        <w:jc w:val="both"/>
        <w:rPr>
          <w:b/>
          <w:lang w:val="hr-HR"/>
        </w:rPr>
      </w:pPr>
      <w:r>
        <w:rPr>
          <w:lang w:val="hr-HR"/>
        </w:rPr>
        <w:tab/>
      </w:r>
      <w:r>
        <w:rPr>
          <w:lang w:val="hr-HR"/>
        </w:rPr>
        <w:tab/>
      </w:r>
      <w:r>
        <w:rPr>
          <w:lang w:val="hr-HR"/>
        </w:rPr>
        <w:tab/>
      </w:r>
      <w:r>
        <w:rPr>
          <w:lang w:val="hr-HR"/>
        </w:rPr>
        <w:tab/>
      </w:r>
      <w:r>
        <w:rPr>
          <w:lang w:val="hr-HR"/>
        </w:rPr>
        <w:tab/>
      </w:r>
      <w:r w:rsidR="006B7718">
        <w:rPr>
          <w:lang w:val="hr-HR"/>
        </w:rPr>
        <w:t xml:space="preserve">   </w:t>
      </w:r>
      <w:r w:rsidRPr="002D59D4">
        <w:rPr>
          <w:b/>
          <w:lang w:val="hr-HR"/>
        </w:rPr>
        <w:t>RJEŠENJE</w:t>
      </w:r>
    </w:p>
    <w:p w:rsidRDefault="002D59D4" w:rsidP="002D59D4" w:rsidR="002D59D4">
      <w:pPr>
        <w:jc w:val="center"/>
      </w:pPr>
    </w:p>
    <w:p w:rsidRDefault="002D59D4" w:rsidP="002D59D4" w:rsidR="002D59D4" w:rsidRPr="001F6E94">
      <w:pPr>
        <w:jc w:val="both"/>
      </w:pPr>
      <w:r>
        <w:tab/>
        <w:t xml:space="preserve">Općinski sud u Šibeniku, po sutkinji Ani Kević Brakus, povodom prijedloga </w:t>
      </w:r>
      <w:r w:rsidR="00DA3693">
        <w:t>Marinka</w:t>
      </w:r>
      <w:r w:rsidR="001F6E94">
        <w:t xml:space="preserve"> Deković</w:t>
      </w:r>
      <w:r w:rsidR="00DA3693">
        <w:t>a</w:t>
      </w:r>
      <w:r w:rsidR="001F6E94">
        <w:t xml:space="preserve"> iz Primoštena, Ivana Meštrovića 10, OIB:89244802481</w:t>
      </w:r>
      <w:r>
        <w:t>, za otvaranje postupka stečaja potrošača,</w:t>
      </w:r>
      <w:r w:rsidR="00452C2C">
        <w:t xml:space="preserve"> </w:t>
      </w:r>
      <w:r w:rsidR="00AB6E4C">
        <w:t xml:space="preserve">dana </w:t>
      </w:r>
      <w:r w:rsidR="001F6E94">
        <w:t>2</w:t>
      </w:r>
      <w:r w:rsidR="00640686">
        <w:t>3</w:t>
      </w:r>
      <w:r w:rsidR="00452C2C">
        <w:t>. veljače 2017.g., izvan ročišta,</w:t>
      </w:r>
    </w:p>
    <w:p w:rsidRDefault="002D59D4" w:rsidP="00D073CC" w:rsidR="002D59D4">
      <w:pPr>
        <w:jc w:val="both"/>
        <w:rPr>
          <w:lang w:val="hr-HR"/>
        </w:rPr>
      </w:pPr>
    </w:p>
    <w:p w:rsidRDefault="00452C2C" w:rsidP="00D073CC" w:rsidR="002D59D4" w:rsidRPr="006B7718">
      <w:pPr>
        <w:jc w:val="both"/>
        <w:rPr>
          <w:b/>
          <w:lang w:val="hr-HR"/>
        </w:rPr>
      </w:pPr>
      <w:r>
        <w:rPr>
          <w:lang w:val="hr-HR"/>
        </w:rPr>
        <w:tab/>
      </w:r>
      <w:r>
        <w:rPr>
          <w:lang w:val="hr-HR"/>
        </w:rPr>
        <w:tab/>
      </w:r>
      <w:r>
        <w:rPr>
          <w:lang w:val="hr-HR"/>
        </w:rPr>
        <w:tab/>
      </w:r>
      <w:r>
        <w:rPr>
          <w:lang w:val="hr-HR"/>
        </w:rPr>
        <w:tab/>
      </w:r>
      <w:r>
        <w:rPr>
          <w:lang w:val="hr-HR"/>
        </w:rPr>
        <w:tab/>
      </w:r>
      <w:r w:rsidR="006B7718">
        <w:rPr>
          <w:lang w:val="hr-HR"/>
        </w:rPr>
        <w:t xml:space="preserve">  </w:t>
      </w:r>
      <w:r w:rsidRPr="006B7718">
        <w:rPr>
          <w:b/>
          <w:lang w:val="hr-HR"/>
        </w:rPr>
        <w:t>r</w:t>
      </w:r>
      <w:r w:rsidR="002D59D4" w:rsidRPr="006B7718">
        <w:rPr>
          <w:b/>
          <w:lang w:val="hr-HR"/>
        </w:rPr>
        <w:t xml:space="preserve"> i j e š i o   j e</w:t>
      </w:r>
    </w:p>
    <w:p w:rsidRDefault="00452C2C" w:rsidP="00D073CC" w:rsidR="00452C2C">
      <w:pPr>
        <w:jc w:val="both"/>
        <w:rPr>
          <w:lang w:val="hr-HR"/>
        </w:rPr>
      </w:pPr>
    </w:p>
    <w:p w:rsidRDefault="006B7718" w:rsidP="001F6E94" w:rsidR="00D073CC" w:rsidRPr="00452C2C">
      <w:pPr>
        <w:ind w:firstLine="708"/>
        <w:jc w:val="both"/>
      </w:pPr>
      <w:r>
        <w:t>Odbija se prijedlog</w:t>
      </w:r>
      <w:r w:rsidR="002911F2">
        <w:t xml:space="preserve"> </w:t>
      </w:r>
      <w:r w:rsidR="001F6E94">
        <w:t>Marinka Dekovića iz Primoštena, Ivana Meštrovića 10, OIB:89244802481,</w:t>
      </w:r>
      <w:r w:rsidR="00D073CC" w:rsidRPr="0009065C">
        <w:rPr>
          <w:lang w:val="hr-HR"/>
        </w:rPr>
        <w:t xml:space="preserve"> za otvaranje postupka steč</w:t>
      </w:r>
      <w:r w:rsidR="00D073CC">
        <w:rPr>
          <w:lang w:val="hr-HR"/>
        </w:rPr>
        <w:t>aja potrošača podn</w:t>
      </w:r>
      <w:r>
        <w:rPr>
          <w:lang w:val="hr-HR"/>
        </w:rPr>
        <w:t xml:space="preserve">esen </w:t>
      </w:r>
      <w:r w:rsidR="00D073CC">
        <w:rPr>
          <w:lang w:val="hr-HR"/>
        </w:rPr>
        <w:t xml:space="preserve">dana </w:t>
      </w:r>
      <w:r>
        <w:rPr>
          <w:lang w:val="hr-HR"/>
        </w:rPr>
        <w:t>1</w:t>
      </w:r>
      <w:r w:rsidR="001F6E94">
        <w:rPr>
          <w:lang w:val="hr-HR"/>
        </w:rPr>
        <w:t>9</w:t>
      </w:r>
      <w:r w:rsidR="00D073CC">
        <w:rPr>
          <w:lang w:val="hr-HR"/>
        </w:rPr>
        <w:t xml:space="preserve">. </w:t>
      </w:r>
      <w:r w:rsidR="001F6E94">
        <w:rPr>
          <w:lang w:val="hr-HR"/>
        </w:rPr>
        <w:t>prosinca</w:t>
      </w:r>
      <w:r w:rsidR="00D073CC">
        <w:rPr>
          <w:lang w:val="hr-HR"/>
        </w:rPr>
        <w:t xml:space="preserve"> </w:t>
      </w:r>
      <w:r w:rsidR="00D073CC" w:rsidRPr="0009065C">
        <w:rPr>
          <w:lang w:val="hr-HR"/>
        </w:rPr>
        <w:t xml:space="preserve"> 2</w:t>
      </w:r>
      <w:r>
        <w:rPr>
          <w:lang w:val="hr-HR"/>
        </w:rPr>
        <w:t>0</w:t>
      </w:r>
      <w:r w:rsidR="00D073CC" w:rsidRPr="0009065C">
        <w:rPr>
          <w:lang w:val="hr-HR"/>
        </w:rPr>
        <w:t>1</w:t>
      </w:r>
      <w:r w:rsidR="001F6E94">
        <w:rPr>
          <w:lang w:val="hr-HR"/>
        </w:rPr>
        <w:t>6</w:t>
      </w:r>
      <w:r w:rsidR="00D073CC" w:rsidRPr="0009065C">
        <w:rPr>
          <w:lang w:val="hr-HR"/>
        </w:rPr>
        <w:t xml:space="preserve">.g. </w:t>
      </w:r>
    </w:p>
    <w:p w:rsidRDefault="00D073CC" w:rsidP="00D073CC" w:rsidR="00D073CC" w:rsidRPr="0009065C">
      <w:pPr>
        <w:jc w:val="both"/>
        <w:rPr>
          <w:lang w:val="hr-HR"/>
        </w:rPr>
      </w:pPr>
    </w:p>
    <w:p w:rsidRDefault="00D073CC" w:rsidP="00AB6E4C" w:rsidR="00D073CC" w:rsidRPr="0009065C">
      <w:pPr>
        <w:jc w:val="center"/>
        <w:rPr>
          <w:b/>
          <w:lang w:val="hr-HR"/>
        </w:rPr>
      </w:pPr>
      <w:r w:rsidRPr="0009065C">
        <w:rPr>
          <w:b/>
          <w:lang w:val="hr-HR"/>
        </w:rPr>
        <w:t xml:space="preserve">Obrazloženje </w:t>
      </w:r>
    </w:p>
    <w:p w:rsidRDefault="00D073CC" w:rsidP="00D073CC" w:rsidR="00D073CC" w:rsidRPr="0009065C">
      <w:pPr>
        <w:jc w:val="both"/>
        <w:rPr>
          <w:lang w:val="hr-HR"/>
        </w:rPr>
      </w:pPr>
    </w:p>
    <w:p w:rsidRDefault="00D073CC" w:rsidP="00640686" w:rsidR="00640686" w:rsidRPr="00640686">
      <w:pPr>
        <w:pStyle w:val="Tijeloteksta"/>
      </w:pPr>
      <w:r w:rsidRPr="0009065C">
        <w:rPr>
          <w:lang w:val="hr-HR"/>
        </w:rPr>
        <w:tab/>
      </w:r>
      <w:r w:rsidR="00640686">
        <w:rPr>
          <w:szCs w:val="24"/>
        </w:rPr>
        <w:t xml:space="preserve">Nakon neuspjelog pokušaja sklapanja izvansudskog sporazuma prema odredbama članka 18. Zakona o stečaju potrošača (NN </w:t>
      </w:r>
      <w:r w:rsidR="00503D45">
        <w:rPr>
          <w:szCs w:val="24"/>
        </w:rPr>
        <w:t xml:space="preserve">br. </w:t>
      </w:r>
      <w:r w:rsidR="00640686">
        <w:rPr>
          <w:szCs w:val="24"/>
        </w:rPr>
        <w:t>100/15, dalje: ZSP) p</w:t>
      </w:r>
      <w:r w:rsidR="00503D45">
        <w:rPr>
          <w:szCs w:val="24"/>
        </w:rPr>
        <w:t>redlagatelj</w:t>
      </w:r>
      <w:r w:rsidR="00640686">
        <w:rPr>
          <w:szCs w:val="24"/>
        </w:rPr>
        <w:t xml:space="preserve"> </w:t>
      </w:r>
      <w:r w:rsidR="001F6E94">
        <w:t>Marinko Deković iz Primoštena, Ivana Meštrovića 10, OIB:89244802481</w:t>
      </w:r>
      <w:r w:rsidR="00640686" w:rsidRPr="00AE0302">
        <w:rPr>
          <w:szCs w:val="24"/>
        </w:rPr>
        <w:t>,</w:t>
      </w:r>
      <w:r w:rsidR="00640686" w:rsidRPr="00BE19BF">
        <w:rPr>
          <w:szCs w:val="24"/>
        </w:rPr>
        <w:t xml:space="preserve"> podni</w:t>
      </w:r>
      <w:r w:rsidR="00640686">
        <w:rPr>
          <w:szCs w:val="24"/>
        </w:rPr>
        <w:t>o</w:t>
      </w:r>
      <w:r w:rsidR="00640686" w:rsidRPr="00BE19BF">
        <w:rPr>
          <w:szCs w:val="24"/>
        </w:rPr>
        <w:t xml:space="preserve"> je dana </w:t>
      </w:r>
      <w:r w:rsidR="00640686">
        <w:rPr>
          <w:szCs w:val="24"/>
        </w:rPr>
        <w:t>1</w:t>
      </w:r>
      <w:r w:rsidR="001F6E94">
        <w:rPr>
          <w:szCs w:val="24"/>
        </w:rPr>
        <w:t>9</w:t>
      </w:r>
      <w:r w:rsidR="00640686" w:rsidRPr="00BE19BF">
        <w:rPr>
          <w:szCs w:val="24"/>
        </w:rPr>
        <w:t xml:space="preserve">. </w:t>
      </w:r>
      <w:r w:rsidR="001F6E94">
        <w:rPr>
          <w:szCs w:val="24"/>
        </w:rPr>
        <w:t xml:space="preserve">prosinca </w:t>
      </w:r>
      <w:r w:rsidR="00640686" w:rsidRPr="00BE19BF">
        <w:rPr>
          <w:szCs w:val="24"/>
        </w:rPr>
        <w:t>201</w:t>
      </w:r>
      <w:r w:rsidR="001F6E94">
        <w:rPr>
          <w:szCs w:val="24"/>
        </w:rPr>
        <w:t>6</w:t>
      </w:r>
      <w:r w:rsidR="00640686" w:rsidRPr="00BE19BF">
        <w:rPr>
          <w:szCs w:val="24"/>
        </w:rPr>
        <w:t>.g. prijedlog za otvaranje postupka stečaja potrošača te istom priloži</w:t>
      </w:r>
      <w:r w:rsidR="00640686">
        <w:rPr>
          <w:szCs w:val="24"/>
        </w:rPr>
        <w:t>o</w:t>
      </w:r>
      <w:r w:rsidR="00640686" w:rsidRPr="00BE19BF">
        <w:rPr>
          <w:szCs w:val="24"/>
        </w:rPr>
        <w:t xml:space="preserve"> </w:t>
      </w:r>
      <w:r w:rsidR="00AB6E4C">
        <w:rPr>
          <w:szCs w:val="24"/>
        </w:rPr>
        <w:t>Popis imovine i obveza i P</w:t>
      </w:r>
      <w:r w:rsidR="00640686" w:rsidRPr="00BE19BF">
        <w:rPr>
          <w:szCs w:val="24"/>
        </w:rPr>
        <w:t>lan ispunjenja obveza.</w:t>
      </w:r>
    </w:p>
    <w:p w:rsidRDefault="00640686" w:rsidP="00640686" w:rsidR="00640686">
      <w:pPr>
        <w:jc w:val="both"/>
      </w:pPr>
      <w:r>
        <w:tab/>
        <w:t xml:space="preserve">Poziv za pripremno ročište u postupku stečaja potrošača za dan 19. siječnja 2017.g. objavljen je na e-oglasnoj ploči sudova </w:t>
      </w:r>
      <w:r w:rsidR="001F6E94">
        <w:t>20</w:t>
      </w:r>
      <w:r>
        <w:t xml:space="preserve">. </w:t>
      </w:r>
      <w:r w:rsidR="001F6E94">
        <w:t>prosinca</w:t>
      </w:r>
      <w:r>
        <w:t xml:space="preserve"> 2016.g. </w:t>
      </w:r>
      <w:r w:rsidR="00605472">
        <w:t>zajedno s Popisom imovine i obveza te P</w:t>
      </w:r>
      <w:r>
        <w:t>lanom ispunjenja obveza</w:t>
      </w:r>
      <w:r w:rsidR="00605472">
        <w:t xml:space="preserve"> (dalje: Plan)</w:t>
      </w:r>
      <w:r>
        <w:t>.</w:t>
      </w:r>
    </w:p>
    <w:p w:rsidRDefault="00080812" w:rsidP="001F6E94" w:rsidR="00605472">
      <w:pPr>
        <w:ind w:firstLine="708"/>
        <w:jc w:val="both"/>
      </w:pPr>
      <w:r>
        <w:t>Prije održavan</w:t>
      </w:r>
      <w:r w:rsidR="001F6E94">
        <w:t>ja pripremnog ročišta vjerovnik</w:t>
      </w:r>
      <w:r>
        <w:t xml:space="preserve"> </w:t>
      </w:r>
      <w:r w:rsidR="001F6E94">
        <w:t xml:space="preserve">Hrvatski telekom d.d. je uskratio suglasnost na dužnikov Plan, vjerovnik Republika Hrvatska se također protivila </w:t>
      </w:r>
      <w:r w:rsidR="00AB6E4C">
        <w:t xml:space="preserve">Planu </w:t>
      </w:r>
      <w:r w:rsidR="001F6E94">
        <w:t xml:space="preserve">navodeći da su obveze prema njoj nastale iz radnog odnosa radi čega da nisu ispunjeni uvjeti za otvaranje postupka stečaja potrošača, vjerovnik B2 KAPITAL je naveo kako je on kao cesionar cesijom preuzeo potraživanja od PBZ CARD d.o.o. kao cedenta te se protivio Planu, </w:t>
      </w:r>
      <w:r w:rsidR="00605472" w:rsidRPr="00A66DEE">
        <w:rPr>
          <w:szCs w:val="24"/>
        </w:rPr>
        <w:t>Raiffeisenbank St. Stefan-Jagerberg-Wolfsberg eGen, Mureckerstrabe 23, A-8083, St. Stefan im Rosental, Austrija</w:t>
      </w:r>
      <w:r w:rsidR="00605472">
        <w:t xml:space="preserve"> se također protivio Planu te je predložio da se isti dopuni navodeći da dužnik u njemu uopće nije naveo dug koji ima prema njemu u iznosu od 2.642.115,04kune.</w:t>
      </w:r>
    </w:p>
    <w:p w:rsidRDefault="00080812" w:rsidP="00080812" w:rsidR="00080812">
      <w:pPr>
        <w:ind w:firstLine="708"/>
        <w:jc w:val="both"/>
      </w:pPr>
      <w:r>
        <w:t xml:space="preserve">Ostali vjerovnici se nisu očitovali na </w:t>
      </w:r>
      <w:r w:rsidR="00605472">
        <w:t>P</w:t>
      </w:r>
      <w:r>
        <w:t>lan ispunjenja obveza u roku od 30 dana od obj</w:t>
      </w:r>
      <w:r w:rsidR="00503D45">
        <w:t>ave poziva za pripremno ročište</w:t>
      </w:r>
      <w:r>
        <w:t xml:space="preserve"> radi čega se smatra da su dali svoj pristanak na plan sukladno čl.50. st.1. ZSP-a.</w:t>
      </w:r>
    </w:p>
    <w:p w:rsidRDefault="00605472" w:rsidP="00080812" w:rsidR="004F7894" w:rsidRPr="004F7894">
      <w:pPr>
        <w:ind w:firstLine="708"/>
        <w:jc w:val="both"/>
      </w:pPr>
      <w:r>
        <w:t>Uvidom u P</w:t>
      </w:r>
      <w:r w:rsidR="00080812">
        <w:t>lan ispunjenja obveza p</w:t>
      </w:r>
      <w:r w:rsidR="00503D45">
        <w:t>redlagatelja</w:t>
      </w:r>
      <w:r w:rsidR="00080812">
        <w:t xml:space="preserve"> razvidno je da </w:t>
      </w:r>
      <w:r w:rsidR="00503D45">
        <w:t xml:space="preserve">isti </w:t>
      </w:r>
      <w:r w:rsidR="00080812">
        <w:t xml:space="preserve">predlaže otpis ukupnog duga </w:t>
      </w:r>
      <w:r w:rsidR="009F73D1">
        <w:t>prema svim vjerovnicima</w:t>
      </w:r>
      <w:r w:rsidR="00080812">
        <w:t>.</w:t>
      </w:r>
    </w:p>
    <w:p w:rsidRDefault="004F7894" w:rsidP="004F7894" w:rsidR="00080812">
      <w:pPr>
        <w:jc w:val="both"/>
        <w:rPr>
          <w:lang w:val="hr-HR"/>
        </w:rPr>
      </w:pPr>
      <w:r w:rsidRPr="0009065C">
        <w:rPr>
          <w:lang w:val="hr-HR"/>
        </w:rPr>
        <w:tab/>
      </w:r>
    </w:p>
    <w:p w:rsidRDefault="004F7894" w:rsidP="004F7894" w:rsidR="004F7894">
      <w:pPr>
        <w:jc w:val="both"/>
        <w:rPr>
          <w:lang w:val="hr-HR"/>
        </w:rPr>
      </w:pPr>
      <w:r w:rsidRPr="0009065C">
        <w:rPr>
          <w:lang w:val="hr-HR"/>
        </w:rPr>
        <w:tab/>
        <w:t xml:space="preserve">Prijedlog nije osnovan. </w:t>
      </w:r>
    </w:p>
    <w:p w:rsidRDefault="004F7894" w:rsidP="004F7894" w:rsidR="004F7894" w:rsidRPr="0009065C">
      <w:pPr>
        <w:jc w:val="both"/>
        <w:rPr>
          <w:lang w:val="hr-HR"/>
        </w:rPr>
      </w:pPr>
    </w:p>
    <w:p w:rsidRDefault="004F7894" w:rsidP="00605472" w:rsidR="00605472">
      <w:pPr>
        <w:ind w:firstLine="720"/>
        <w:jc w:val="both"/>
        <w:rPr>
          <w:lang w:val="hr-HR"/>
        </w:rPr>
      </w:pPr>
      <w:r w:rsidRPr="0009065C">
        <w:rPr>
          <w:lang w:val="hr-HR"/>
        </w:rPr>
        <w:t xml:space="preserve">Tijekom postupka sud je izvršio uvid u </w:t>
      </w:r>
      <w:r>
        <w:rPr>
          <w:lang w:val="hr-HR"/>
        </w:rPr>
        <w:t>cjelokupnu procesnu građu</w:t>
      </w:r>
      <w:r w:rsidRPr="0009065C">
        <w:rPr>
          <w:lang w:val="hr-HR"/>
        </w:rPr>
        <w:t xml:space="preserve"> te je izveden</w:t>
      </w:r>
      <w:r>
        <w:rPr>
          <w:lang w:val="hr-HR"/>
        </w:rPr>
        <w:t xml:space="preserve"> </w:t>
      </w:r>
      <w:r w:rsidR="00730408">
        <w:rPr>
          <w:lang w:val="hr-HR"/>
        </w:rPr>
        <w:t xml:space="preserve">dokaz </w:t>
      </w:r>
      <w:r w:rsidR="00605472">
        <w:rPr>
          <w:lang w:val="hr-HR"/>
        </w:rPr>
        <w:t>uvidom u zemljišno-knjižne izvatke za nekretnine koje su u vlasništvu predlagatelja  kao i u podatke Porezne uprave o postojanju obrta kojeg je predlagatelj bio vlasnik, koje podatke je sud pribavio po službenoj dužnosti</w:t>
      </w:r>
      <w:r w:rsidR="00730408">
        <w:rPr>
          <w:lang w:val="hr-HR"/>
        </w:rPr>
        <w:t>.</w:t>
      </w:r>
    </w:p>
    <w:p w:rsidRDefault="00080812" w:rsidP="00605472" w:rsidR="00080812" w:rsidRPr="00535BD8">
      <w:pPr>
        <w:ind w:firstLine="708"/>
        <w:jc w:val="both"/>
        <w:rPr>
          <w:lang w:val="hr-HR"/>
        </w:rPr>
      </w:pPr>
      <w:r w:rsidRPr="0009065C">
        <w:rPr>
          <w:lang w:val="hr-HR"/>
        </w:rPr>
        <w:t xml:space="preserve">Svi dokazi </w:t>
      </w:r>
      <w:r>
        <w:rPr>
          <w:lang w:val="hr-HR"/>
        </w:rPr>
        <w:t>u postupku</w:t>
      </w:r>
      <w:r w:rsidRPr="0009065C">
        <w:rPr>
          <w:lang w:val="hr-HR"/>
        </w:rPr>
        <w:t xml:space="preserve"> ocijenjeni su temeljem čl. 8. </w:t>
      </w:r>
      <w:r>
        <w:t>Zakona o parničnom postupku (N</w:t>
      </w:r>
      <w:r w:rsidR="00503D45">
        <w:t>N</w:t>
      </w:r>
      <w:r w:rsidRPr="008152C8">
        <w:t xml:space="preserve"> </w:t>
      </w:r>
      <w:r>
        <w:t>br. 53/91, 91/92, 58/93, 112/99, 88/01, 117/03, 88/05, 02/07, 84/08, 123/08, 57/11, 148/11, 25/13, 89/14)</w:t>
      </w:r>
      <w:r w:rsidRPr="0009065C">
        <w:rPr>
          <w:lang w:val="hr-HR"/>
        </w:rPr>
        <w:t xml:space="preserve">. </w:t>
      </w:r>
    </w:p>
    <w:p w:rsidRDefault="00640686" w:rsidP="000823EB" w:rsidR="000823EB">
      <w:pPr>
        <w:pStyle w:val="Tijeloteksta"/>
        <w:ind w:firstLine="708"/>
      </w:pPr>
      <w:r>
        <w:rPr>
          <w:szCs w:val="24"/>
        </w:rPr>
        <w:lastRenderedPageBreak/>
        <w:t>Prema odredbi članka 53. ZSP-a  stečaj se nad imovinom potrošača može otvoriti ako se utvrdi postojanje stečajnog razloga. Članak 5. st.1. ZSP-a propisuje da je stečajni razlog nesposobnost za plaćanje, a prema odredbi stavka 3. istoga članka smatra se da je potrošač nesposoban za plaćanje ako najmanje 90 dana uzastopno ne može ispuniti jednu ili više dospjelih novčanih obveza u ukupno iznosu većem od 30.000,00 kn.</w:t>
      </w:r>
      <w:r w:rsidR="006D20A3">
        <w:t xml:space="preserve"> </w:t>
      </w:r>
    </w:p>
    <w:p w:rsidRDefault="00AB6E4C" w:rsidP="00AB6E4C" w:rsidR="00640686">
      <w:pPr>
        <w:ind w:firstLine="708"/>
        <w:jc w:val="both"/>
      </w:pPr>
      <w:r>
        <w:t>Iz spisu priležećeg P</w:t>
      </w:r>
      <w:r w:rsidR="00640686">
        <w:t xml:space="preserve">opisa imovine i obveza proizlazi da </w:t>
      </w:r>
      <w:r w:rsidR="00080812">
        <w:t>predlagatelj</w:t>
      </w:r>
      <w:r w:rsidR="00640686">
        <w:t xml:space="preserve"> u razdoblju dužem od devedeset dana nije ispunio svoje dospjele obveze prema </w:t>
      </w:r>
      <w:r w:rsidR="004F7894">
        <w:t xml:space="preserve">vjerovnicima </w:t>
      </w:r>
      <w:r w:rsidR="009F73D1">
        <w:t xml:space="preserve">BRA-MA kreditna unija u likvidaciji, Put firula 53, Split, OIB:96497966580, BA-COM d.o.o., Prisoje 26a, Dicmo, OIB:95710638407, PBZ card d.o.o., Radnička cesta 44, Zagreb, OIB:28495895537, VIPnet d.o.o., Zagreb, Vrtni put 1, OIB:2952421204, Mišel Rošić, odvjetnik u Splitu, Tolstojeva 35a, OIB:01514218527, Heta Asset Resolution Hrvatska d.o.o., Slavonska avenija 6a, Zagreb, OIB:87064273078, Hrvatski telekom d.d., Zagreb, R.F. Mihanovića 9, OIB:81793146560, Republika Hrvatska, OIB:18683136487 i </w:t>
      </w:r>
      <w:r w:rsidR="00460FB5">
        <w:t>F</w:t>
      </w:r>
      <w:r w:rsidR="00503D45">
        <w:t>inancijskoj agenciji</w:t>
      </w:r>
      <w:r w:rsidR="000823EB">
        <w:t>.</w:t>
      </w:r>
      <w:r w:rsidR="00640686">
        <w:tab/>
      </w:r>
    </w:p>
    <w:p w:rsidRDefault="00D91444" w:rsidP="006D20A3" w:rsidR="00640686">
      <w:pPr>
        <w:ind w:firstLine="708"/>
        <w:jc w:val="both"/>
      </w:pPr>
      <w:r>
        <w:t>U</w:t>
      </w:r>
      <w:r w:rsidR="00640686">
        <w:t xml:space="preserve"> </w:t>
      </w:r>
      <w:r>
        <w:t>P</w:t>
      </w:r>
      <w:r w:rsidR="00640686">
        <w:t>opis</w:t>
      </w:r>
      <w:r>
        <w:t>u</w:t>
      </w:r>
      <w:r w:rsidR="00640686">
        <w:t xml:space="preserve"> imovine i obveza p</w:t>
      </w:r>
      <w:r w:rsidR="00080812">
        <w:t>redlagatelj</w:t>
      </w:r>
      <w:r>
        <w:t xml:space="preserve"> je naveo da</w:t>
      </w:r>
      <w:r w:rsidR="00640686">
        <w:t xml:space="preserve"> nema</w:t>
      </w:r>
      <w:r>
        <w:t xml:space="preserve"> u valsništvu nekretnina ni pokretnina</w:t>
      </w:r>
      <w:r>
        <w:rPr>
          <w:szCs w:val="24"/>
        </w:rPr>
        <w:t xml:space="preserve">, </w:t>
      </w:r>
      <w:r w:rsidRPr="00532B00">
        <w:rPr>
          <w:szCs w:val="24"/>
        </w:rPr>
        <w:t>dakle da nema nikakvih prava koja bi bila upisana u javne knjige, registre, upisnike i očevidnike</w:t>
      </w:r>
      <w:r>
        <w:rPr>
          <w:szCs w:val="24"/>
        </w:rPr>
        <w:t>, da nema</w:t>
      </w:r>
      <w:r>
        <w:t xml:space="preserve"> ni </w:t>
      </w:r>
      <w:r w:rsidR="00640686">
        <w:t xml:space="preserve">imovinskih prava na tuđim stvarima niti novčanih sredstava na računima, </w:t>
      </w:r>
      <w:r>
        <w:t xml:space="preserve">da nema </w:t>
      </w:r>
      <w:r w:rsidR="00640686">
        <w:t>novčanih ni nenovčanih tražbina prema drugima, razlučnih ni izlučnih prava na svojoj imovini, da nema zakonsku obvezu uzdržavanja</w:t>
      </w:r>
      <w:r>
        <w:t>, da nema članova uže obitelji odnosno kućanstva</w:t>
      </w:r>
      <w:r w:rsidR="00640686">
        <w:t xml:space="preserve">, da </w:t>
      </w:r>
      <w:r>
        <w:t>ima postupak pred sudom  u kojem su stranke on i</w:t>
      </w:r>
      <w:r w:rsidRPr="00D91444">
        <w:rPr>
          <w:szCs w:val="24"/>
        </w:rPr>
        <w:t xml:space="preserve"> </w:t>
      </w:r>
      <w:r w:rsidRPr="00A66DEE">
        <w:rPr>
          <w:szCs w:val="24"/>
        </w:rPr>
        <w:t>Raiffeisenbank St. Stefan-Jagerberg-Wolfsberg eGen</w:t>
      </w:r>
      <w:r>
        <w:rPr>
          <w:szCs w:val="24"/>
        </w:rPr>
        <w:t xml:space="preserve"> iz Austrije</w:t>
      </w:r>
      <w:r w:rsidR="00AB6E4C">
        <w:rPr>
          <w:szCs w:val="24"/>
        </w:rPr>
        <w:t xml:space="preserve"> te </w:t>
      </w:r>
      <w:r w:rsidR="00640686">
        <w:t>da u posljednjih pet godina između njega, članova njegove uže obitelji i drugih osoba nije bil</w:t>
      </w:r>
      <w:r>
        <w:t xml:space="preserve">o imovinskopravnih raspolaganja. </w:t>
      </w:r>
    </w:p>
    <w:p w:rsidRDefault="00D91444" w:rsidP="00D91444" w:rsidR="00D91444">
      <w:pPr>
        <w:ind w:firstLine="708"/>
        <w:jc w:val="both"/>
        <w:rPr>
          <w:szCs w:val="24"/>
        </w:rPr>
      </w:pPr>
      <w:r>
        <w:rPr>
          <w:szCs w:val="24"/>
        </w:rPr>
        <w:t>Iz P</w:t>
      </w:r>
      <w:r w:rsidR="00640686" w:rsidRPr="00532B00">
        <w:rPr>
          <w:szCs w:val="24"/>
        </w:rPr>
        <w:t xml:space="preserve">opisa imovine i obveza </w:t>
      </w:r>
      <w:r w:rsidR="00640686">
        <w:rPr>
          <w:szCs w:val="24"/>
        </w:rPr>
        <w:t xml:space="preserve">također </w:t>
      </w:r>
      <w:r w:rsidR="00640686" w:rsidRPr="00532B00">
        <w:rPr>
          <w:szCs w:val="24"/>
        </w:rPr>
        <w:t>proizlazi da</w:t>
      </w:r>
      <w:r w:rsidR="00AB6E4C">
        <w:rPr>
          <w:szCs w:val="24"/>
        </w:rPr>
        <w:t xml:space="preserve"> su</w:t>
      </w:r>
      <w:r w:rsidR="00640686" w:rsidRPr="00532B00">
        <w:rPr>
          <w:szCs w:val="24"/>
        </w:rPr>
        <w:t xml:space="preserve"> p</w:t>
      </w:r>
      <w:r w:rsidR="00080812">
        <w:rPr>
          <w:szCs w:val="24"/>
        </w:rPr>
        <w:t>redlagatelj</w:t>
      </w:r>
      <w:r w:rsidR="00AB6E4C">
        <w:rPr>
          <w:szCs w:val="24"/>
        </w:rPr>
        <w:t xml:space="preserve">eva </w:t>
      </w:r>
      <w:r>
        <w:rPr>
          <w:szCs w:val="24"/>
        </w:rPr>
        <w:t>p</w:t>
      </w:r>
      <w:r w:rsidR="00640686" w:rsidRPr="00532B00">
        <w:rPr>
          <w:szCs w:val="24"/>
        </w:rPr>
        <w:t>rimanja</w:t>
      </w:r>
      <w:r w:rsidR="00640686">
        <w:rPr>
          <w:szCs w:val="24"/>
        </w:rPr>
        <w:t xml:space="preserve"> u protekli</w:t>
      </w:r>
      <w:r w:rsidR="00503D45">
        <w:rPr>
          <w:szCs w:val="24"/>
        </w:rPr>
        <w:t>h</w:t>
      </w:r>
      <w:r w:rsidR="00640686">
        <w:rPr>
          <w:szCs w:val="24"/>
        </w:rPr>
        <w:t xml:space="preserve"> dvanaest mjeseci</w:t>
      </w:r>
      <w:r w:rsidR="00AB6E4C">
        <w:rPr>
          <w:szCs w:val="24"/>
        </w:rPr>
        <w:t xml:space="preserve"> </w:t>
      </w:r>
      <w:r w:rsidR="00535BD8">
        <w:rPr>
          <w:szCs w:val="24"/>
        </w:rPr>
        <w:t xml:space="preserve">bila </w:t>
      </w:r>
      <w:r>
        <w:rPr>
          <w:szCs w:val="24"/>
        </w:rPr>
        <w:t>960,00</w:t>
      </w:r>
      <w:r w:rsidR="00535BD8">
        <w:rPr>
          <w:szCs w:val="24"/>
        </w:rPr>
        <w:t xml:space="preserve">kuna </w:t>
      </w:r>
      <w:r>
        <w:rPr>
          <w:szCs w:val="24"/>
        </w:rPr>
        <w:t xml:space="preserve">mjesečno od socijalne pomoći i vaučer za struju u iznosu od 200,00kuna. </w:t>
      </w:r>
    </w:p>
    <w:p w:rsidRDefault="00D91444" w:rsidP="00D91444" w:rsidR="00D073CC" w:rsidRPr="00D91444">
      <w:pPr>
        <w:ind w:firstLine="708"/>
        <w:jc w:val="both"/>
      </w:pPr>
      <w:r>
        <w:rPr>
          <w:szCs w:val="24"/>
        </w:rPr>
        <w:t xml:space="preserve">U </w:t>
      </w:r>
      <w:r w:rsidR="00BA346B">
        <w:rPr>
          <w:szCs w:val="24"/>
        </w:rPr>
        <w:t>P</w:t>
      </w:r>
      <w:r>
        <w:rPr>
          <w:szCs w:val="24"/>
        </w:rPr>
        <w:t>o</w:t>
      </w:r>
      <w:r w:rsidR="00BA346B">
        <w:rPr>
          <w:szCs w:val="24"/>
        </w:rPr>
        <w:t>p</w:t>
      </w:r>
      <w:r>
        <w:rPr>
          <w:szCs w:val="24"/>
        </w:rPr>
        <w:t xml:space="preserve">isu imovine i obveza </w:t>
      </w:r>
      <w:r w:rsidR="00AB6E4C">
        <w:rPr>
          <w:szCs w:val="24"/>
        </w:rPr>
        <w:t xml:space="preserve">predlagatelj je </w:t>
      </w:r>
      <w:r>
        <w:t>dao</w:t>
      </w:r>
      <w:r w:rsidR="00AB6E4C">
        <w:t xml:space="preserve"> </w:t>
      </w:r>
      <w:r>
        <w:t>izjavu da pod punom moralnom, materijalnom i kaznenom odgovornošću izjavljuje da su svi naprijed dani podatci točni i potpuni te da ništa od imovine i obveza nije zatajio ili neistinito prikazao.</w:t>
      </w:r>
      <w:r w:rsidR="00D073CC">
        <w:rPr>
          <w:lang w:val="hr-HR"/>
        </w:rPr>
        <w:tab/>
        <w:t xml:space="preserve"> </w:t>
      </w:r>
    </w:p>
    <w:p w:rsidRDefault="00D073CC" w:rsidP="00DA3693" w:rsidR="00DA3693">
      <w:pPr>
        <w:pStyle w:val="Bezproreda"/>
        <w:jc w:val="both"/>
        <w:rPr>
          <w:color w:val="000000"/>
        </w:rPr>
      </w:pPr>
      <w:r>
        <w:tab/>
        <w:t xml:space="preserve">Uvidom u </w:t>
      </w:r>
      <w:r w:rsidR="00535BD8">
        <w:t xml:space="preserve">podnesak </w:t>
      </w:r>
      <w:r w:rsidR="00AB6E4C">
        <w:t xml:space="preserve">zakonskog zastupnika </w:t>
      </w:r>
      <w:r w:rsidR="00535BD8">
        <w:t xml:space="preserve">vjerovnika </w:t>
      </w:r>
      <w:r w:rsidR="000823EB">
        <w:t>Republike Hrvatske</w:t>
      </w:r>
      <w:r w:rsidR="00AB6E4C">
        <w:t>,</w:t>
      </w:r>
      <w:r w:rsidR="00A24832" w:rsidRPr="00A24832">
        <w:t xml:space="preserve"> </w:t>
      </w:r>
      <w:r w:rsidR="000823EB">
        <w:t xml:space="preserve">Ministarstva financija, Porezne uprave, Područnog ureda </w:t>
      </w:r>
      <w:r w:rsidR="00A24832">
        <w:t xml:space="preserve">Dalmacija, koji je </w:t>
      </w:r>
      <w:r w:rsidR="00535BD8">
        <w:t>zaprimljen 4. s</w:t>
      </w:r>
      <w:r w:rsidR="00A24832">
        <w:t>iječnja</w:t>
      </w:r>
      <w:r w:rsidR="00535BD8">
        <w:t xml:space="preserve"> 201</w:t>
      </w:r>
      <w:r w:rsidR="00A24832">
        <w:t>7</w:t>
      </w:r>
      <w:r w:rsidR="00535BD8">
        <w:t>.g.</w:t>
      </w:r>
      <w:r w:rsidR="00B11B0F">
        <w:t>,</w:t>
      </w:r>
      <w:r w:rsidR="00535BD8">
        <w:t xml:space="preserve"> </w:t>
      </w:r>
      <w:r w:rsidR="00B11B0F">
        <w:t>kojem prileži dopis Kl</w:t>
      </w:r>
      <w:r w:rsidR="00A24832">
        <w:t>asa:423-10/16-01/22</w:t>
      </w:r>
      <w:r w:rsidR="00B11B0F">
        <w:t>, Ur.broj:513-07-29-01/16-0</w:t>
      </w:r>
      <w:r w:rsidR="00A24832">
        <w:t>5</w:t>
      </w:r>
      <w:r w:rsidR="00B11B0F">
        <w:t xml:space="preserve"> od 2</w:t>
      </w:r>
      <w:r w:rsidR="00A24832">
        <w:t>2</w:t>
      </w:r>
      <w:r w:rsidR="00B11B0F">
        <w:t xml:space="preserve">. </w:t>
      </w:r>
      <w:r w:rsidR="00A24832">
        <w:t>prosinca</w:t>
      </w:r>
      <w:r w:rsidR="00B11B0F">
        <w:t xml:space="preserve"> 2016.g., </w:t>
      </w:r>
      <w:r w:rsidR="00535BD8">
        <w:t>razvidno je da se isti, u bitnom, protivi planu ispunjenja obveza p</w:t>
      </w:r>
      <w:r w:rsidR="00080812">
        <w:t>redlagatelja</w:t>
      </w:r>
      <w:r w:rsidR="00535BD8">
        <w:t xml:space="preserve"> iz razloga što </w:t>
      </w:r>
      <w:r w:rsidR="00B11B0F">
        <w:t>p</w:t>
      </w:r>
      <w:r w:rsidR="00AB711A">
        <w:t>redlagatelj</w:t>
      </w:r>
      <w:r w:rsidR="00535BD8">
        <w:t xml:space="preserve"> ne ispunjava </w:t>
      </w:r>
      <w:r w:rsidR="00AB711A">
        <w:t xml:space="preserve">zakonske </w:t>
      </w:r>
      <w:r w:rsidR="00535BD8">
        <w:t xml:space="preserve">uvjete </w:t>
      </w:r>
      <w:r w:rsidR="00B11B0F">
        <w:t xml:space="preserve">obrazlažući navedeno na način </w:t>
      </w:r>
      <w:r w:rsidR="00535BD8">
        <w:t xml:space="preserve">da </w:t>
      </w:r>
      <w:r w:rsidR="00B11B0F">
        <w:t>p</w:t>
      </w:r>
      <w:r w:rsidR="00AB711A">
        <w:t>redlagatelj</w:t>
      </w:r>
      <w:r w:rsidR="00B11B0F">
        <w:t xml:space="preserve"> </w:t>
      </w:r>
      <w:r w:rsidR="00535BD8">
        <w:t xml:space="preserve">prema Poreznoj upravi u Šibeniku ima dug od ukupno </w:t>
      </w:r>
      <w:r w:rsidR="00A24832">
        <w:t>688.648,75</w:t>
      </w:r>
      <w:r w:rsidR="00535BD8">
        <w:t>kun</w:t>
      </w:r>
      <w:r w:rsidR="00A24832">
        <w:t>a</w:t>
      </w:r>
      <w:r w:rsidR="00535BD8">
        <w:t xml:space="preserve"> od čega </w:t>
      </w:r>
      <w:r w:rsidR="00A24832">
        <w:t>337.467,45</w:t>
      </w:r>
      <w:r w:rsidR="00535BD8">
        <w:t>kuna na ime glavnice i 3</w:t>
      </w:r>
      <w:r w:rsidR="00A24832">
        <w:t>51</w:t>
      </w:r>
      <w:r w:rsidR="00535BD8">
        <w:t>.18</w:t>
      </w:r>
      <w:r w:rsidR="00A24832">
        <w:t>1</w:t>
      </w:r>
      <w:r w:rsidR="00535BD8">
        <w:t>,</w:t>
      </w:r>
      <w:r w:rsidR="00A24832">
        <w:t>30</w:t>
      </w:r>
      <w:r w:rsidR="00535BD8">
        <w:t>kune na ime kamate te daljnje kamate koja na n</w:t>
      </w:r>
      <w:r w:rsidR="00A24832">
        <w:t>avedeni iznos glavnice teče od 20</w:t>
      </w:r>
      <w:r w:rsidR="00535BD8">
        <w:t xml:space="preserve">. </w:t>
      </w:r>
      <w:r w:rsidR="00A24832">
        <w:t>prosinca</w:t>
      </w:r>
      <w:r w:rsidR="00535BD8">
        <w:t xml:space="preserve"> 2016.g.</w:t>
      </w:r>
      <w:r w:rsidR="00AB6E4C">
        <w:t xml:space="preserve"> te da ima u vlasništvu nekretnine.</w:t>
      </w:r>
      <w:r w:rsidR="00DA3693" w:rsidRPr="00DA3693">
        <w:rPr>
          <w:color w:val="000000"/>
        </w:rPr>
        <w:t xml:space="preserve"> </w:t>
      </w:r>
    </w:p>
    <w:p w:rsidRDefault="00DA3693" w:rsidP="00DA3693" w:rsidR="00DA3693">
      <w:pPr>
        <w:pStyle w:val="Bezproreda"/>
        <w:ind w:firstLine="708"/>
        <w:jc w:val="both"/>
        <w:rPr>
          <w:color w:val="000000"/>
        </w:rPr>
      </w:pPr>
      <w:r>
        <w:rPr>
          <w:color w:val="000000"/>
        </w:rPr>
        <w:t>Sud po službenoj dužnosti sukladno čl.24. st.3. ZSP-a utvrđuje činjenice koje su važne za postupak i radi toga može izvoditi sve potrebne dokaze, prikupljati obavijesti, obavljati uvid u odgovarajuće javne knjige, registre, upisnike i očevidnike.</w:t>
      </w:r>
    </w:p>
    <w:p w:rsidRDefault="00DA3693" w:rsidP="00DA3693" w:rsidR="00D073CC" w:rsidRPr="0009065C">
      <w:pPr>
        <w:pStyle w:val="Bezproreda"/>
        <w:ind w:firstLine="708"/>
        <w:jc w:val="both"/>
      </w:pPr>
      <w:r>
        <w:t>Sukladno naprijed navedenom zakonskom ovlaštenju sud je za</w:t>
      </w:r>
      <w:r w:rsidR="00B11B0F">
        <w:t xml:space="preserve">ključkom od dana 20. </w:t>
      </w:r>
      <w:r w:rsidR="00A24832">
        <w:t>veljače</w:t>
      </w:r>
      <w:r w:rsidR="00B11B0F">
        <w:t xml:space="preserve"> 2017.g. zatražio od vjerovnika </w:t>
      </w:r>
      <w:r w:rsidR="000823EB">
        <w:t>Republik</w:t>
      </w:r>
      <w:r w:rsidR="00A24832">
        <w:t>e</w:t>
      </w:r>
      <w:r w:rsidR="000823EB">
        <w:t xml:space="preserve"> Hrvatsk</w:t>
      </w:r>
      <w:r w:rsidR="00A24832">
        <w:t>e</w:t>
      </w:r>
      <w:r w:rsidR="000823EB">
        <w:t>, Ministarstv</w:t>
      </w:r>
      <w:r w:rsidR="00A24832">
        <w:t>a</w:t>
      </w:r>
      <w:r w:rsidR="000823EB">
        <w:t xml:space="preserve"> financija, Porezn</w:t>
      </w:r>
      <w:r w:rsidR="00A24832">
        <w:t>e</w:t>
      </w:r>
      <w:r w:rsidR="000823EB">
        <w:t xml:space="preserve"> uprav</w:t>
      </w:r>
      <w:r w:rsidR="00A24832">
        <w:t>e</w:t>
      </w:r>
      <w:r w:rsidR="000823EB">
        <w:t>, Područn</w:t>
      </w:r>
      <w:r w:rsidR="00A24832">
        <w:t>og</w:t>
      </w:r>
      <w:r w:rsidR="000823EB">
        <w:t xml:space="preserve"> ured</w:t>
      </w:r>
      <w:r w:rsidR="00A24832">
        <w:t>a</w:t>
      </w:r>
      <w:r w:rsidR="000823EB">
        <w:t xml:space="preserve"> </w:t>
      </w:r>
      <w:r w:rsidR="00A24832">
        <w:t>Dalmacija</w:t>
      </w:r>
      <w:r w:rsidR="000823EB">
        <w:t xml:space="preserve"> </w:t>
      </w:r>
      <w:r w:rsidR="00B11B0F">
        <w:t xml:space="preserve">da mu dostavi podatak o nazivu </w:t>
      </w:r>
      <w:r w:rsidR="00A24832">
        <w:t>obrta</w:t>
      </w:r>
      <w:r w:rsidR="00B11B0F">
        <w:t xml:space="preserve"> čijim djelovanjem je, u odnosu na navedenog vjerovnika, nastao dug p</w:t>
      </w:r>
      <w:r w:rsidR="00080812">
        <w:t>redlagatelja</w:t>
      </w:r>
      <w:r w:rsidR="00A24832">
        <w:t xml:space="preserve"> za koji predlagatelj u ovom postupku traži potpuni oprost</w:t>
      </w:r>
      <w:r w:rsidR="00B11B0F">
        <w:t xml:space="preserve">, a podneskom zaprimljenim dana </w:t>
      </w:r>
      <w:r w:rsidR="00A24832">
        <w:t>22</w:t>
      </w:r>
      <w:r w:rsidR="00B11B0F">
        <w:t xml:space="preserve">. </w:t>
      </w:r>
      <w:r w:rsidR="00A24832">
        <w:t>veljače</w:t>
      </w:r>
      <w:r w:rsidR="00B11B0F">
        <w:t xml:space="preserve"> 2017.g. traženi podatak je dostavljen te je iz istog razvidno da je p</w:t>
      </w:r>
      <w:r w:rsidR="00AB711A">
        <w:t>redlagatelj</w:t>
      </w:r>
      <w:r w:rsidR="00B11B0F">
        <w:t xml:space="preserve"> bio vlasnik </w:t>
      </w:r>
      <w:r w:rsidR="00A24832">
        <w:t xml:space="preserve">ugostiteljskog </w:t>
      </w:r>
      <w:r w:rsidR="00B11B0F">
        <w:t>obrta pod nazivom</w:t>
      </w:r>
      <w:r w:rsidR="00A24832">
        <w:t xml:space="preserve"> </w:t>
      </w:r>
      <w:r w:rsidR="00B11B0F">
        <w:t>"</w:t>
      </w:r>
      <w:r w:rsidR="00A24832">
        <w:t>CAMEL</w:t>
      </w:r>
      <w:r w:rsidR="00B11B0F">
        <w:t xml:space="preserve">" u razdoblju od </w:t>
      </w:r>
      <w:r w:rsidR="00A24832">
        <w:t>9</w:t>
      </w:r>
      <w:r w:rsidR="00B11B0F">
        <w:t xml:space="preserve">. </w:t>
      </w:r>
      <w:r w:rsidR="00A24832">
        <w:t xml:space="preserve">srpnja </w:t>
      </w:r>
      <w:r w:rsidR="00B11B0F">
        <w:t>200</w:t>
      </w:r>
      <w:r w:rsidR="00A24832">
        <w:t>2</w:t>
      </w:r>
      <w:r w:rsidR="00B11B0F">
        <w:t>.g. do 2</w:t>
      </w:r>
      <w:r w:rsidR="00A24832">
        <w:t>1</w:t>
      </w:r>
      <w:r w:rsidR="00B11B0F">
        <w:t xml:space="preserve">. </w:t>
      </w:r>
      <w:r w:rsidR="00A24832">
        <w:t>travnja 20</w:t>
      </w:r>
      <w:r w:rsidR="00B11B0F">
        <w:t>0</w:t>
      </w:r>
      <w:r w:rsidR="00A24832">
        <w:t>9</w:t>
      </w:r>
      <w:r w:rsidR="00B11B0F">
        <w:t>.g.</w:t>
      </w:r>
      <w:r w:rsidR="00C03540">
        <w:tab/>
      </w:r>
      <w:r w:rsidR="00D073CC" w:rsidRPr="00542489">
        <w:t xml:space="preserve"> </w:t>
      </w:r>
    </w:p>
    <w:p w:rsidRDefault="00730408" w:rsidP="00DA3693" w:rsidR="00D073CC" w:rsidRPr="0009065C">
      <w:pPr>
        <w:pStyle w:val="Bezproreda"/>
        <w:ind w:firstLine="708"/>
        <w:jc w:val="both"/>
      </w:pPr>
      <w:r>
        <w:t xml:space="preserve">Zakon o stečaju potrošača u članku </w:t>
      </w:r>
      <w:r w:rsidR="00D073CC" w:rsidRPr="0009065C">
        <w:t xml:space="preserve">4.  </w:t>
      </w:r>
      <w:r w:rsidR="006D20A3">
        <w:t>stavku 2. propisuje</w:t>
      </w:r>
      <w:r w:rsidR="00D073CC" w:rsidRPr="0009065C">
        <w:t xml:space="preserve"> koji</w:t>
      </w:r>
      <w:r w:rsidR="00D073CC">
        <w:t xml:space="preserve"> </w:t>
      </w:r>
      <w:r w:rsidR="00D073CC" w:rsidRPr="0009065C">
        <w:t xml:space="preserve">je potrošač stečajni dužnik i </w:t>
      </w:r>
      <w:r w:rsidR="006D20A3">
        <w:t>to na način da se p</w:t>
      </w:r>
      <w:r w:rsidR="00D073CC" w:rsidRPr="0009065C">
        <w:t xml:space="preserve">otrošačem,  u smislu ovog Zakona, smatra svaka fizička osoba koja sklapa pravni posao ili djeluje na tržištu izvan svoje trgovačke, poslovne, obrtničke ili profesionalne djelatnosti. </w:t>
      </w:r>
    </w:p>
    <w:p w:rsidRDefault="006D20A3" w:rsidP="00D073CC" w:rsidR="00D073CC" w:rsidRPr="0009065C">
      <w:pPr>
        <w:ind w:firstLine="720"/>
        <w:jc w:val="both"/>
        <w:rPr>
          <w:lang w:val="hr-HR"/>
        </w:rPr>
      </w:pPr>
      <w:r>
        <w:rPr>
          <w:lang w:val="hr-HR"/>
        </w:rPr>
        <w:t xml:space="preserve">Stavak 3. istoga članka navodi da se potrošačem </w:t>
      </w:r>
      <w:r w:rsidR="00D073CC" w:rsidRPr="0009065C">
        <w:rPr>
          <w:lang w:val="hr-HR"/>
        </w:rPr>
        <w:t>smatra i fizička osoba obveznik poreza na dohodak od samostalne djelatnosti prema odredbama Zakona o porezu na dohodak i fizička osoba obveznik poreza na dobit prema odredbama Zakona o porezu na dobit ako</w:t>
      </w:r>
      <w:r>
        <w:rPr>
          <w:lang w:val="hr-HR"/>
        </w:rPr>
        <w:t>:</w:t>
      </w:r>
      <w:r w:rsidR="00D073CC" w:rsidRPr="0009065C">
        <w:rPr>
          <w:lang w:val="hr-HR"/>
        </w:rPr>
        <w:t xml:space="preserve"> </w:t>
      </w:r>
    </w:p>
    <w:p w:rsidRDefault="006D20A3" w:rsidP="006D20A3" w:rsidR="00D073CC" w:rsidRPr="006D20A3">
      <w:pPr>
        <w:jc w:val="both"/>
        <w:rPr>
          <w:lang w:val="hr-HR"/>
        </w:rPr>
      </w:pPr>
      <w:r>
        <w:rPr>
          <w:lang w:val="hr-HR"/>
        </w:rPr>
        <w:lastRenderedPageBreak/>
        <w:t>-</w:t>
      </w:r>
      <w:r w:rsidR="00D073CC" w:rsidRPr="006D20A3">
        <w:rPr>
          <w:lang w:val="hr-HR"/>
        </w:rPr>
        <w:t>nema više od 2</w:t>
      </w:r>
      <w:r w:rsidRPr="006D20A3">
        <w:rPr>
          <w:lang w:val="hr-HR"/>
        </w:rPr>
        <w:t>0</w:t>
      </w:r>
      <w:r w:rsidR="00D073CC" w:rsidRPr="006D20A3">
        <w:rPr>
          <w:lang w:val="hr-HR"/>
        </w:rPr>
        <w:t xml:space="preserve"> vjerovnika,</w:t>
      </w:r>
    </w:p>
    <w:p w:rsidRDefault="006D20A3" w:rsidP="006D20A3" w:rsidR="00D073CC" w:rsidRPr="006D20A3">
      <w:pPr>
        <w:jc w:val="both"/>
        <w:rPr>
          <w:lang w:val="hr-HR"/>
        </w:rPr>
      </w:pPr>
      <w:r>
        <w:rPr>
          <w:lang w:val="hr-HR"/>
        </w:rPr>
        <w:t>-</w:t>
      </w:r>
      <w:r w:rsidRPr="006D20A3">
        <w:rPr>
          <w:lang w:val="hr-HR"/>
        </w:rPr>
        <w:t>o</w:t>
      </w:r>
      <w:r w:rsidR="00D073CC" w:rsidRPr="006D20A3">
        <w:rPr>
          <w:lang w:val="hr-HR"/>
        </w:rPr>
        <w:t>bveze iz obavljanja djelatnosti ne prelaze iznos od 1</w:t>
      </w:r>
      <w:r w:rsidRPr="006D20A3">
        <w:rPr>
          <w:lang w:val="hr-HR"/>
        </w:rPr>
        <w:t>00</w:t>
      </w:r>
      <w:r w:rsidR="00D073CC" w:rsidRPr="006D20A3">
        <w:rPr>
          <w:lang w:val="hr-HR"/>
        </w:rPr>
        <w:t>.</w:t>
      </w:r>
      <w:r w:rsidRPr="006D20A3">
        <w:rPr>
          <w:lang w:val="hr-HR"/>
        </w:rPr>
        <w:t>000</w:t>
      </w:r>
      <w:r w:rsidR="00D073CC" w:rsidRPr="006D20A3">
        <w:rPr>
          <w:lang w:val="hr-HR"/>
        </w:rPr>
        <w:t>,</w:t>
      </w:r>
      <w:r w:rsidRPr="006D20A3">
        <w:rPr>
          <w:lang w:val="hr-HR"/>
        </w:rPr>
        <w:t>00</w:t>
      </w:r>
      <w:r w:rsidR="00D073CC" w:rsidRPr="006D20A3">
        <w:rPr>
          <w:lang w:val="hr-HR"/>
        </w:rPr>
        <w:t xml:space="preserve"> kuna,</w:t>
      </w:r>
    </w:p>
    <w:p w:rsidRDefault="006D20A3" w:rsidP="006D20A3" w:rsidR="00D073CC" w:rsidRPr="006D20A3">
      <w:pPr>
        <w:jc w:val="both"/>
        <w:rPr>
          <w:lang w:val="hr-HR"/>
        </w:rPr>
      </w:pPr>
      <w:r>
        <w:rPr>
          <w:lang w:val="hr-HR"/>
        </w:rPr>
        <w:t>-</w:t>
      </w:r>
      <w:r w:rsidR="00D073CC" w:rsidRPr="006D20A3">
        <w:rPr>
          <w:lang w:val="hr-HR"/>
        </w:rPr>
        <w:t>nema obveze  iz radnog odnosa koje proizlaze iz obavljanja djelatnosti,</w:t>
      </w:r>
    </w:p>
    <w:p w:rsidRDefault="006D20A3" w:rsidP="006D20A3" w:rsidR="00D073CC" w:rsidRPr="006D20A3">
      <w:pPr>
        <w:jc w:val="both"/>
        <w:rPr>
          <w:lang w:val="hr-HR"/>
        </w:rPr>
      </w:pPr>
      <w:r>
        <w:rPr>
          <w:lang w:val="hr-HR"/>
        </w:rPr>
        <w:t>-</w:t>
      </w:r>
      <w:r w:rsidR="00D073CC" w:rsidRPr="006D20A3">
        <w:rPr>
          <w:lang w:val="hr-HR"/>
        </w:rPr>
        <w:t>nije pokrenut predstečajni  ili stečajni postupak.</w:t>
      </w:r>
    </w:p>
    <w:p w:rsidRDefault="00D073CC" w:rsidP="00C03540" w:rsidR="00D073CC">
      <w:pPr>
        <w:ind w:firstLine="720"/>
        <w:jc w:val="both"/>
        <w:rPr>
          <w:lang w:val="hr-HR"/>
        </w:rPr>
      </w:pPr>
      <w:r w:rsidRPr="0009065C">
        <w:rPr>
          <w:lang w:val="hr-HR"/>
        </w:rPr>
        <w:t xml:space="preserve">Stavljajući utvrđene činjenice u </w:t>
      </w:r>
      <w:r w:rsidR="004F7894">
        <w:rPr>
          <w:lang w:val="hr-HR"/>
        </w:rPr>
        <w:t>korelaciju</w:t>
      </w:r>
      <w:r w:rsidRPr="0009065C">
        <w:rPr>
          <w:lang w:val="hr-HR"/>
        </w:rPr>
        <w:t xml:space="preserve"> sa cit</w:t>
      </w:r>
      <w:r w:rsidR="004F7894">
        <w:rPr>
          <w:lang w:val="hr-HR"/>
        </w:rPr>
        <w:t>iranom odredbom čl.</w:t>
      </w:r>
      <w:r w:rsidR="00730408">
        <w:rPr>
          <w:lang w:val="hr-HR"/>
        </w:rPr>
        <w:t>4</w:t>
      </w:r>
      <w:r w:rsidRPr="0009065C">
        <w:rPr>
          <w:lang w:val="hr-HR"/>
        </w:rPr>
        <w:t>. Z</w:t>
      </w:r>
      <w:r w:rsidR="00C03540">
        <w:rPr>
          <w:lang w:val="hr-HR"/>
        </w:rPr>
        <w:t>SP-a</w:t>
      </w:r>
      <w:r w:rsidRPr="0009065C">
        <w:rPr>
          <w:lang w:val="hr-HR"/>
        </w:rPr>
        <w:t xml:space="preserve"> sud nije našao ispunjenim uvjete za otvar</w:t>
      </w:r>
      <w:r w:rsidR="00AB711A">
        <w:rPr>
          <w:lang w:val="hr-HR"/>
        </w:rPr>
        <w:t>anje postupka stečaja potrošača</w:t>
      </w:r>
      <w:r w:rsidRPr="0009065C">
        <w:rPr>
          <w:lang w:val="hr-HR"/>
        </w:rPr>
        <w:t xml:space="preserve"> obzirom da </w:t>
      </w:r>
      <w:r w:rsidR="00C03540">
        <w:rPr>
          <w:lang w:val="hr-HR"/>
        </w:rPr>
        <w:t xml:space="preserve">je </w:t>
      </w:r>
      <w:r w:rsidR="00730408">
        <w:rPr>
          <w:lang w:val="hr-HR"/>
        </w:rPr>
        <w:t xml:space="preserve">dug predlagatelja </w:t>
      </w:r>
      <w:r w:rsidR="00AA7D54">
        <w:rPr>
          <w:lang w:val="hr-HR"/>
        </w:rPr>
        <w:t>prema vjerovni</w:t>
      </w:r>
      <w:r w:rsidR="00A24832">
        <w:rPr>
          <w:lang w:val="hr-HR"/>
        </w:rPr>
        <w:t>ku</w:t>
      </w:r>
      <w:r w:rsidR="00AA7D54">
        <w:rPr>
          <w:lang w:val="hr-HR"/>
        </w:rPr>
        <w:t xml:space="preserve"> </w:t>
      </w:r>
      <w:r w:rsidR="00AA7D54">
        <w:t xml:space="preserve">Republici Hrvatskoj, Ministarstvu financija, Poreznoj upravi </w:t>
      </w:r>
      <w:r w:rsidR="00730408">
        <w:rPr>
          <w:lang w:val="hr-HR"/>
        </w:rPr>
        <w:t xml:space="preserve">u iznosu od ukupno </w:t>
      </w:r>
      <w:r w:rsidR="00A24832">
        <w:rPr>
          <w:lang w:val="hr-HR"/>
        </w:rPr>
        <w:t xml:space="preserve">337.467,45kuna </w:t>
      </w:r>
      <w:r w:rsidRPr="0009065C">
        <w:rPr>
          <w:lang w:val="hr-HR"/>
        </w:rPr>
        <w:t>nasta</w:t>
      </w:r>
      <w:r w:rsidR="00C03540">
        <w:rPr>
          <w:lang w:val="hr-HR"/>
        </w:rPr>
        <w:t>o</w:t>
      </w:r>
      <w:r w:rsidRPr="0009065C">
        <w:rPr>
          <w:lang w:val="hr-HR"/>
        </w:rPr>
        <w:t xml:space="preserve"> iz obrta</w:t>
      </w:r>
      <w:r w:rsidR="00C03540">
        <w:rPr>
          <w:lang w:val="hr-HR"/>
        </w:rPr>
        <w:t xml:space="preserve"> odnosno obavljanja djelatnosti</w:t>
      </w:r>
      <w:r w:rsidR="004F7894">
        <w:rPr>
          <w:lang w:val="hr-HR"/>
        </w:rPr>
        <w:t xml:space="preserve">, </w:t>
      </w:r>
      <w:r w:rsidR="00730408">
        <w:rPr>
          <w:lang w:val="hr-HR"/>
        </w:rPr>
        <w:t xml:space="preserve">a </w:t>
      </w:r>
      <w:r w:rsidR="00730408" w:rsidRPr="006D20A3">
        <w:rPr>
          <w:lang w:val="hr-HR"/>
        </w:rPr>
        <w:t xml:space="preserve">obveze iz obavljanja djelatnosti </w:t>
      </w:r>
      <w:r w:rsidR="00730408">
        <w:rPr>
          <w:lang w:val="hr-HR"/>
        </w:rPr>
        <w:t>prema čl.4. st.3. ZSP-a ne smiju</w:t>
      </w:r>
      <w:r w:rsidR="00730408" w:rsidRPr="006D20A3">
        <w:rPr>
          <w:lang w:val="hr-HR"/>
        </w:rPr>
        <w:t xml:space="preserve"> prelaz</w:t>
      </w:r>
      <w:r w:rsidR="00730408">
        <w:rPr>
          <w:lang w:val="hr-HR"/>
        </w:rPr>
        <w:t>iti</w:t>
      </w:r>
      <w:r w:rsidR="00730408" w:rsidRPr="006D20A3">
        <w:rPr>
          <w:lang w:val="hr-HR"/>
        </w:rPr>
        <w:t xml:space="preserve"> iznos od 100.000,00 kuna,</w:t>
      </w:r>
      <w:r w:rsidR="00730408">
        <w:rPr>
          <w:lang w:val="hr-HR"/>
        </w:rPr>
        <w:t xml:space="preserve"> </w:t>
      </w:r>
      <w:r w:rsidR="004F7894">
        <w:rPr>
          <w:lang w:val="hr-HR"/>
        </w:rPr>
        <w:t>dakle</w:t>
      </w:r>
      <w:r>
        <w:rPr>
          <w:lang w:val="hr-HR"/>
        </w:rPr>
        <w:t xml:space="preserve"> predlagatelj se ne smatra potrošačem u sm</w:t>
      </w:r>
      <w:r w:rsidR="00C03540">
        <w:rPr>
          <w:lang w:val="hr-HR"/>
        </w:rPr>
        <w:t>islu Zakona o stečaju potrošača</w:t>
      </w:r>
      <w:r w:rsidR="00AB711A">
        <w:rPr>
          <w:lang w:val="hr-HR"/>
        </w:rPr>
        <w:t>, neovisno o t</w:t>
      </w:r>
      <w:r w:rsidR="00AB6E4C">
        <w:rPr>
          <w:lang w:val="hr-HR"/>
        </w:rPr>
        <w:t>ome što je njegov obrt odjavljen.</w:t>
      </w:r>
    </w:p>
    <w:p w:rsidRDefault="00BA346B" w:rsidP="00BA346B" w:rsidR="00BA346B">
      <w:pPr>
        <w:ind w:firstLine="720"/>
        <w:jc w:val="both"/>
        <w:rPr>
          <w:lang w:val="hr-HR"/>
        </w:rPr>
      </w:pPr>
      <w:r>
        <w:rPr>
          <w:lang w:val="hr-HR"/>
        </w:rPr>
        <w:t>Nadalje, člankom 2. stavkom 2. ZSP-a normirano je da  sud utvrđuje poštenje  potrošača uzimajući u obzir ponašanje potrošača prije podnošenja prijedloga za otvaranje postupka stečaja potrošača te njegovo ponašanje tijekom sudskog postupka i razdoblja provjere ponašanja u skladu s ovim Zakonom.</w:t>
      </w:r>
    </w:p>
    <w:p w:rsidRDefault="00BA346B" w:rsidP="00BA346B" w:rsidR="00F66A23">
      <w:pPr>
        <w:ind w:firstLine="720"/>
        <w:jc w:val="both"/>
      </w:pPr>
      <w:r>
        <w:rPr>
          <w:lang w:val="hr-HR"/>
        </w:rPr>
        <w:t xml:space="preserve">Obzirom da predlagatelj, iako uredno pozvan, nije pristupio na pripremno ročište dana 20. veljače 2017.g., a uzimajući u obzir kako je u </w:t>
      </w:r>
      <w:r>
        <w:rPr>
          <w:szCs w:val="24"/>
        </w:rPr>
        <w:t xml:space="preserve">Popisu imovine i obveza </w:t>
      </w:r>
      <w:r>
        <w:t xml:space="preserve">dao izjavu da pod punom moralnom, materijalnom i kaznenom odgovornošću izjavljuje da su svi u njemu dani podatci točni i potpuni te da ništa od imovine i obveza nije zatajio ili neistinito prikazao, sud je ponašanje istog cijenio kao nepošteno jer je uvidom u podatke </w:t>
      </w:r>
      <w:r w:rsidR="00DA3693">
        <w:t>zatražene od</w:t>
      </w:r>
      <w:r>
        <w:t xml:space="preserve"> zemljišno- knjižnog odjela ovog suda utvrdio da je predlagatelj vlasnik nekretnina označenih kao</w:t>
      </w:r>
      <w:r w:rsidR="00F66A23">
        <w:t>:</w:t>
      </w:r>
    </w:p>
    <w:p w:rsidRDefault="00F66A23" w:rsidP="00BA346B" w:rsidR="009F3CDA">
      <w:pPr>
        <w:ind w:firstLine="720"/>
        <w:jc w:val="both"/>
      </w:pPr>
      <w:r>
        <w:t>-</w:t>
      </w:r>
      <w:r w:rsidR="00BA346B">
        <w:t xml:space="preserve"> čest.br. 8047/4 k.o. Sevid za ¼ dijela, čest.br. 8045/5 k.o. Sevid za ¼ dijela, čest.br. 8046/6 k.o. Sevid za ¼ dijela </w:t>
      </w:r>
      <w:r>
        <w:t>te da se na sve tri</w:t>
      </w:r>
      <w:r w:rsidR="001555A6">
        <w:t xml:space="preserve"> navedene nekretnine pred ovim S</w:t>
      </w:r>
      <w:r>
        <w:t xml:space="preserve">udom vode ovršni postupci broj Ovr-678/09 i Ovr-1028/10 </w:t>
      </w:r>
    </w:p>
    <w:p w:rsidRDefault="009F3CDA" w:rsidP="00BA346B" w:rsidR="001555A6">
      <w:pPr>
        <w:ind w:firstLine="720"/>
        <w:jc w:val="both"/>
      </w:pPr>
      <w:r>
        <w:t>-</w:t>
      </w:r>
      <w:r w:rsidR="00F66A23">
        <w:t xml:space="preserve"> ½ dijela </w:t>
      </w:r>
      <w:r w:rsidR="00BA346B">
        <w:t xml:space="preserve">čest.zgr.1510 </w:t>
      </w:r>
      <w:r w:rsidR="00AB6E4C">
        <w:t>Z.U.4342, k.o. Primošten</w:t>
      </w:r>
      <w:r w:rsidR="00F66A23">
        <w:t xml:space="preserve"> na kojoj se vod</w:t>
      </w:r>
      <w:r>
        <w:t>e</w:t>
      </w:r>
      <w:r w:rsidR="00F66A23">
        <w:t xml:space="preserve"> ovršni postup</w:t>
      </w:r>
      <w:r>
        <w:t>ci</w:t>
      </w:r>
      <w:r w:rsidR="00F66A23">
        <w:t xml:space="preserve"> broj Ovr-1120/09</w:t>
      </w:r>
      <w:r>
        <w:t xml:space="preserve"> i Ovr-1545/15</w:t>
      </w:r>
    </w:p>
    <w:p w:rsidRDefault="009F3CDA" w:rsidP="009F3CDA" w:rsidR="001555A6">
      <w:pPr>
        <w:ind w:firstLine="708"/>
      </w:pPr>
      <w:r w:rsidRPr="00DA3693">
        <w:t xml:space="preserve">- </w:t>
      </w:r>
      <w:r w:rsidR="001555A6" w:rsidRPr="00DA3693">
        <w:t xml:space="preserve"> </w:t>
      </w:r>
      <w:r w:rsidRPr="00DA3693">
        <w:t xml:space="preserve"> </w:t>
      </w:r>
      <w:r w:rsidR="001555A6">
        <w:t>čest. zem. 1593</w:t>
      </w:r>
      <w:r>
        <w:t>,</w:t>
      </w:r>
      <w:r w:rsidR="001555A6">
        <w:t xml:space="preserve"> k.o. Sevid, u naravi pašnjak povr</w:t>
      </w:r>
      <w:r>
        <w:t>šine</w:t>
      </w:r>
      <w:r w:rsidR="001555A6">
        <w:t xml:space="preserve"> 863 m2</w:t>
      </w:r>
    </w:p>
    <w:p w:rsidRDefault="001555A6" w:rsidP="001555A6" w:rsidR="001555A6">
      <w:pPr>
        <w:pStyle w:val="Odlomakpopisa"/>
        <w:numPr>
          <w:ilvl w:val="0"/>
          <w:numId w:val="7"/>
        </w:numPr>
        <w:contextualSpacing w:val="false"/>
      </w:pPr>
      <w:r>
        <w:t>čest. zem. 1594  u k.o. Sevid, u naravi pašnjak površine 577 m2</w:t>
      </w:r>
    </w:p>
    <w:p w:rsidRDefault="001555A6" w:rsidP="001555A6" w:rsidR="001555A6">
      <w:pPr>
        <w:pStyle w:val="Odlomakpopisa"/>
        <w:numPr>
          <w:ilvl w:val="0"/>
          <w:numId w:val="7"/>
        </w:numPr>
        <w:contextualSpacing w:val="false"/>
      </w:pPr>
      <w:r>
        <w:t>čest. zem. 17446 u k.o. Sevid, u naravi pašnjak površine 691 m2</w:t>
      </w:r>
    </w:p>
    <w:p w:rsidRDefault="001555A6" w:rsidP="001555A6" w:rsidR="001555A6">
      <w:pPr>
        <w:pStyle w:val="Odlomakpopisa"/>
        <w:numPr>
          <w:ilvl w:val="0"/>
          <w:numId w:val="7"/>
        </w:numPr>
        <w:contextualSpacing w:val="false"/>
      </w:pPr>
      <w:r>
        <w:t xml:space="preserve">čest. zem. 17447 u k.o. Sevid, u </w:t>
      </w:r>
      <w:r w:rsidR="009F3CDA">
        <w:t>naravi pašnjak površine 821 m2</w:t>
      </w:r>
    </w:p>
    <w:p w:rsidRDefault="009F3CDA" w:rsidP="001555A6" w:rsidR="001555A6">
      <w:pPr>
        <w:pStyle w:val="Odlomakpopisa"/>
        <w:numPr>
          <w:ilvl w:val="0"/>
          <w:numId w:val="7"/>
        </w:numPr>
        <w:contextualSpacing w:val="false"/>
      </w:pPr>
      <w:r>
        <w:t xml:space="preserve">čest. zem. 17572 </w:t>
      </w:r>
      <w:r w:rsidR="001555A6">
        <w:t xml:space="preserve">u k.o. Sevid, u </w:t>
      </w:r>
      <w:r>
        <w:t>naravi pašnjak površine 2181 m2</w:t>
      </w:r>
    </w:p>
    <w:p w:rsidRDefault="001555A6" w:rsidP="001555A6" w:rsidR="001555A6">
      <w:pPr>
        <w:pStyle w:val="Odlomakpopisa"/>
        <w:numPr>
          <w:ilvl w:val="0"/>
          <w:numId w:val="7"/>
        </w:numPr>
        <w:contextualSpacing w:val="false"/>
      </w:pPr>
      <w:r>
        <w:t>čest. zem. 17573 u k.o. Sevid, u</w:t>
      </w:r>
      <w:r w:rsidR="009F3CDA">
        <w:t xml:space="preserve"> naravi pašnjak površine 238 m2</w:t>
      </w:r>
    </w:p>
    <w:p w:rsidRDefault="001555A6" w:rsidP="001555A6" w:rsidR="009F3CDA">
      <w:pPr>
        <w:pStyle w:val="Odlomakpopisa"/>
        <w:numPr>
          <w:ilvl w:val="0"/>
          <w:numId w:val="7"/>
        </w:numPr>
        <w:contextualSpacing w:val="false"/>
      </w:pPr>
      <w:r>
        <w:t>čest. zem. 18260 u k.o. Sevid, u</w:t>
      </w:r>
      <w:r w:rsidR="009F3CDA">
        <w:t xml:space="preserve"> naravi pašnjak površine 719 m2</w:t>
      </w:r>
      <w:r>
        <w:t xml:space="preserve"> </w:t>
      </w:r>
    </w:p>
    <w:p w:rsidRDefault="001555A6" w:rsidP="009F3CDA" w:rsidR="009F3CDA">
      <w:pPr>
        <w:pStyle w:val="Odlomakpopisa"/>
        <w:numPr>
          <w:ilvl w:val="0"/>
          <w:numId w:val="7"/>
        </w:numPr>
        <w:contextualSpacing w:val="false"/>
      </w:pPr>
      <w:r>
        <w:t>čest.  zem. 18261 u k.o. Sevid, u naravi pašnjak površine 409 m2</w:t>
      </w:r>
      <w:r w:rsidR="009F3CDA">
        <w:t>, koje su predmet</w:t>
      </w:r>
    </w:p>
    <w:p w:rsidRDefault="00DA3693" w:rsidP="009F3CDA" w:rsidR="001555A6">
      <w:r>
        <w:t>ovrhe u postupcima Ovr-678/09, Ovr-291/11 i</w:t>
      </w:r>
      <w:r w:rsidR="009F3CDA">
        <w:t xml:space="preserve"> Ovr-1545/15 pred ovim sudom.</w:t>
      </w:r>
    </w:p>
    <w:p w:rsidRDefault="00AB6E4C" w:rsidP="00BA346B" w:rsidR="00AB6E4C">
      <w:pPr>
        <w:ind w:firstLine="720"/>
        <w:jc w:val="both"/>
      </w:pPr>
      <w:r>
        <w:t xml:space="preserve"> Dakle, </w:t>
      </w:r>
      <w:r w:rsidR="009F3CDA">
        <w:t xml:space="preserve">sve naprijed </w:t>
      </w:r>
      <w:r>
        <w:t xml:space="preserve">navedene nekretnine koje ima u vlasništvu </w:t>
      </w:r>
      <w:r w:rsidR="00F66A23">
        <w:t xml:space="preserve">kao i </w:t>
      </w:r>
      <w:r w:rsidR="00DA3693">
        <w:t xml:space="preserve">gore navedene </w:t>
      </w:r>
      <w:r w:rsidR="00F66A23">
        <w:t xml:space="preserve">ovršne postupke koje se vode pred ovim sudom u odnosu na njega kao ovršenika </w:t>
      </w:r>
      <w:r>
        <w:t>p</w:t>
      </w:r>
      <w:r w:rsidR="00DA3693">
        <w:t>redlagatelj</w:t>
      </w:r>
      <w:r>
        <w:t xml:space="preserve"> je za</w:t>
      </w:r>
      <w:r w:rsidR="009F3CDA">
        <w:t>tajio u Popisu imovine i obveza radi čega se prema shvaćanju ovog suda isti smatra nepoštenim u smislu</w:t>
      </w:r>
      <w:r w:rsidR="00BF05E4">
        <w:t xml:space="preserve"> čl.2. st.2. ZSP-a</w:t>
      </w:r>
      <w:r w:rsidR="00DA3693">
        <w:t>.</w:t>
      </w:r>
    </w:p>
    <w:p w:rsidRDefault="00AB6E4C" w:rsidP="009F3CDA" w:rsidR="00D073CC">
      <w:pPr>
        <w:ind w:firstLine="720"/>
        <w:jc w:val="both"/>
        <w:rPr>
          <w:lang w:val="hr-HR"/>
        </w:rPr>
      </w:pPr>
      <w:r>
        <w:rPr>
          <w:lang w:val="hr-HR"/>
        </w:rPr>
        <w:t>S</w:t>
      </w:r>
      <w:r w:rsidRPr="0009065C">
        <w:rPr>
          <w:lang w:val="hr-HR"/>
        </w:rPr>
        <w:t xml:space="preserve">lijedom </w:t>
      </w:r>
      <w:r>
        <w:rPr>
          <w:lang w:val="hr-HR"/>
        </w:rPr>
        <w:t>svega naprijed navedenog prijedlog predlagatelja je trebalo odbiti i</w:t>
      </w:r>
      <w:r w:rsidRPr="0009065C">
        <w:rPr>
          <w:lang w:val="hr-HR"/>
        </w:rPr>
        <w:t xml:space="preserve"> riješ</w:t>
      </w:r>
      <w:r>
        <w:rPr>
          <w:lang w:val="hr-HR"/>
        </w:rPr>
        <w:t>iti</w:t>
      </w:r>
      <w:r w:rsidRPr="0009065C">
        <w:rPr>
          <w:lang w:val="hr-HR"/>
        </w:rPr>
        <w:t xml:space="preserve"> kao u izreci. </w:t>
      </w:r>
    </w:p>
    <w:p w:rsidRDefault="00BF05E4" w:rsidP="009F3CDA" w:rsidR="00BF05E4" w:rsidRPr="0009065C">
      <w:pPr>
        <w:ind w:firstLine="720"/>
        <w:jc w:val="both"/>
        <w:rPr>
          <w:lang w:val="hr-HR"/>
        </w:rPr>
      </w:pPr>
    </w:p>
    <w:p w:rsidRDefault="00D073CC" w:rsidP="00D073CC" w:rsidR="00D073CC" w:rsidRPr="0009065C">
      <w:pPr>
        <w:pStyle w:val="Tijeloteksta"/>
        <w:jc w:val="center"/>
        <w:rPr>
          <w:lang w:val="hr-HR"/>
        </w:rPr>
      </w:pPr>
      <w:r w:rsidRPr="0009065C">
        <w:rPr>
          <w:lang w:val="hr-HR"/>
        </w:rPr>
        <w:t xml:space="preserve">U </w:t>
      </w:r>
      <w:r w:rsidR="00452C2C">
        <w:rPr>
          <w:lang w:val="hr-HR"/>
        </w:rPr>
        <w:t>Šibeniku</w:t>
      </w:r>
      <w:r w:rsidRPr="0009065C">
        <w:rPr>
          <w:lang w:val="hr-HR"/>
        </w:rPr>
        <w:t xml:space="preserve">, </w:t>
      </w:r>
      <w:r w:rsidR="001F6E94">
        <w:rPr>
          <w:lang w:val="hr-HR"/>
        </w:rPr>
        <w:t>2</w:t>
      </w:r>
      <w:r w:rsidR="00640686">
        <w:rPr>
          <w:lang w:val="hr-HR"/>
        </w:rPr>
        <w:t>3</w:t>
      </w:r>
      <w:r w:rsidRPr="0009065C">
        <w:rPr>
          <w:lang w:val="hr-HR"/>
        </w:rPr>
        <w:t xml:space="preserve">. </w:t>
      </w:r>
      <w:r w:rsidR="00452C2C">
        <w:rPr>
          <w:lang w:val="hr-HR"/>
        </w:rPr>
        <w:t>veljače</w:t>
      </w:r>
      <w:r w:rsidRPr="0009065C">
        <w:rPr>
          <w:lang w:val="hr-HR"/>
        </w:rPr>
        <w:t xml:space="preserve">  2</w:t>
      </w:r>
      <w:r w:rsidR="00452C2C">
        <w:rPr>
          <w:lang w:val="hr-HR"/>
        </w:rPr>
        <w:t>0</w:t>
      </w:r>
      <w:r w:rsidRPr="0009065C">
        <w:rPr>
          <w:lang w:val="hr-HR"/>
        </w:rPr>
        <w:t>1</w:t>
      </w:r>
      <w:r w:rsidR="00452C2C">
        <w:rPr>
          <w:lang w:val="hr-HR"/>
        </w:rPr>
        <w:t>7</w:t>
      </w:r>
      <w:r w:rsidRPr="0009065C">
        <w:rPr>
          <w:lang w:val="hr-HR"/>
        </w:rPr>
        <w:t>.g</w:t>
      </w:r>
      <w:r w:rsidR="00452C2C">
        <w:rPr>
          <w:lang w:val="hr-HR"/>
        </w:rPr>
        <w:t>.</w:t>
      </w:r>
      <w:r w:rsidRPr="0009065C">
        <w:rPr>
          <w:lang w:val="hr-HR"/>
        </w:rPr>
        <w:t xml:space="preserve"> </w:t>
      </w:r>
    </w:p>
    <w:p w:rsidRDefault="00D073CC" w:rsidP="00D073CC" w:rsidR="00D073CC">
      <w:pPr>
        <w:pStyle w:val="Tijeloteksta"/>
        <w:jc w:val="center"/>
        <w:rPr>
          <w:lang w:val="hr-HR"/>
        </w:rPr>
      </w:pPr>
    </w:p>
    <w:p w:rsidRDefault="00BF05E4" w:rsidP="00D073CC" w:rsidR="00BF05E4" w:rsidRPr="0009065C">
      <w:pPr>
        <w:pStyle w:val="Tijeloteksta"/>
        <w:jc w:val="center"/>
        <w:rPr>
          <w:lang w:val="hr-HR"/>
        </w:rPr>
      </w:pPr>
    </w:p>
    <w:p w:rsidRDefault="00452C2C" w:rsidP="00452C2C" w:rsidR="00452C2C">
      <w:pPr>
        <w:ind w:firstLine="708" w:left="4956"/>
        <w:jc w:val="center"/>
      </w:pPr>
      <w:r>
        <w:t>SUTKINJA</w:t>
      </w:r>
    </w:p>
    <w:p w:rsidRDefault="00452C2C" w:rsidP="00452C2C" w:rsidR="00452C2C">
      <w:pPr>
        <w:ind w:firstLine="708" w:left="4956"/>
        <w:jc w:val="center"/>
      </w:pPr>
    </w:p>
    <w:p w:rsidRDefault="00452C2C" w:rsidP="009F3CDA" w:rsidR="00452C2C">
      <w:r>
        <w:tab/>
      </w:r>
      <w:r>
        <w:tab/>
      </w:r>
      <w:r>
        <w:tab/>
      </w:r>
      <w:r>
        <w:tab/>
      </w:r>
      <w:r>
        <w:tab/>
      </w:r>
      <w:r>
        <w:tab/>
      </w:r>
      <w:r>
        <w:tab/>
      </w:r>
      <w:r>
        <w:tab/>
      </w:r>
      <w:r>
        <w:tab/>
      </w:r>
      <w:r w:rsidR="009F3CDA">
        <w:t>Ana Kević Brakus</w:t>
      </w:r>
      <w:r w:rsidR="00DA3693">
        <w:t xml:space="preserve"> v.r.</w:t>
      </w:r>
    </w:p>
    <w:p w:rsidRDefault="009F3CDA" w:rsidP="009F3CDA" w:rsidR="009F3CDA"/>
    <w:p w:rsidRDefault="00BF05E4" w:rsidP="009F3CDA" w:rsidR="00BF05E4"/>
    <w:p w:rsidRDefault="009F3CDA" w:rsidP="009F3CDA" w:rsidR="009F3CDA"/>
    <w:p w:rsidRDefault="00452C2C" w:rsidP="00452C2C" w:rsidR="00452C2C">
      <w:pPr>
        <w:jc w:val="both"/>
      </w:pPr>
      <w:r>
        <w:t>UPUTA O PRAVNOM LIJEKU:</w:t>
      </w:r>
    </w:p>
    <w:p w:rsidRDefault="00452C2C" w:rsidP="00452C2C" w:rsidR="00452C2C">
      <w:pPr>
        <w:jc w:val="both"/>
      </w:pPr>
      <w:r>
        <w:t>Protiv ovog je rješenja dopuštena žalba Županijskom sudu u roku od 15 dana. Žalba ne odgađa provedbu rješenja (čl.27. st.2. ZSP-a).</w:t>
      </w:r>
    </w:p>
    <w:p w:rsidRDefault="00452C2C" w:rsidP="00452C2C" w:rsidR="00452C2C">
      <w:pPr>
        <w:jc w:val="both"/>
      </w:pPr>
    </w:p>
    <w:p w:rsidRDefault="00452C2C" w:rsidP="00452C2C" w:rsidR="00452C2C">
      <w:pPr>
        <w:jc w:val="both"/>
      </w:pPr>
      <w:r>
        <w:t>DNA: Svim sudionicima putem mrežne stranice e-oglasna ploča sudova. Smatra se da je dostava pismena obavljena istekom osmog dana od dana objave pismena na mrežnoj stranici e-oglasna ploča sudova (čl.25. st.1. i st.2. ZSP-a).</w:t>
      </w:r>
    </w:p>
    <w:p w:rsidRDefault="00452C2C" w:rsidP="00452C2C" w:rsidR="00452C2C">
      <w:pPr>
        <w:jc w:val="both"/>
      </w:pPr>
    </w:p>
    <w:p w:rsidRDefault="00452C2C" w:rsidP="009F3CDA" w:rsidR="009F3CDA">
      <w:pPr>
        <w:jc w:val="both"/>
      </w:pPr>
      <w:r>
        <w:t>Poštom (čl. 56. ZSP-a):</w:t>
      </w:r>
      <w:r w:rsidR="009F3CDA">
        <w:t xml:space="preserve"> </w:t>
      </w:r>
      <w:r>
        <w:t xml:space="preserve">Općinskom državnom odvjetništvu u Šibeniku, Građansko-upravnom </w:t>
      </w:r>
    </w:p>
    <w:p w:rsidRDefault="009F3CDA" w:rsidP="009F3CDA" w:rsidR="00E74CEC">
      <w:pPr>
        <w:jc w:val="both"/>
      </w:pPr>
      <w:r>
        <w:t xml:space="preserve">                                       </w:t>
      </w:r>
      <w:r w:rsidR="00452C2C">
        <w:t>odjelu</w:t>
      </w:r>
      <w:r w:rsidR="00AB6E4C">
        <w:t xml:space="preserve"> </w:t>
      </w:r>
      <w:r w:rsidR="009F73D1">
        <w:t>(U</w:t>
      </w:r>
      <w:r w:rsidR="00452C2C">
        <w:t xml:space="preserve">-DO- </w:t>
      </w:r>
      <w:r w:rsidR="009F73D1">
        <w:t>13</w:t>
      </w:r>
      <w:r w:rsidR="00452C2C">
        <w:t>/2016)</w:t>
      </w:r>
    </w:p>
    <w:sectPr w:rsidSect="009F3CDA" w:rsidR="00E74CEC">
      <w:headerReference w:type="default" r:id="rId10"/>
      <w:pgSz w:h="16838" w:w="11906"/>
      <w:pgMar w:gutter="0" w:footer="708" w:header="708" w:left="1417" w:bottom="851" w:right="1417" w:top="709"/>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5728D" w:rsidP="00452C2C" w:rsidR="0055728D">
      <w:r>
        <w:separator/>
      </w:r>
    </w:p>
  </w:endnote>
  <w:endnote w:id="0" w:type="continuationSeparator">
    <w:p w:rsidRDefault="0055728D" w:rsidP="00452C2C" w:rsidR="0055728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5728D" w:rsidP="00452C2C" w:rsidR="0055728D">
      <w:r>
        <w:separator/>
      </w:r>
    </w:p>
  </w:footnote>
  <w:footnote w:id="0" w:type="continuationSeparator">
    <w:p w:rsidRDefault="0055728D" w:rsidP="00452C2C" w:rsidR="0055728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2C2C" w:rsidR="00452C2C" w:rsidRPr="00452C2C">
    <w:pPr>
      <w:pStyle w:val="Zaglavlje"/>
      <w:rPr>
        <w:lang w:val="hr-HR"/>
      </w:rPr>
    </w:pPr>
    <w:r>
      <w:rPr>
        <w:lang w:val="hr-HR"/>
      </w:rPr>
      <w:tab/>
    </w:r>
    <w:r>
      <w:rPr>
        <w:lang w:val="hr-HR"/>
      </w:rPr>
      <w:tab/>
      <w:t>19 Sp-</w:t>
    </w:r>
    <w:r w:rsidR="00830931">
      <w:rPr>
        <w:lang w:val="hr-HR"/>
      </w:rPr>
      <w:t>8</w:t>
    </w:r>
    <w:r>
      <w:rPr>
        <w:lang w:val="hr-HR"/>
      </w:rPr>
      <w:t>/2016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957D76"/>
    <w:multiLevelType w:val="hybridMultilevel"/>
    <w:tmpl w:val="0A8E5FAE"/>
    <w:lvl w:tplc="C28C12F8" w:ilvl="0">
      <w:start w:val="3"/>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E5A0845"/>
    <w:multiLevelType w:val="hybridMultilevel"/>
    <w:tmpl w:val="C1F0C4E4"/>
    <w:lvl w:tplc="DC402466"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
    <w:nsid w:val="3C096FD0"/>
    <w:multiLevelType w:val="hybridMultilevel"/>
    <w:tmpl w:val="1EF864B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4BA95E2F"/>
    <w:multiLevelType w:val="hybridMultilevel"/>
    <w:tmpl w:val="D8140E34"/>
    <w:lvl w:tplc="F0ACC0A4" w:ilvl="0">
      <w:start w:val="1"/>
      <w:numFmt w:val="lowerLetter"/>
      <w:lvlText w:val="%1)"/>
      <w:lvlJc w:val="left"/>
      <w:pPr>
        <w:ind w:hanging="360" w:left="1380"/>
      </w:pPr>
    </w:lvl>
    <w:lvl w:tplc="041A0019" w:ilvl="1">
      <w:start w:val="1"/>
      <w:numFmt w:val="lowerLetter"/>
      <w:lvlText w:val="%2."/>
      <w:lvlJc w:val="left"/>
      <w:pPr>
        <w:ind w:hanging="360" w:left="2100"/>
      </w:pPr>
    </w:lvl>
    <w:lvl w:tplc="041A001B" w:ilvl="2">
      <w:start w:val="1"/>
      <w:numFmt w:val="lowerRoman"/>
      <w:lvlText w:val="%3."/>
      <w:lvlJc w:val="right"/>
      <w:pPr>
        <w:ind w:hanging="180" w:left="2820"/>
      </w:pPr>
    </w:lvl>
    <w:lvl w:tplc="041A000F" w:ilvl="3">
      <w:start w:val="1"/>
      <w:numFmt w:val="decimal"/>
      <w:lvlText w:val="%4."/>
      <w:lvlJc w:val="left"/>
      <w:pPr>
        <w:ind w:hanging="360" w:left="3540"/>
      </w:pPr>
    </w:lvl>
    <w:lvl w:tplc="041A0019" w:ilvl="4">
      <w:start w:val="1"/>
      <w:numFmt w:val="lowerLetter"/>
      <w:lvlText w:val="%5."/>
      <w:lvlJc w:val="left"/>
      <w:pPr>
        <w:ind w:hanging="360" w:left="4260"/>
      </w:pPr>
    </w:lvl>
    <w:lvl w:tplc="041A001B" w:ilvl="5">
      <w:start w:val="1"/>
      <w:numFmt w:val="lowerRoman"/>
      <w:lvlText w:val="%6."/>
      <w:lvlJc w:val="right"/>
      <w:pPr>
        <w:ind w:hanging="180" w:left="4980"/>
      </w:pPr>
    </w:lvl>
    <w:lvl w:tplc="041A000F" w:ilvl="6">
      <w:start w:val="1"/>
      <w:numFmt w:val="decimal"/>
      <w:lvlText w:val="%7."/>
      <w:lvlJc w:val="left"/>
      <w:pPr>
        <w:ind w:hanging="360" w:left="5700"/>
      </w:pPr>
    </w:lvl>
    <w:lvl w:tplc="041A0019" w:ilvl="7">
      <w:start w:val="1"/>
      <w:numFmt w:val="lowerLetter"/>
      <w:lvlText w:val="%8."/>
      <w:lvlJc w:val="left"/>
      <w:pPr>
        <w:ind w:hanging="360" w:left="6420"/>
      </w:pPr>
    </w:lvl>
    <w:lvl w:tplc="041A001B" w:ilvl="8">
      <w:start w:val="1"/>
      <w:numFmt w:val="lowerRoman"/>
      <w:lvlText w:val="%9."/>
      <w:lvlJc w:val="right"/>
      <w:pPr>
        <w:ind w:hanging="180" w:left="7140"/>
      </w:pPr>
    </w:lvl>
  </w:abstractNum>
  <w:abstractNum w:abstractNumId="4">
    <w:nsid w:val="4CC43423"/>
    <w:multiLevelType w:val="hybridMultilevel"/>
    <w:tmpl w:val="55EA583E"/>
    <w:lvl w:tplc="A270144E" w:ilvl="0">
      <w:start w:val="1"/>
      <w:numFmt w:val="bullet"/>
      <w:lvlText w:val="-"/>
      <w:lvlJc w:val="left"/>
      <w:pPr>
        <w:ind w:hanging="360" w:left="1080"/>
      </w:pPr>
      <w:rPr>
        <w:rFonts w:cs="Times New Roman" w:eastAsia="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abstractNum w:abstractNumId="5">
    <w:nsid w:val="750873C7"/>
    <w:multiLevelType w:val="hybridMultilevel"/>
    <w:tmpl w:val="CD10633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5"/>
  </w:num>
  <w:num w:numId="2">
    <w:abstractNumId w:val="1"/>
  </w:num>
  <w:num w:numId="3">
    <w:abstractNumId w:val="0"/>
  </w:num>
  <w:num w:numId="4">
    <w:abstractNumId w:val="2"/>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073CC"/>
    <w:rsid w:val="000556A6"/>
    <w:rsid w:val="00080812"/>
    <w:rsid w:val="000823EB"/>
    <w:rsid w:val="001555A6"/>
    <w:rsid w:val="00157D0C"/>
    <w:rsid w:val="001F6E94"/>
    <w:rsid w:val="00265B30"/>
    <w:rsid w:val="002911F2"/>
    <w:rsid w:val="002D59D4"/>
    <w:rsid w:val="00316D6F"/>
    <w:rsid w:val="00452C2C"/>
    <w:rsid w:val="00460FB5"/>
    <w:rsid w:val="004F7894"/>
    <w:rsid w:val="00503D45"/>
    <w:rsid w:val="00535BD8"/>
    <w:rsid w:val="0055728D"/>
    <w:rsid w:val="00605472"/>
    <w:rsid w:val="00640686"/>
    <w:rsid w:val="006653C1"/>
    <w:rsid w:val="006B7718"/>
    <w:rsid w:val="006D20A3"/>
    <w:rsid w:val="006E57DC"/>
    <w:rsid w:val="00730408"/>
    <w:rsid w:val="008016F5"/>
    <w:rsid w:val="00830931"/>
    <w:rsid w:val="008C3ABC"/>
    <w:rsid w:val="008C3D6D"/>
    <w:rsid w:val="0096035A"/>
    <w:rsid w:val="00965451"/>
    <w:rsid w:val="00965675"/>
    <w:rsid w:val="009F3CDA"/>
    <w:rsid w:val="009F73D1"/>
    <w:rsid w:val="00A24832"/>
    <w:rsid w:val="00A56309"/>
    <w:rsid w:val="00AA7D54"/>
    <w:rsid w:val="00AB0B64"/>
    <w:rsid w:val="00AB6E4C"/>
    <w:rsid w:val="00AB711A"/>
    <w:rsid w:val="00AD19D8"/>
    <w:rsid w:val="00AF34ED"/>
    <w:rsid w:val="00B11B0F"/>
    <w:rsid w:val="00B371DA"/>
    <w:rsid w:val="00B46CB5"/>
    <w:rsid w:val="00B65432"/>
    <w:rsid w:val="00BA346B"/>
    <w:rsid w:val="00BF05E4"/>
    <w:rsid w:val="00C03540"/>
    <w:rsid w:val="00C823D3"/>
    <w:rsid w:val="00CF410D"/>
    <w:rsid w:val="00D073CC"/>
    <w:rsid w:val="00D91444"/>
    <w:rsid w:val="00DA3693"/>
    <w:rsid w:val="00E55480"/>
    <w:rsid w:val="00E74CEC"/>
    <w:rsid w:val="00EA6C13"/>
    <w:rsid w:val="00F40B17"/>
    <w:rsid w:val="00F66A23"/>
    <w:rsid w:val="00F858A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073CC"/>
    <w:pPr>
      <w:spacing w:lineRule="auto" w:line="240" w:after="0"/>
    </w:pPr>
    <w:rPr>
      <w:rFonts w:cs="Times New Roman" w:eastAsia="Times New Roman" w:hAnsi="Times New Roman" w:ascii="Times New Roman"/>
      <w:sz w:val="24"/>
      <w:szCs w:val="20"/>
      <w:lang w:eastAsia="hr-HR" w:val="en-US"/>
    </w:rPr>
  </w:style>
  <w:style w:styleId="Naslov1" w:type="paragraph">
    <w:name w:val="heading 1"/>
    <w:basedOn w:val="Normal"/>
    <w:next w:val="Normal"/>
    <w:link w:val="Naslov1Char"/>
    <w:qFormat/>
    <w:rsid w:val="002D59D4"/>
    <w:pPr>
      <w:keepNext/>
      <w:jc w:val="center"/>
      <w:outlineLvl w:val="0"/>
    </w:pPr>
    <w:rPr>
      <w:b/>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D073CC"/>
    <w:pPr>
      <w:jc w:val="both"/>
    </w:pPr>
  </w:style>
  <w:style w:customStyle="true" w:styleId="TijelotekstaChar" w:type="character">
    <w:name w:val="Tijelo teksta Char"/>
    <w:basedOn w:val="Zadanifontodlomka"/>
    <w:link w:val="Tijeloteksta"/>
    <w:rsid w:val="00D073CC"/>
    <w:rPr>
      <w:rFonts w:cs="Times New Roman" w:eastAsia="Times New Roman" w:hAnsi="Times New Roman" w:ascii="Times New Roman"/>
      <w:sz w:val="24"/>
      <w:szCs w:val="20"/>
      <w:lang w:eastAsia="hr-HR" w:val="en-US"/>
    </w:rPr>
  </w:style>
  <w:style w:styleId="Odlomakpopisa" w:type="paragraph">
    <w:name w:val="List Paragraph"/>
    <w:basedOn w:val="Normal"/>
    <w:uiPriority w:val="34"/>
    <w:qFormat/>
    <w:rsid w:val="00D073CC"/>
    <w:pPr>
      <w:ind w:left="720"/>
      <w:contextualSpacing/>
    </w:pPr>
  </w:style>
  <w:style w:customStyle="true" w:styleId="Naslov1Char" w:type="character">
    <w:name w:val="Naslov 1 Char"/>
    <w:basedOn w:val="Zadanifontodlomka"/>
    <w:link w:val="Naslov1"/>
    <w:rsid w:val="002D59D4"/>
    <w:rPr>
      <w:rFonts w:cs="Times New Roman" w:eastAsia="Times New Roman" w:hAnsi="Times New Roman" w:ascii="Times New Roman"/>
      <w:b/>
      <w:sz w:val="24"/>
      <w:szCs w:val="20"/>
      <w:lang w:eastAsia="hr-HR"/>
    </w:rPr>
  </w:style>
  <w:style w:styleId="Tekstbalonia" w:type="paragraph">
    <w:name w:val="Balloon Text"/>
    <w:basedOn w:val="Normal"/>
    <w:link w:val="TekstbaloniaChar"/>
    <w:uiPriority w:val="99"/>
    <w:semiHidden/>
    <w:unhideWhenUsed/>
    <w:rsid w:val="002D59D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D59D4"/>
    <w:rPr>
      <w:rFonts w:cs="Tahoma" w:eastAsia="Times New Roman" w:hAnsi="Tahoma" w:ascii="Tahoma"/>
      <w:sz w:val="16"/>
      <w:szCs w:val="16"/>
      <w:lang w:eastAsia="hr-HR" w:val="en-US"/>
    </w:rPr>
  </w:style>
  <w:style w:styleId="Zaglavlje" w:type="paragraph">
    <w:name w:val="header"/>
    <w:basedOn w:val="Normal"/>
    <w:link w:val="ZaglavljeChar"/>
    <w:uiPriority w:val="99"/>
    <w:unhideWhenUsed/>
    <w:rsid w:val="00452C2C"/>
    <w:pPr>
      <w:tabs>
        <w:tab w:pos="4536" w:val="center"/>
        <w:tab w:pos="9072" w:val="right"/>
      </w:tabs>
    </w:pPr>
  </w:style>
  <w:style w:customStyle="true" w:styleId="ZaglavljeChar" w:type="character">
    <w:name w:val="Zaglavlje Char"/>
    <w:basedOn w:val="Zadanifontodlomka"/>
    <w:link w:val="Zaglavlje"/>
    <w:uiPriority w:val="99"/>
    <w:rsid w:val="00452C2C"/>
    <w:rPr>
      <w:rFonts w:cs="Times New Roman" w:eastAsia="Times New Roman" w:hAnsi="Times New Roman" w:ascii="Times New Roman"/>
      <w:sz w:val="24"/>
      <w:szCs w:val="20"/>
      <w:lang w:eastAsia="hr-HR" w:val="en-US"/>
    </w:rPr>
  </w:style>
  <w:style w:styleId="Podnoje" w:type="paragraph">
    <w:name w:val="footer"/>
    <w:basedOn w:val="Normal"/>
    <w:link w:val="PodnojeChar"/>
    <w:uiPriority w:val="99"/>
    <w:unhideWhenUsed/>
    <w:rsid w:val="00452C2C"/>
    <w:pPr>
      <w:tabs>
        <w:tab w:pos="4536" w:val="center"/>
        <w:tab w:pos="9072" w:val="right"/>
      </w:tabs>
    </w:pPr>
  </w:style>
  <w:style w:customStyle="true" w:styleId="PodnojeChar" w:type="character">
    <w:name w:val="Podnožje Char"/>
    <w:basedOn w:val="Zadanifontodlomka"/>
    <w:link w:val="Podnoje"/>
    <w:uiPriority w:val="99"/>
    <w:rsid w:val="00452C2C"/>
    <w:rPr>
      <w:rFonts w:cs="Times New Roman" w:eastAsia="Times New Roman" w:hAnsi="Times New Roman" w:ascii="Times New Roman"/>
      <w:sz w:val="24"/>
      <w:szCs w:val="20"/>
      <w:lang w:eastAsia="hr-HR" w:val="en-US"/>
    </w:rPr>
  </w:style>
  <w:style w:customStyle="true" w:styleId="t-9-8" w:type="paragraph">
    <w:name w:val="t-9-8"/>
    <w:basedOn w:val="Normal"/>
    <w:rsid w:val="00DA3693"/>
    <w:pPr>
      <w:spacing w:afterAutospacing="true" w:after="100" w:beforeAutospacing="true" w:before="100"/>
    </w:pPr>
    <w:rPr>
      <w:szCs w:val="24"/>
      <w:lang w:val="hr-HR"/>
    </w:rPr>
  </w:style>
  <w:style w:styleId="Bezproreda" w:type="paragraph">
    <w:name w:val="No Spacing"/>
    <w:uiPriority w:val="1"/>
    <w:qFormat/>
    <w:rsid w:val="00DA3693"/>
    <w:pPr>
      <w:spacing w:lineRule="auto" w:line="240" w:after="0"/>
    </w:pPr>
    <w:rPr>
      <w:rFonts w:cs="Times New Roman" w:eastAsia="Times New Roman" w:hAnsi="Times New Roman" w:ascii="Times New Roman"/>
      <w:sz w:val="24"/>
      <w:szCs w:val="20"/>
      <w:lang w:eastAsia="hr-HR" w:val="en-US"/>
    </w:rPr>
  </w:style>
  <w:style w:styleId="Tekstrezerviranogmjesta" w:type="character">
    <w:name w:val="Placeholder Text"/>
    <w:basedOn w:val="Zadanifontodlomka"/>
    <w:uiPriority w:val="99"/>
    <w:semiHidden/>
    <w:rsid w:val="00B65432"/>
    <w:rPr>
      <w:color w:val="808080"/>
      <w:bdr w:space="0" w:sz="0" w:color="auto" w:val="none"/>
      <w:shd w:fill="auto" w:color="auto" w:val="clear"/>
    </w:rPr>
  </w:style>
  <w:style w:customStyle="true" w:styleId="eSPISCCParagraphDefaultFont" w:type="character">
    <w:name w:val="eSPIS_CC_Paragraph Default Font"/>
    <w:basedOn w:val="Zadanifontodlomka"/>
    <w:rsid w:val="00B6543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65432"/>
    <w:rPr>
      <w:bdr w:space="0" w:sz="0" w:color="auto" w:val="none"/>
      <w:shd w:fill="FFFFCC" w:color="auto" w:val="clear"/>
      <w:lang w:val="hr-HR"/>
    </w:rPr>
  </w:style>
  <w:style w:customStyle="true" w:styleId="PozadinaSvijetloCrvena" w:type="character">
    <w:name w:val="Pozadina_SvijetloCrvena"/>
    <w:basedOn w:val="eSPISCCParagraphDefaultFont"/>
    <w:rsid w:val="00B6543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6543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073CC"/>
    <w:pPr>
      <w:spacing w:after="0" w:line="240" w:lineRule="auto"/>
    </w:pPr>
    <w:rPr>
      <w:rFonts w:ascii="Times New Roman" w:cs="Times New Roman" w:eastAsia="Times New Roman" w:hAnsi="Times New Roman"/>
      <w:sz w:val="24"/>
      <w:szCs w:val="20"/>
      <w:lang w:eastAsia="hr-HR" w:val="en-US"/>
    </w:rPr>
  </w:style>
  <w:style w:styleId="Naslov1" w:type="paragraph">
    <w:name w:val="heading 1"/>
    <w:basedOn w:val="Normal"/>
    <w:next w:val="Normal"/>
    <w:link w:val="Naslov1Char"/>
    <w:qFormat/>
    <w:rsid w:val="002D59D4"/>
    <w:pPr>
      <w:keepNext/>
      <w:jc w:val="center"/>
      <w:outlineLvl w:val="0"/>
    </w:pPr>
    <w:rPr>
      <w:b/>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D073CC"/>
    <w:pPr>
      <w:jc w:val="both"/>
    </w:pPr>
  </w:style>
  <w:style w:customStyle="1" w:styleId="TijelotekstaChar" w:type="character">
    <w:name w:val="Tijelo teksta Char"/>
    <w:basedOn w:val="Zadanifontodlomka"/>
    <w:link w:val="Tijeloteksta"/>
    <w:rsid w:val="00D073CC"/>
    <w:rPr>
      <w:rFonts w:ascii="Times New Roman" w:cs="Times New Roman" w:eastAsia="Times New Roman" w:hAnsi="Times New Roman"/>
      <w:sz w:val="24"/>
      <w:szCs w:val="20"/>
      <w:lang w:eastAsia="hr-HR" w:val="en-US"/>
    </w:rPr>
  </w:style>
  <w:style w:styleId="Odlomakpopisa" w:type="paragraph">
    <w:name w:val="List Paragraph"/>
    <w:basedOn w:val="Normal"/>
    <w:uiPriority w:val="34"/>
    <w:qFormat/>
    <w:rsid w:val="00D073CC"/>
    <w:pPr>
      <w:ind w:left="720"/>
      <w:contextualSpacing/>
    </w:pPr>
  </w:style>
  <w:style w:customStyle="1" w:styleId="Naslov1Char" w:type="character">
    <w:name w:val="Naslov 1 Char"/>
    <w:basedOn w:val="Zadanifontodlomka"/>
    <w:link w:val="Naslov1"/>
    <w:rsid w:val="002D59D4"/>
    <w:rPr>
      <w:rFonts w:ascii="Times New Roman" w:cs="Times New Roman" w:eastAsia="Times New Roman" w:hAnsi="Times New Roman"/>
      <w:b/>
      <w:sz w:val="24"/>
      <w:szCs w:val="20"/>
      <w:lang w:eastAsia="hr-HR"/>
    </w:rPr>
  </w:style>
  <w:style w:styleId="Tekstbalonia" w:type="paragraph">
    <w:name w:val="Balloon Text"/>
    <w:basedOn w:val="Normal"/>
    <w:link w:val="TekstbaloniaChar"/>
    <w:uiPriority w:val="99"/>
    <w:semiHidden/>
    <w:unhideWhenUsed/>
    <w:rsid w:val="002D59D4"/>
    <w:rPr>
      <w:rFonts w:ascii="Tahoma" w:cs="Tahoma" w:hAnsi="Tahoma"/>
      <w:sz w:val="16"/>
      <w:szCs w:val="16"/>
    </w:rPr>
  </w:style>
  <w:style w:customStyle="1" w:styleId="TekstbaloniaChar" w:type="character">
    <w:name w:val="Tekst balončića Char"/>
    <w:basedOn w:val="Zadanifontodlomka"/>
    <w:link w:val="Tekstbalonia"/>
    <w:uiPriority w:val="99"/>
    <w:semiHidden/>
    <w:rsid w:val="002D59D4"/>
    <w:rPr>
      <w:rFonts w:ascii="Tahoma" w:cs="Tahoma" w:eastAsia="Times New Roman" w:hAnsi="Tahoma"/>
      <w:sz w:val="16"/>
      <w:szCs w:val="16"/>
      <w:lang w:eastAsia="hr-HR" w:val="en-US"/>
    </w:rPr>
  </w:style>
  <w:style w:styleId="Zaglavlje" w:type="paragraph">
    <w:name w:val="header"/>
    <w:basedOn w:val="Normal"/>
    <w:link w:val="ZaglavljeChar"/>
    <w:uiPriority w:val="99"/>
    <w:unhideWhenUsed/>
    <w:rsid w:val="00452C2C"/>
    <w:pPr>
      <w:tabs>
        <w:tab w:pos="4536" w:val="center"/>
        <w:tab w:pos="9072" w:val="right"/>
      </w:tabs>
    </w:pPr>
  </w:style>
  <w:style w:customStyle="1" w:styleId="ZaglavljeChar" w:type="character">
    <w:name w:val="Zaglavlje Char"/>
    <w:basedOn w:val="Zadanifontodlomka"/>
    <w:link w:val="Zaglavlje"/>
    <w:uiPriority w:val="99"/>
    <w:rsid w:val="00452C2C"/>
    <w:rPr>
      <w:rFonts w:ascii="Times New Roman" w:cs="Times New Roman" w:eastAsia="Times New Roman" w:hAnsi="Times New Roman"/>
      <w:sz w:val="24"/>
      <w:szCs w:val="20"/>
      <w:lang w:eastAsia="hr-HR" w:val="en-US"/>
    </w:rPr>
  </w:style>
  <w:style w:styleId="Podnoje" w:type="paragraph">
    <w:name w:val="footer"/>
    <w:basedOn w:val="Normal"/>
    <w:link w:val="PodnojeChar"/>
    <w:uiPriority w:val="99"/>
    <w:unhideWhenUsed/>
    <w:rsid w:val="00452C2C"/>
    <w:pPr>
      <w:tabs>
        <w:tab w:pos="4536" w:val="center"/>
        <w:tab w:pos="9072" w:val="right"/>
      </w:tabs>
    </w:pPr>
  </w:style>
  <w:style w:customStyle="1" w:styleId="PodnojeChar" w:type="character">
    <w:name w:val="Podnožje Char"/>
    <w:basedOn w:val="Zadanifontodlomka"/>
    <w:link w:val="Podnoje"/>
    <w:uiPriority w:val="99"/>
    <w:rsid w:val="00452C2C"/>
    <w:rPr>
      <w:rFonts w:ascii="Times New Roman" w:cs="Times New Roman" w:eastAsia="Times New Roman" w:hAnsi="Times New Roman"/>
      <w:sz w:val="24"/>
      <w:szCs w:val="20"/>
      <w:lang w:eastAsia="hr-HR" w:val="en-US"/>
    </w:rPr>
  </w:style>
  <w:style w:customStyle="1" w:styleId="t-9-8" w:type="paragraph">
    <w:name w:val="t-9-8"/>
    <w:basedOn w:val="Normal"/>
    <w:rsid w:val="00DA3693"/>
    <w:pPr>
      <w:spacing w:after="100" w:afterAutospacing="1" w:before="100" w:beforeAutospacing="1"/>
    </w:pPr>
    <w:rPr>
      <w:szCs w:val="24"/>
      <w:lang w:val="hr-HR"/>
    </w:rPr>
  </w:style>
  <w:style w:styleId="Bezproreda" w:type="paragraph">
    <w:name w:val="No Spacing"/>
    <w:uiPriority w:val="1"/>
    <w:qFormat/>
    <w:rsid w:val="00DA3693"/>
    <w:pPr>
      <w:spacing w:after="0" w:line="240" w:lineRule="auto"/>
    </w:pPr>
    <w:rPr>
      <w:rFonts w:ascii="Times New Roman" w:cs="Times New Roman" w:eastAsia="Times New Roman" w:hAnsi="Times New Roman"/>
      <w:sz w:val="24"/>
      <w:szCs w:val="20"/>
      <w:lang w:eastAsia="hr-HR" w:val="en-US"/>
    </w:rPr>
  </w:style>
  <w:style w:styleId="Tekstrezerviranogmjesta" w:type="character">
    <w:name w:val="Placeholder Text"/>
    <w:basedOn w:val="Zadanifontodlomka"/>
    <w:uiPriority w:val="99"/>
    <w:semiHidden/>
    <w:rsid w:val="00B65432"/>
    <w:rPr>
      <w:color w:val="808080"/>
      <w:bdr w:color="auto" w:space="0" w:sz="0" w:val="none"/>
      <w:shd w:color="auto" w:fill="auto" w:val="clear"/>
    </w:rPr>
  </w:style>
  <w:style w:customStyle="1" w:styleId="eSPISCCParagraphDefaultFont" w:type="character">
    <w:name w:val="eSPIS_CC_Paragraph Default Font"/>
    <w:basedOn w:val="Zadanifontodlomka"/>
    <w:rsid w:val="00B6543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65432"/>
    <w:rPr>
      <w:bdr w:color="auto" w:space="0" w:sz="0" w:val="none"/>
      <w:shd w:color="auto" w:fill="FFFFCC" w:val="clear"/>
      <w:lang w:val="hr-HR"/>
    </w:rPr>
  </w:style>
  <w:style w:customStyle="1" w:styleId="PozadinaSvijetloCrvena" w:type="character">
    <w:name w:val="Pozadina_SvijetloCrvena"/>
    <w:basedOn w:val="eSPISCCParagraphDefaultFont"/>
    <w:rsid w:val="00B6543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6543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14726867">
      <w:bodyDiv w:val="true"/>
      <w:marLeft w:val="0"/>
      <w:marRight w:val="0"/>
      <w:marTop w:val="0"/>
      <w:marBottom w:val="0"/>
      <w:divBdr>
        <w:top w:space="0" w:sz="0" w:color="auto" w:val="none"/>
        <w:left w:space="0" w:sz="0" w:color="auto" w:val="none"/>
        <w:bottom w:space="0" w:sz="0" w:color="auto" w:val="none"/>
        <w:right w:space="0" w:sz="0" w:color="auto" w:val="none"/>
      </w:divBdr>
    </w:div>
    <w:div w:id="195169388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veljače 2017.</izvorni_sadrzaj>
    <derivirana_varijabla naziv="DomainObject.DatumDonosenjaOdluke_1">23.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Kević Brakus</izvorni_sadrzaj>
    <derivirana_varijabla naziv="DomainObject.DonositeljOdluke.Prezime_1">Kević Brakus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izvorni_sadrzaj>
    <derivirana_varijabla naziv="DomainObject.Predmet.Broj_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prosinca 2016.</izvorni_sadrzaj>
    <derivirana_varijabla naziv="DomainObject.Predmet.DatumOsnivanja_1">19.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Sp-8/2016</izvorni_sadrzaj>
    <derivirana_varijabla naziv="DomainObject.Predmet.OznakaBroj_1">Sp-8/2016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19</izvorni_sadrzaj>
    <derivirana_varijabla naziv="DomainObject.Predmet.Referada.Naziv_1">Referada  19</derivirana_varijabla>
  </DomainObject.Predmet.Referada.Naziv>
  <DomainObject.Predmet.Referada.Oznaka>
    <izvorni_sadrzaj>19</izvorni_sadrzaj>
    <derivirana_varijabla naziv="DomainObject.Predmet.Referada.Oznaka_1">19</derivirana_varijabla>
  </DomainObject.Predmet.Referada.Oznaka>
  <DomainObject.Predmet.Referada.Prostorija.Naziv>
    <izvorni_sadrzaj>Sudac A. Kević Brakus</izvorni_sadrzaj>
    <derivirana_varijabla naziv="DomainObject.Predmet.Referada.Prostorija.Naziv_1">Sudac A. Kević Brakus</derivirana_varijabla>
  </DomainObject.Predmet.Referada.Prostorija.Naziv>
  <DomainObject.Predmet.Referada.Prostorija.Oznaka>
    <izvorni_sadrzaj>4 podrum</izvorni_sadrzaj>
    <derivirana_varijabla naziv="DomainObject.Predmet.Referada.Prostorija.Oznaka_1">4 podrum</derivirana_varijabla>
  </DomainObject.Predmet.Referada.Prostorija.Oznaka>
  <DomainObject.Predmet.Referada.Sud.Naziv>
    <izvorni_sadrzaj>Općinski sud u Šibeniku</izvorni_sadrzaj>
    <derivirana_varijabla naziv="DomainObject.Predmet.Referada.Sud.Naziv_1">Općinski sud u Šibeniku</derivirana_varijabla>
  </DomainObject.Predmet.Referada.Sud.Naziv>
  <DomainObject.Predmet.Referada.Sudac>
    <izvorni_sadrzaj>Ana Kević Brakus</izvorni_sadrzaj>
    <derivirana_varijabla naziv="DomainObject.Predmet.Referada.Sudac_1">Ana Kević Brakus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Marinko Deković</izvorni_sadrzaj>
    <derivirana_varijabla naziv="DomainObject.Predmet.StrankaFormated_1">  Marinko Deković</derivirana_varijabla>
  </DomainObject.Predmet.StrankaFormated>
  <DomainObject.Predmet.StrankaFormatedOIB>
    <izvorni_sadrzaj>  Marinko Deković, OIB 89244802481</izvorni_sadrzaj>
    <derivirana_varijabla naziv="DomainObject.Predmet.StrankaFormatedOIB_1">  Marinko Deković, OIB 89244802481</derivirana_varijabla>
  </DomainObject.Predmet.StrankaFormatedOIB>
  <DomainObject.Predmet.StrankaFormatedWithAdress>
    <izvorni_sadrzaj> Marinko Deković, Ivana Meštrovića 10, 22202 Primošten</izvorni_sadrzaj>
    <derivirana_varijabla naziv="DomainObject.Predmet.StrankaFormatedWithAdress_1"> Marinko Deković, Ivana Meštrovića 10, 22202 Primošten</derivirana_varijabla>
  </DomainObject.Predmet.StrankaFormatedWithAdress>
  <DomainObject.Predmet.StrankaFormatedWithAdressOIB>
    <izvorni_sadrzaj> Marinko Deković, OIB 89244802481, Ivana Meštrovića 10, 22202 Primošten</izvorni_sadrzaj>
    <derivirana_varijabla naziv="DomainObject.Predmet.StrankaFormatedWithAdressOIB_1"> Marinko Deković, OIB 89244802481, Ivana Meštrovića 10, 22202 Primošten</derivirana_varijabla>
  </DomainObject.Predmet.StrankaFormatedWithAdressOIB>
  <DomainObject.Predmet.StrankaWithAdress>
    <izvorni_sadrzaj>Marinko Deković Ivana Meštrovića 10,22202 Primošten</izvorni_sadrzaj>
    <derivirana_varijabla naziv="DomainObject.Predmet.StrankaWithAdress_1">Marinko Deković Ivana Meštrovića 10,22202 Primošten</derivirana_varijabla>
  </DomainObject.Predmet.StrankaWithAdress>
  <DomainObject.Predmet.StrankaWithAdressOIB>
    <izvorni_sadrzaj>Marinko Deković, OIB 89244802481, Ivana Meštrovića 10,22202 Primošten</izvorni_sadrzaj>
    <derivirana_varijabla naziv="DomainObject.Predmet.StrankaWithAdressOIB_1">Marinko Deković, OIB 89244802481, Ivana Meštrovića 10,22202 Primošten</derivirana_varijabla>
  </DomainObject.Predmet.StrankaWithAdressOIB>
  <DomainObject.Predmet.StrankaNazivFormated>
    <izvorni_sadrzaj>Marinko Deković</izvorni_sadrzaj>
    <derivirana_varijabla naziv="DomainObject.Predmet.StrankaNazivFormated_1">Marinko Deković</derivirana_varijabla>
  </DomainObject.Predmet.StrankaNazivFormated>
  <DomainObject.Predmet.StrankaNazivFormatedOIB>
    <izvorni_sadrzaj>Marinko Deković, OIB 89244802481</izvorni_sadrzaj>
    <derivirana_varijabla naziv="DomainObject.Predmet.StrankaNazivFormatedOIB_1">Marinko Deković, OIB 89244802481</derivirana_varijabla>
  </DomainObject.Predmet.StrankaNazivFormatedOIB>
  <DomainObject.Predmet.Sud.Adresa.Naselje>
    <izvorni_sadrzaj>Šibenik</izvorni_sadrzaj>
    <derivirana_varijabla naziv="DomainObject.Predmet.Sud.Adresa.Naselje_1">Šibenik</derivirana_varijabla>
  </DomainObject.Predmet.Sud.Adresa.Naselje>
  <DomainObject.Predmet.Sud.Adresa.NaseljeLokativ>
    <izvorni_sadrzaj>Šibeniku</izvorni_sadrzaj>
    <derivirana_varijabla naziv="DomainObject.Predmet.Sud.Adresa.NaseljeLokativ_1">Šibeniku</derivirana_varijabla>
  </DomainObject.Predmet.Sud.Adresa.NaseljeLokativ>
  <DomainObject.Predmet.Sud.Adresa.PostBroj>
    <izvorni_sadrzaj>22000</izvorni_sadrzaj>
    <derivirana_varijabla naziv="DomainObject.Predmet.Sud.Adresa.PostBroj_1">22000</derivirana_varijabla>
  </DomainObject.Predmet.Sud.Adresa.PostBroj>
  <DomainObject.Predmet.Sud.Adresa.UlicaIKBR>
    <izvorni_sadrzaj>Stjepana Radića 81</izvorni_sadrzaj>
    <derivirana_varijabla naziv="DomainObject.Predmet.Sud.Adresa.UlicaIKBR_1">Stjepana Radića 81</derivirana_varijabla>
  </DomainObject.Predmet.Sud.Adresa.UlicaIKBR>
  <DomainObject.Predmet.Sud.Naziv>
    <izvorni_sadrzaj>Općinski sud u Šibeniku</izvorni_sadrzaj>
    <derivirana_varijabla naziv="DomainObject.Predmet.Sud.Naziv_1">Općinski sud u Šibeniku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19</izvorni_sadrzaj>
    <derivirana_varijabla naziv="DomainObject.Predmet.TrenutnaLokacijaSpisa.Naziv_1">Referada  19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Šibeniku</izvorni_sadrzaj>
    <derivirana_varijabla naziv="DomainObject.Predmet.TrenutnaLokacijaSpisa.Sud.Naziv_1">Općinski sud u Šibeniku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Ovršna pisarnica</izvorni_sadrzaj>
    <derivirana_varijabla naziv="DomainObject.Predmet.UstrojstvenaJedinicaVodi.Naziv_1">Ovršna pisarnica</derivirana_varijabla>
  </DomainObject.Predmet.UstrojstvenaJedinicaVodi.Naziv>
  <DomainObject.Predmet.UstrojstvenaJedinicaVodi.Oznaka>
    <izvorni_sadrzaj>Ovr Pisarnica</izvorni_sadrzaj>
    <derivirana_varijabla naziv="DomainObject.Predmet.UstrojstvenaJedinicaVodi.Oznaka_1">Ovr Pisarnica</derivirana_varijabla>
  </DomainObject.Predmet.UstrojstvenaJedinicaVodi.Oznaka>
  <DomainObject.Predmet.UstrojstvenaJedinicaVodi.Prostorija.Naziv>
    <izvorni_sadrzaj>Ovršna pisarnica</izvorni_sadrzaj>
    <derivirana_varijabla naziv="DomainObject.Predmet.UstrojstvenaJedinicaVodi.Prostorija.Naziv_1">Ovršna pisarnica</derivirana_varijabla>
  </DomainObject.Predmet.UstrojstvenaJedinicaVodi.Prostorija.Naziv>
  <DomainObject.Predmet.UstrojstvenaJedinicaVodi.Prostorija.Oznaka>
    <izvorni_sadrzaj>7</izvorni_sadrzaj>
    <derivirana_varijabla naziv="DomainObject.Predmet.UstrojstvenaJedinicaVodi.Prostorija.Oznaka_1">7</derivirana_varijabla>
  </DomainObject.Predmet.UstrojstvenaJedinicaVodi.Prostorija.Oznaka>
  <DomainObject.Predmet.UstrojstvenaJedinicaVodi.Sud.Naziv>
    <izvorni_sadrzaj>Općinski sud u Šibeniku</izvorni_sadrzaj>
    <derivirana_varijabla naziv="DomainObject.Predmet.UstrojstvenaJedinicaVodi.Sud.Naziv_1">Općinski sud u Šibeniku</derivirana_varijabla>
  </DomainObject.Predmet.UstrojstvenaJedinicaVodi.Sud.Naziv>
  <DomainObject.Predmet.VrstaSpora.Naziv>
    <izvorni_sadrzaj>Stečaj potrošača</izvorni_sadrzaj>
    <derivirana_varijabla naziv="DomainObject.Predmet.VrstaSpora.Naziv_1">Stečaj potrošača</derivirana_varijabla>
  </DomainObject.Predmet.VrstaSpora.Naziv>
  <DomainObject.Predmet.Zapisnicar>
    <izvorni_sadrzaj>Vesna Ćosić</izvorni_sadrzaj>
    <derivirana_varijabla naziv="DomainObject.Predmet.Zapisnicar_1">Vesna Ćosić</derivirana_varijabla>
  </DomainObject.Predmet.Zapisnicar>
  <DomainObject.Predmet.StrankaListFormated>
    <izvorni_sadrzaj>
      <item>Marinko Deković</item>
    </izvorni_sadrzaj>
    <derivirana_varijabla naziv="DomainObject.Predmet.StrankaListFormated_1">
      <item>Marinko Deković</item>
    </derivirana_varijabla>
  </DomainObject.Predmet.StrankaListFormated>
  <DomainObject.Predmet.StrankaListFormatedOIB>
    <izvorni_sadrzaj>
      <item>Marinko Deković, OIB 89244802481</item>
    </izvorni_sadrzaj>
    <derivirana_varijabla naziv="DomainObject.Predmet.StrankaListFormatedOIB_1">
      <item>Marinko Deković, OIB 89244802481</item>
    </derivirana_varijabla>
  </DomainObject.Predmet.StrankaListFormatedOIB>
  <DomainObject.Predmet.StrankaListFormatedWithAdress>
    <izvorni_sadrzaj>
      <item>Marinko Deković, Ivana Meštrovića 10, 22202 Primošten</item>
    </izvorni_sadrzaj>
    <derivirana_varijabla naziv="DomainObject.Predmet.StrankaListFormatedWithAdress_1">
      <item>Marinko Deković, Ivana Meštrovića 10, 22202 Primošten</item>
    </derivirana_varijabla>
  </DomainObject.Predmet.StrankaListFormatedWithAdress>
  <DomainObject.Predmet.StrankaListFormatedWithAdressOIB>
    <izvorni_sadrzaj>
      <item>Marinko Deković, OIB 89244802481, Ivana Meštrovića 10, 22202 Primošten</item>
    </izvorni_sadrzaj>
    <derivirana_varijabla naziv="DomainObject.Predmet.StrankaListFormatedWithAdressOIB_1">
      <item>Marinko Deković, OIB 89244802481, Ivana Meštrovića 10, 22202 Primošten</item>
    </derivirana_varijabla>
  </DomainObject.Predmet.StrankaListFormatedWithAdressOIB>
  <DomainObject.Predmet.StrankaListNazivFormated>
    <izvorni_sadrzaj>
      <item>Marinko Deković</item>
    </izvorni_sadrzaj>
    <derivirana_varijabla naziv="DomainObject.Predmet.StrankaListNazivFormated_1">
      <item>Marinko Deković</item>
    </derivirana_varijabla>
  </DomainObject.Predmet.StrankaListNazivFormated>
  <DomainObject.Predmet.StrankaListNazivFormatedOIB>
    <izvorni_sadrzaj>
      <item>Marinko Deković, OIB 89244802481</item>
    </izvorni_sadrzaj>
    <derivirana_varijabla naziv="DomainObject.Predmet.StrankaListNazivFormatedOIB_1">
      <item>Marinko Deković, OIB 89244802481</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Županijski sud u Šibeniku</izvorni_sadrzaj>
    <derivirana_varijabla naziv="DomainObject.Predmet.Sud.Parent.Naziv_1">Županijski sud u Šibeniku</derivirana_varijabla>
  </DomainObject.Predmet.Sud.Parent.Naziv>
  <DomainObject.Datum>
    <izvorni_sadrzaj>23. veljače 2017.</izvorni_sadrzaj>
    <derivirana_varijabla naziv="DomainObject.Datum_1">23. veljače 2017.</derivirana_varijabla>
  </DomainObject.Datum>
  <DomainObject.PoslovniBrojDokumenta>
    <izvorni_sadrzaj/>
    <derivirana_varijabla naziv="DomainObject.PoslovniBrojDokumenta_1"/>
  </DomainObject.PoslovniBrojDokumenta>
  <DomainObject.Predmet.StrankaIDrugi>
    <izvorni_sadrzaj>Marinko Deković</izvorni_sadrzaj>
    <derivirana_varijabla naziv="DomainObject.Predmet.StrankaIDrugi_1">Marinko Deković</derivirana_varijabla>
  </DomainObject.Predmet.StrankaIDrugi>
  <DomainObject.Predmet.ProtustrankaIDrugi>
    <izvorni_sadrzaj/>
    <derivirana_varijabla naziv="DomainObject.Predmet.ProtustrankaIDrugi_1"/>
  </DomainObject.Predmet.ProtustrankaIDrugi>
  <DomainObject.Predmet.StrankaIDrugiAdressOIB>
    <izvorni_sadrzaj>Marinko Deković, OIB 89244802481, Ivana Meštrovića 10, 22202 Primošten</izvorni_sadrzaj>
    <derivirana_varijabla naziv="DomainObject.Predmet.StrankaIDrugiAdressOIB_1">Marinko Deković, OIB 89244802481, Ivana Meštrovića 10, 22202 Primošten</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Marinko Deković</item>
    </izvorni_sadrzaj>
    <derivirana_varijabla naziv="DomainObject.Predmet.SudioniciListNaziv_1">
      <item>Marinko Deković</item>
    </derivirana_varijabla>
  </DomainObject.Predmet.SudioniciListNaziv>
  <DomainObject.Predmet.SudioniciListAdressOIB>
    <izvorni_sadrzaj>
      <item>Marinko Deković, OIB 89244802481, Ivana Meštrovića 10,22202 Primošten</item>
    </izvorni_sadrzaj>
    <derivirana_varijabla naziv="DomainObject.Predmet.SudioniciListAdressOIB_1">
      <item>Marinko Deković, OIB 89244802481, Ivana Meštrovića 10,22202 Primošten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89244802481</item>
    </izvorni_sadrzaj>
    <derivirana_varijabla naziv="DomainObject.Predmet.SudioniciListNazivOIB_1">
      <item>, OIB 89244802481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1580</properties:Words>
  <properties:Characters>8952</properties:Characters>
  <properties:Lines>166</properties:Lines>
  <properties:Paragraphs>54</properties:Paragraphs>
  <properties:TotalTime>101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10591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2017-02-23T09:32:00Z</dcterms:created>
  <dc:creator>Ana Kević Brakus</dc:creator>
  <cp:lastModifiedBy>Ana Kević Brakus</cp:lastModifiedBy>
  <cp:lastPrinted>2017-02-23T12:22:00Z</cp:lastPrinted>
  <dcterms:modified xmlns:xsi="http://www.w3.org/2001/XMLSchema-instance" xsi:type="dcterms:W3CDTF">2017-02-23T12:25:00Z</dcterms:modified>
  <cp:revision>14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