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5bf83" w14:paraId="625bf83" w:rsidRDefault="00B46CF5" w:rsidP="008676B4"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746CC1">
        <w:rPr>
          <w:rFonts w:hAnsi="Times New Roman" w:ascii="Times New Roman"/>
        </w:rPr>
        <w:t>5165</w:t>
      </w:r>
      <w:r w:rsidR="00674E31">
        <w:rPr>
          <w:rFonts w:hAnsi="Times New Roman" w:ascii="Times New Roman"/>
        </w:rPr>
        <w:t>/</w:t>
      </w:r>
      <w:r w:rsidR="00F33BE0">
        <w:rPr>
          <w:rFonts w:hAnsi="Times New Roman" w:ascii="Times New Roman"/>
        </w:rPr>
        <w:t>16</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8676B4"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746CC1" w:rsidRPr="00746CC1">
        <w:rPr>
          <w:rFonts w:hAnsi="Times New Roman" w:ascii="Times New Roman"/>
        </w:rPr>
        <w:t>ARTLIK j.d.o.o.</w:t>
      </w:r>
      <w:r w:rsidR="00746CC1">
        <w:rPr>
          <w:rFonts w:hAnsi="Times New Roman" w:ascii="Times New Roman"/>
        </w:rPr>
        <w:t>, Velika Gorica</w:t>
      </w:r>
      <w:r w:rsidRPr="001C1019">
        <w:rPr>
          <w:rFonts w:hAnsi="Times New Roman" w:ascii="Times New Roman"/>
        </w:rPr>
        <w:t xml:space="preserve">, </w:t>
      </w:r>
      <w:r w:rsidR="00746CC1">
        <w:rPr>
          <w:rFonts w:hAnsi="Times New Roman" w:ascii="Times New Roman"/>
        </w:rPr>
        <w:t>Trg kralja Petra Krešimira IV</w:t>
      </w:r>
      <w:r w:rsidR="00F776E4">
        <w:rPr>
          <w:rFonts w:hAnsi="Times New Roman" w:ascii="Times New Roman"/>
        </w:rPr>
        <w:t xml:space="preserve">, </w:t>
      </w:r>
      <w:r w:rsidRPr="001C1019">
        <w:rPr>
          <w:rFonts w:hAnsi="Times New Roman" w:ascii="Times New Roman"/>
        </w:rPr>
        <w:t xml:space="preserve">OIB: </w:t>
      </w:r>
      <w:r w:rsidR="00746CC1" w:rsidRPr="00746CC1">
        <w:rPr>
          <w:rFonts w:hAnsi="Times New Roman" w:ascii="Times New Roman"/>
        </w:rPr>
        <w:t>36639563818</w:t>
      </w:r>
      <w:r w:rsidR="00943B15">
        <w:rPr>
          <w:rFonts w:hAnsi="Times New Roman" w:ascii="Times New Roman"/>
        </w:rPr>
        <w:t xml:space="preserve">, </w:t>
      </w:r>
      <w:r w:rsidR="00580872">
        <w:rPr>
          <w:rFonts w:hAnsi="Times New Roman" w:ascii="Times New Roman"/>
        </w:rPr>
        <w:t>27</w:t>
      </w:r>
      <w:r w:rsidR="008C0FD2">
        <w:rPr>
          <w:rFonts w:hAnsi="Times New Roman" w:ascii="Times New Roman"/>
        </w:rPr>
        <w:t xml:space="preserve">. </w:t>
      </w:r>
      <w:r w:rsidR="00580872">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746CC1" w:rsidR="005151B2">
      <w:pPr>
        <w:ind w:firstLine="708"/>
        <w:jc w:val="both"/>
        <w:rPr>
          <w:rFonts w:hAnsi="Times New Roman" w:ascii="Times New Roman"/>
        </w:rPr>
      </w:pPr>
      <w:r w:rsidRPr="001C1019">
        <w:rPr>
          <w:rFonts w:hAnsi="Times New Roman" w:ascii="Times New Roman"/>
        </w:rPr>
        <w:t>Pokreće se prethodni postupak radi utvrđivanja pretpostavki z</w:t>
      </w:r>
      <w:r w:rsidR="008676B4">
        <w:rPr>
          <w:rFonts w:hAnsi="Times New Roman" w:ascii="Times New Roman"/>
        </w:rPr>
        <w:t xml:space="preserve">a otvaranje stečajnog postupka </w:t>
      </w:r>
      <w:r w:rsidRPr="001C1019">
        <w:rPr>
          <w:rFonts w:hAnsi="Times New Roman" w:ascii="Times New Roman"/>
        </w:rPr>
        <w:t>nad</w:t>
      </w:r>
      <w:r w:rsidR="008676B4">
        <w:rPr>
          <w:rFonts w:hAnsi="Times New Roman" w:ascii="Times New Roman"/>
        </w:rPr>
        <w:t xml:space="preserve"> dužnikom</w:t>
      </w:r>
      <w:r w:rsidRPr="001C1019">
        <w:rPr>
          <w:rFonts w:hAnsi="Times New Roman" w:ascii="Times New Roman"/>
        </w:rPr>
        <w:t xml:space="preserve"> </w:t>
      </w:r>
      <w:r w:rsidR="00746CC1" w:rsidRPr="00746CC1">
        <w:rPr>
          <w:rFonts w:hAnsi="Times New Roman" w:ascii="Times New Roman"/>
        </w:rPr>
        <w:t>ARTLIK j.d.o.o., Velika Gorica, Trg kralja Petra Krešimira IV, OIB: 36639563818</w:t>
      </w:r>
      <w:r w:rsidRPr="001C1019">
        <w:rPr>
          <w:rFonts w:hAnsi="Times New Roman" w:ascii="Times New Roman"/>
        </w:rPr>
        <w:t>.</w:t>
      </w:r>
    </w:p>
    <w:p w:rsidRDefault="00746CC1" w:rsidP="00746CC1" w:rsidR="00746CC1"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643ECE">
        <w:rPr>
          <w:rFonts w:hAnsi="Times New Roman" w:ascii="Times New Roman"/>
        </w:rPr>
        <w:t>Branka Cvetnić</w:t>
      </w:r>
      <w:r w:rsidRPr="001C1019">
        <w:rPr>
          <w:rFonts w:hAnsi="Times New Roman" w:ascii="Times New Roman"/>
        </w:rPr>
        <w:t xml:space="preserve">, </w:t>
      </w:r>
      <w:r w:rsidR="00235E4F">
        <w:rPr>
          <w:rFonts w:hAnsi="Times New Roman" w:ascii="Times New Roman"/>
        </w:rPr>
        <w:t>Zagreb</w:t>
      </w:r>
      <w:r w:rsidR="00F776E4">
        <w:rPr>
          <w:rFonts w:hAnsi="Times New Roman" w:ascii="Times New Roman"/>
        </w:rPr>
        <w:t xml:space="preserve">, </w:t>
      </w:r>
      <w:r w:rsidR="00643ECE">
        <w:rPr>
          <w:rFonts w:hAnsi="Times New Roman" w:ascii="Times New Roman"/>
        </w:rPr>
        <w:t>Heinzelova 47</w:t>
      </w:r>
      <w:r w:rsidRPr="001C1019">
        <w:rPr>
          <w:rFonts w:hAnsi="Times New Roman" w:ascii="Times New Roman"/>
        </w:rPr>
        <w:t xml:space="preserve">, OIB: </w:t>
      </w:r>
      <w:r w:rsidR="00643ECE">
        <w:rPr>
          <w:rFonts w:hAnsi="Times New Roman" w:ascii="Times New Roman"/>
        </w:rPr>
        <w:t>81781396551</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4076B2">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4076B2">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za zastupanje  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8676B4"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580872">
        <w:rPr>
          <w:rFonts w:hAnsi="Times New Roman" w:ascii="Times New Roman"/>
          <w:b/>
        </w:rPr>
        <w:t>22</w:t>
      </w:r>
      <w:r w:rsidR="00BC41A7" w:rsidRPr="000F3CF9">
        <w:rPr>
          <w:rFonts w:hAnsi="Times New Roman" w:ascii="Times New Roman"/>
          <w:b/>
        </w:rPr>
        <w:t xml:space="preserve">. </w:t>
      </w:r>
      <w:r w:rsidR="00580872">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580872">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580872">
        <w:rPr>
          <w:rFonts w:hAnsi="Times New Roman" w:ascii="Times New Roman"/>
          <w:b/>
        </w:rPr>
        <w:t>9</w:t>
      </w:r>
      <w:r w:rsidR="00943B15" w:rsidRPr="000F3CF9">
        <w:rPr>
          <w:rFonts w:hAnsi="Times New Roman" w:ascii="Times New Roman"/>
          <w:b/>
        </w:rPr>
        <w:t>,</w:t>
      </w:r>
      <w:r w:rsidR="00580872">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643ECE" w:rsidR="002539F0">
      <w:pPr>
        <w:jc w:val="both"/>
        <w:rPr>
          <w:rFonts w:hAnsi="Times New Roman" w:ascii="Times New Roman"/>
        </w:rPr>
      </w:pPr>
      <w:r w:rsidRPr="001C1019">
        <w:rPr>
          <w:rFonts w:hAnsi="Times New Roman" w:ascii="Times New Roman"/>
        </w:rPr>
        <w:t>-</w:t>
      </w:r>
      <w:r w:rsidR="00643ECE">
        <w:rPr>
          <w:rFonts w:hAnsi="Times New Roman" w:ascii="Times New Roman"/>
        </w:rPr>
        <w:t xml:space="preserve">Splitska banka </w:t>
      </w:r>
    </w:p>
    <w:p w:rsidRDefault="00643ECE" w:rsidP="00643ECE" w:rsidR="00643ECE">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643ECE">
        <w:rPr>
          <w:rFonts w:hAnsi="Times New Roman" w:ascii="Times New Roman"/>
        </w:rPr>
        <w:t>84.8</w:t>
      </w:r>
      <w:r w:rsidR="00312FFC">
        <w:rPr>
          <w:rFonts w:hAnsi="Times New Roman" w:ascii="Times New Roman"/>
        </w:rPr>
        <w:t>67</w:t>
      </w:r>
      <w:r w:rsidR="00643ECE">
        <w:rPr>
          <w:rFonts w:hAnsi="Times New Roman" w:ascii="Times New Roman"/>
        </w:rPr>
        <w:t>,81</w:t>
      </w:r>
      <w:r w:rsidR="00F22A72">
        <w:rPr>
          <w:rFonts w:hAnsi="Times New Roman" w:ascii="Times New Roman"/>
        </w:rPr>
        <w:t xml:space="preserve"> </w:t>
      </w:r>
      <w:r w:rsidRPr="001C1019">
        <w:rPr>
          <w:rFonts w:hAnsi="Times New Roman" w:ascii="Times New Roman"/>
        </w:rPr>
        <w:t>kn, u neprekidnom razdoblju od 120</w:t>
      </w:r>
      <w:r w:rsidR="00354C62">
        <w:rPr>
          <w:rFonts w:hAnsi="Times New Roman" w:ascii="Times New Roman"/>
        </w:rPr>
        <w:t xml:space="preserve"> </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7543E8">
        <w:rPr>
          <w:rFonts w:hAnsi="Times New Roman" w:ascii="Times New Roman"/>
        </w:rPr>
        <w:t>27</w:t>
      </w:r>
      <w:r w:rsidR="00CA4F2A">
        <w:rPr>
          <w:rFonts w:hAnsi="Times New Roman" w:ascii="Times New Roman"/>
        </w:rPr>
        <w:t xml:space="preserve">. </w:t>
      </w:r>
      <w:r w:rsidR="007543E8">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D7B7E">
        <w:rPr>
          <w:rFonts w:hAnsi="Times New Roman" w:ascii="Times New Roman"/>
        </w:rPr>
        <w:t>, v.r.</w:t>
      </w:r>
    </w:p>
    <w:p w:rsidRDefault="00CD7B7E" w:rsidP="000F3CF9" w:rsidR="00CD7B7E">
      <w:pPr>
        <w:jc w:val="right"/>
        <w:rPr>
          <w:rFonts w:hAnsi="Times New Roman" w:ascii="Times New Roman"/>
        </w:rPr>
      </w:pPr>
    </w:p>
    <w:p w:rsidRDefault="00CD7B7E" w:rsidP="00CD7B7E" w:rsidR="00CD7B7E" w:rsidRPr="00CD7B7E">
      <w:pPr>
        <w:jc w:val="right"/>
        <w:rPr>
          <w:rFonts w:hAnsi="Times New Roman" w:ascii="Times New Roman"/>
        </w:rPr>
      </w:pPr>
      <w:r w:rsidRPr="00CD7B7E">
        <w:rPr>
          <w:rFonts w:hAnsi="Times New Roman" w:ascii="Times New Roman"/>
        </w:rPr>
        <w:t>Za točnost otpravka-</w:t>
      </w:r>
    </w:p>
    <w:p w:rsidRDefault="00CD7B7E" w:rsidP="00CD7B7E" w:rsidR="00CD7B7E" w:rsidRPr="00CD7B7E">
      <w:pPr>
        <w:jc w:val="right"/>
        <w:rPr>
          <w:rFonts w:hAnsi="Times New Roman" w:ascii="Times New Roman"/>
        </w:rPr>
      </w:pPr>
      <w:r w:rsidRPr="00CD7B7E">
        <w:rPr>
          <w:rFonts w:hAnsi="Times New Roman" w:ascii="Times New Roman"/>
        </w:rPr>
        <w:t>Ovlašteni službenik:</w:t>
      </w:r>
    </w:p>
    <w:p w:rsidRDefault="00CD7B7E" w:rsidP="00CD7B7E" w:rsidR="00CD7B7E">
      <w:pPr>
        <w:jc w:val="right"/>
        <w:rPr>
          <w:rFonts w:hAnsi="Times New Roman" w:ascii="Times New Roman"/>
        </w:rPr>
      </w:pPr>
      <w:r w:rsidRPr="00CD7B7E">
        <w:rPr>
          <w:rFonts w:hAnsi="Times New Roman" w:ascii="Times New Roman"/>
        </w:rPr>
        <w:t>Žana Livaja</w:t>
      </w:r>
    </w:p>
    <w:p w:rsidRDefault="00CD7B7E" w:rsidP="00CD7B7E" w:rsidR="00CD7B7E"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CD7B7E" w:rsidR="009C3172" w:rsidRPr="001C1019">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E3D2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643ECE">
      <w:rPr>
        <w:rFonts w:hAnsi="Times New Roman" w:ascii="Times New Roman"/>
      </w:rPr>
      <w:t>5165</w:t>
    </w:r>
    <w:r w:rsidR="00674E31">
      <w:rPr>
        <w:rFonts w:hAnsi="Times New Roman" w:ascii="Times New Roman"/>
      </w:rPr>
      <w:t>/</w:t>
    </w:r>
    <w:r w:rsidRPr="00A83AC6">
      <w:rPr>
        <w:rFonts w:hAnsi="Times New Roman" w:ascii="Times New Roman"/>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72597"/>
    <w:rsid w:val="000F3CF9"/>
    <w:rsid w:val="001C1019"/>
    <w:rsid w:val="001D67C7"/>
    <w:rsid w:val="001F371D"/>
    <w:rsid w:val="00235E4F"/>
    <w:rsid w:val="002539F0"/>
    <w:rsid w:val="002C352F"/>
    <w:rsid w:val="00312FFC"/>
    <w:rsid w:val="00354C62"/>
    <w:rsid w:val="003B534B"/>
    <w:rsid w:val="004076B2"/>
    <w:rsid w:val="00446A94"/>
    <w:rsid w:val="004475AF"/>
    <w:rsid w:val="00462914"/>
    <w:rsid w:val="004D1BAA"/>
    <w:rsid w:val="004D5D59"/>
    <w:rsid w:val="005151B2"/>
    <w:rsid w:val="005246A4"/>
    <w:rsid w:val="00580872"/>
    <w:rsid w:val="00643ECE"/>
    <w:rsid w:val="00665D5F"/>
    <w:rsid w:val="00674E31"/>
    <w:rsid w:val="006902B0"/>
    <w:rsid w:val="00746CC1"/>
    <w:rsid w:val="007543E8"/>
    <w:rsid w:val="00756DC1"/>
    <w:rsid w:val="008676B4"/>
    <w:rsid w:val="008C0FD2"/>
    <w:rsid w:val="008D18B2"/>
    <w:rsid w:val="00943B15"/>
    <w:rsid w:val="00982C68"/>
    <w:rsid w:val="009A3118"/>
    <w:rsid w:val="009B58C3"/>
    <w:rsid w:val="009B7407"/>
    <w:rsid w:val="009C3172"/>
    <w:rsid w:val="009E2A4D"/>
    <w:rsid w:val="00A303F7"/>
    <w:rsid w:val="00A81532"/>
    <w:rsid w:val="00A83AC6"/>
    <w:rsid w:val="00AB11C7"/>
    <w:rsid w:val="00B0422D"/>
    <w:rsid w:val="00B46CF5"/>
    <w:rsid w:val="00B6796F"/>
    <w:rsid w:val="00BC41A7"/>
    <w:rsid w:val="00BC580B"/>
    <w:rsid w:val="00C3624C"/>
    <w:rsid w:val="00C52A39"/>
    <w:rsid w:val="00CA4F2A"/>
    <w:rsid w:val="00CD7B7E"/>
    <w:rsid w:val="00D46BFE"/>
    <w:rsid w:val="00DE5A25"/>
    <w:rsid w:val="00E00E55"/>
    <w:rsid w:val="00E374B1"/>
    <w:rsid w:val="00E37F24"/>
    <w:rsid w:val="00F22A72"/>
    <w:rsid w:val="00F33BE0"/>
    <w:rsid w:val="00F64187"/>
    <w:rsid w:val="00F776E4"/>
    <w:rsid w:val="00FE3D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D7B7E"/>
    <w:rPr>
      <w:color w:val="808080"/>
      <w:bdr w:space="0" w:sz="0" w:color="auto" w:val="none"/>
      <w:shd w:fill="auto" w:color="auto" w:val="clear"/>
    </w:rPr>
  </w:style>
  <w:style w:customStyle="true" w:styleId="eSPISCCParagraphDefaultFont" w:type="character">
    <w:name w:val="eSPIS_CC_Paragraph Default Font"/>
    <w:basedOn w:val="Zadanifontodlomka"/>
    <w:rsid w:val="00CD7B7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7B7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D7B7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7B7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D7B7E"/>
    <w:rPr>
      <w:color w:val="808080"/>
      <w:bdr w:color="auto" w:space="0" w:sz="0" w:val="none"/>
      <w:shd w:color="auto" w:fill="auto" w:val="clear"/>
    </w:rPr>
  </w:style>
  <w:style w:customStyle="1" w:styleId="eSPISCCParagraphDefaultFont" w:type="character">
    <w:name w:val="eSPIS_CC_Paragraph Default Font"/>
    <w:basedOn w:val="Zadanifontodlomka"/>
    <w:rsid w:val="00CD7B7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7B7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D7B7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7B7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5165</izvorni_sadrzaj>
    <derivirana_varijabla naziv="DomainObject.Predmet.Broj_1">5165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St-5165/2016</izvorni_sadrzaj>
    <derivirana_varijabla naziv="DomainObject.Predmet.OznakaBroj_1">St-5165/2016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ARTLIK j.d.o.o. zastupanog po punomoćniku Branka Cvetnić</izvorni_sadrzaj>
    <derivirana_varijabla naziv="DomainObject.Predmet.ProtustrankaFormated_1">  ARTLIK j.d.o.o. zastupanog po punomoćniku Branka Cvetnić</derivirana_varijabla>
  </DomainObject.Predmet.ProtustrankaFormated>
  <DomainObject.Predmet.ProtustrankaFormatedOIB>
    <izvorni_sadrzaj>  ARTLIK j.d.o.o., OIB 36639563818 zastupanog po punomoćniku Branka Cvetnić</izvorni_sadrzaj>
    <derivirana_varijabla naziv="DomainObject.Predmet.ProtustrankaFormatedOIB_1">  ARTLIK j.d.o.o., OIB 36639563818 zastupanog po punomoćniku Branka Cvetnić</derivirana_varijabla>
  </DomainObject.Predmet.ProtustrankaFormatedOIB>
  <DomainObject.Predmet.ProtustrankaFormatedWithAdress>
    <izvorni_sadrzaj> ARTLIK j.d.o.o., Trg kralja Petra Krešimira IV, 10410 Velika Gorica zastupanog po punomoćniku Branka Cvetnić</izvorni_sadrzaj>
    <derivirana_varijabla naziv="DomainObject.Predmet.ProtustrankaFormatedWithAdress_1"> ARTLIK j.d.o.o., Trg kralja Petra Krešimira IV, 10410 Velika Gorica zastupanog po punomoćniku Branka Cvetnić</derivirana_varijabla>
  </DomainObject.Predmet.ProtustrankaFormatedWithAdress>
  <DomainObject.Predmet.ProtustrankaFormatedWithAdressOIB>
    <izvorni_sadrzaj> ARTLIK j.d.o.o., OIB 36639563818, Trg kralja Petra Krešimira IV, 10410 Velika Gorica zastupanog po punomoćniku Branka Cvetnić</izvorni_sadrzaj>
    <derivirana_varijabla naziv="DomainObject.Predmet.ProtustrankaFormatedWithAdressOIB_1"> ARTLIK j.d.o.o., OIB 36639563818, Trg kralja Petra Krešimira IV, 10410 Velika Gorica zastupanog po punomoćniku Branka Cvetnić</derivirana_varijabla>
  </DomainObject.Predmet.ProtustrankaFormatedWithAdressOIB>
  <DomainObject.Predmet.ProtustrankaWithAdress>
    <izvorni_sadrzaj>ARTLIK j.d.o.o. Trg kralja Petra Krešimira IV, 10410 Velika Gorica</izvorni_sadrzaj>
    <derivirana_varijabla naziv="DomainObject.Predmet.ProtustrankaWithAdress_1">ARTLIK j.d.o.o. Trg kralja Petra Krešimira IV, 10410 Velika Gorica</derivirana_varijabla>
  </DomainObject.Predmet.ProtustrankaWithAdress>
  <DomainObject.Predmet.ProtustrankaWithAdressOIB>
    <izvorni_sadrzaj>ARTLIK j.d.o.o., OIB 36639563818, Trg kralja Petra Krešimira IV, 10410 Velika Gorica</izvorni_sadrzaj>
    <derivirana_varijabla naziv="DomainObject.Predmet.ProtustrankaWithAdressOIB_1">ARTLIK j.d.o.o., OIB 36639563818, Trg kralja Petra Krešimira IV, 10410 Velika Gorica</derivirana_varijabla>
  </DomainObject.Predmet.ProtustrankaWithAdressOIB>
  <DomainObject.Predmet.ProtustrankaNazivFormated>
    <izvorni_sadrzaj>ARTLIK j.d.o.o.</izvorni_sadrzaj>
    <derivirana_varijabla naziv="DomainObject.Predmet.ProtustrankaNazivFormated_1">ARTLIK j.d.o.o.</derivirana_varijabla>
  </DomainObject.Predmet.ProtustrankaNazivFormated>
  <DomainObject.Predmet.ProtustrankaNazivFormatedOIB>
    <izvorni_sadrzaj>ARTLIK j.d.o.o., OIB 36639563818</izvorni_sadrzaj>
    <derivirana_varijabla naziv="DomainObject.Predmet.ProtustrankaNazivFormatedOIB_1">ARTLIK j.d.o.o., OIB 36639563818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ARTLIK j.d.o.o. zastupanog po punomoćniku Branka Cvetnić</item>
    </izvorni_sadrzaj>
    <derivirana_varijabla naziv="DomainObject.Predmet.ProtuStrankaListFormated_1">
      <item>ARTLIK j.d.o.o. zastupanog po punomoćniku Branka Cvetnić</item>
    </derivirana_varijabla>
  </DomainObject.Predmet.ProtuStrankaListFormated>
  <DomainObject.Predmet.ProtuStrankaListFormatedOIB>
    <izvorni_sadrzaj>
      <item>ARTLIK j.d.o.o., OIB 36639563818 zastupanog po punomoćniku Branka Cvetnić</item>
    </izvorni_sadrzaj>
    <derivirana_varijabla naziv="DomainObject.Predmet.ProtuStrankaListFormatedOIB_1">
      <item>ARTLIK j.d.o.o., OIB 36639563818 zastupanog po punomoćniku Branka Cvetnić</item>
    </derivirana_varijabla>
  </DomainObject.Predmet.ProtuStrankaListFormatedOIB>
  <DomainObject.Predmet.ProtuStrankaListFormatedWithAdress>
    <izvorni_sadrzaj>
      <item>ARTLIK j.d.o.o., Trg kralja Petra Krešimira IV, 10410 Velika Gorica zastupanog po punomoćniku Branka Cvetnić</item>
    </izvorni_sadrzaj>
    <derivirana_varijabla naziv="DomainObject.Predmet.ProtuStrankaListFormatedWithAdress_1">
      <item>ARTLIK j.d.o.o., Trg kralja Petra Krešimira IV, 10410 Velika Gorica zastupanog po punomoćniku Branka Cvetnić</item>
    </derivirana_varijabla>
  </DomainObject.Predmet.ProtuStrankaListFormatedWithAdress>
  <DomainObject.Predmet.ProtuStrankaListFormatedWithAdressOIB>
    <izvorni_sadrzaj>
      <item>ARTLIK j.d.o.o., OIB 36639563818, Trg kralja Petra Krešimira IV, 10410 Velika Gorica zastupanog po punomoćniku Branka Cvetnić</item>
    </izvorni_sadrzaj>
    <derivirana_varijabla naziv="DomainObject.Predmet.ProtuStrankaListFormatedWithAdressOIB_1">
      <item>ARTLIK j.d.o.o., OIB 36639563818, Trg kralja Petra Krešimira IV, 10410 Velika Gorica zastupanog po punomoćniku Branka Cvetnić</item>
    </derivirana_varijabla>
  </DomainObject.Predmet.ProtuStrankaListFormatedWithAdressOIB>
  <DomainObject.Predmet.ProtuStrankaListNazivFormated>
    <izvorni_sadrzaj>
      <item>ARTLIK j.d.o.o.</item>
    </izvorni_sadrzaj>
    <derivirana_varijabla naziv="DomainObject.Predmet.ProtuStrankaListNazivFormated_1">
      <item>ARTLIK j.d.o.o.</item>
    </derivirana_varijabla>
  </DomainObject.Predmet.ProtuStrankaListNazivFormated>
  <DomainObject.Predmet.ProtuStrankaListNazivFormatedOIB>
    <izvorni_sadrzaj>
      <item>ARTLIK j.d.o.o., OIB 36639563818</item>
    </izvorni_sadrzaj>
    <derivirana_varijabla naziv="DomainObject.Predmet.ProtuStrankaListNazivFormatedOIB_1">
      <item>ARTLIK j.d.o.o., OIB 36639563818</item>
    </derivirana_varijabla>
  </DomainObject.Predmet.ProtuStrankaListNazivFormatedOIB>
  <DomainObject.Predmet.OstaliListFormated>
    <izvorni_sadrzaj>
      <item>Branka Cvetnić punomoćnik sudionika u postupku ARTLIK j.d.o.o.</item>
    </izvorni_sadrzaj>
    <derivirana_varijabla naziv="DomainObject.Predmet.OstaliListFormated_1">
      <item>Branka Cvetnić punomoćnik sudionika u postupku ARTLIK j.d.o.o.</item>
    </derivirana_varijabla>
  </DomainObject.Predmet.OstaliListFormated>
  <DomainObject.Predmet.OstaliListFormatedOIB>
    <izvorni_sadrzaj>
      <item>Branka Cvetnić, OIB 81781396551 punomoćnik sudionika u postupku ARTLIK j.d.o.o.</item>
    </izvorni_sadrzaj>
    <derivirana_varijabla naziv="DomainObject.Predmet.OstaliListFormatedOIB_1">
      <item>Branka Cvetnić, OIB 81781396551 punomoćnik sudionika u postupku ARTLIK j.d.o.o.</item>
    </derivirana_varijabla>
  </DomainObject.Predmet.OstaliListFormatedOIB>
  <DomainObject.Predmet.OstaliListFormatedWithAdress>
    <izvorni_sadrzaj>
      <item>Branka Cvetnić, Heinzelova 47, 10000 Zagreb punomoćnik sudionika u postupku ARTLIK j.d.o.o.</item>
    </izvorni_sadrzaj>
    <derivirana_varijabla naziv="DomainObject.Predmet.OstaliListFormatedWithAdress_1">
      <item>Branka Cvetnić, Heinzelova 47, 10000 Zagreb punomoćnik sudionika u postupku ARTLIK j.d.o.o.</item>
    </derivirana_varijabla>
  </DomainObject.Predmet.OstaliListFormatedWithAdress>
  <DomainObject.Predmet.OstaliListFormatedWithAdressOIB>
    <izvorni_sadrzaj>
      <item>Branka Cvetnić, OIB 81781396551, Heinzelova 47, 10000 Zagreb punomoćnik sudionika u postupku ARTLIK j.d.o.o.</item>
    </izvorni_sadrzaj>
    <derivirana_varijabla naziv="DomainObject.Predmet.OstaliListFormatedWithAdressOIB_1">
      <item>Branka Cvetnić, OIB 81781396551, Heinzelova 47, 10000 Zagreb punomoćnik sudionika u postupku ARTLIK j.d.o.o.</item>
    </derivirana_varijabla>
  </DomainObject.Predmet.OstaliListFormatedWithAdressOIB>
  <DomainObject.Predmet.OstaliListNazivFormated>
    <izvorni_sadrzaj>
      <item>Branka Cvetnić</item>
    </izvorni_sadrzaj>
    <derivirana_varijabla naziv="DomainObject.Predmet.OstaliListNazivFormated_1">
      <item>Branka Cvetnić</item>
    </derivirana_varijabla>
  </DomainObject.Predmet.OstaliListNazivFormated>
  <DomainObject.Predmet.OstaliListNazivFormatedOIB>
    <izvorni_sadrzaj>
      <item>Branka Cvetnić, OIB 81781396551</item>
    </izvorni_sadrzaj>
    <derivirana_varijabla naziv="DomainObject.Predmet.OstaliListNazivFormatedOIB_1">
      <item>Branka Cvetnić, OIB 81781396551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ARTLIK j.d.o.o.</izvorni_sadrzaj>
    <derivirana_varijabla naziv="DomainObject.Predmet.ProtustrankaIDrugi_1">ARTLIK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ARTLIK j.d.o.o., OIB 36639563818, Trg kralja Petra Krešimira IV, 10410 Velika Gorica</izvorni_sadrzaj>
    <derivirana_varijabla naziv="DomainObject.Predmet.ProtustrankaIDrugiAdressOIB_1">ARTLIK j.d.o.o., OIB 36639563818, Trg kralja Petra Krešimira IV,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ARTLIK j.d.o.o.</item>
      <item>Branka Cvetnić</item>
    </izvorni_sadrzaj>
    <derivirana_varijabla naziv="DomainObject.Predmet.SudioniciListNaziv_1">
      <item>FINA Regionalni centar Zagreb</item>
      <item>ARTLIK j.d.o.o.</item>
      <item>Branka Cvetnić</item>
    </derivirana_varijabla>
  </DomainObject.Predmet.SudioniciListNaziv>
  <DomainObject.Predmet.SudioniciListAdressOIB>
    <izvorni_sadrzaj>
      <item>FINA Regionalni centar Zagreb, OIB 85821130368, Trg svibanjskih žrtava 1995. 1,10000 Zagreb</item>
      <item>ARTLIK j.d.o.o., OIB 36639563818, Trg kralja Petra Krešimira IV,10410 Velika Gorica</item>
      <item>Branka Cvetnić, OIB 81781396551, Heinzelova 47,10000 Zagreb</item>
    </izvorni_sadrzaj>
    <derivirana_varijabla naziv="DomainObject.Predmet.SudioniciListAdressOIB_1">
      <item>FINA Regionalni centar Zagreb, OIB 85821130368, Trg svibanjskih žrtava 1995. 1,10000 Zagreb</item>
      <item>ARTLIK j.d.o.o., OIB 36639563818, Trg kralja Petra Krešimira IV,10410 Velika Gorica</item>
      <item>Branka Cvetnić, OIB 81781396551, Heinzelova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36639563818</item>
      <item>, OIB 81781396551</item>
    </izvorni_sadrzaj>
    <derivirana_varijabla naziv="DomainObject.Predmet.SudioniciListNazivOIB_1">
      <item>, OIB 85821130368</item>
      <item>, OIB 36639563818</item>
      <item>, OIB 81781396551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57FAD4-0B6C-404C-B974-DDD431C687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5164</properties:Characters>
  <properties:Lines>136</properties:Lines>
  <properties:Paragraphs>48</properties:Paragraphs>
  <properties:TotalTime>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2016-07-27T10:06:00Z</dcterms:created>
  <dc:creator>Vesna Fundurulić Perišin</dc:creator>
  <cp:lastModifiedBy>Žana Livaja</cp:lastModifiedBy>
  <cp:lastPrinted>2016-12-27T07:41:00Z</cp:lastPrinted>
  <dcterms:modified xmlns:xsi="http://www.w3.org/2001/XMLSchema-instance" xsi:type="dcterms:W3CDTF">2016-12-27T07:41:00Z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