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3a69b" w14:paraId="603a69b" w:rsidRDefault="007C7B94" w:rsidP="001639EA" w:rsidR="00BB7303">
      <w:pPr>
        <w15:collapsed w:val="false"/>
        <w:rPr>
          <w:b/>
          <w:sz w:val="24"/>
          <w:szCs w:val="24"/>
        </w:rPr>
      </w:pPr>
      <w:bookmarkStart w:name="_GoBack" w:id="0"/>
      <w:bookmarkEnd w:id="0"/>
      <w:r>
        <w:rPr>
          <w:noProof/>
        </w:rPr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o:spid="_x0000_i1025" id="Picture 2" style="width:57pt;height:75.6pt;visibility:visible;mso-wrap-style:square" type="#_x0000_t75">
            <v:imagedata r:id="rId10" o:title=""/>
          </v:shape>
        </w:pict>
      </w:r>
    </w:p>
    <w:p w:rsidRDefault="00530459" w:rsidP="00530459" w:rsidR="00530459" w:rsidRPr="0073490B">
      <w:pPr>
        <w:pStyle w:val="Naslov2"/>
        <w:rPr>
          <w:b w:val="false"/>
          <w:bCs/>
          <w:sz w:val="24"/>
          <w:szCs w:val="24"/>
        </w:rPr>
      </w:pPr>
      <w:r w:rsidRPr="0073490B">
        <w:rPr>
          <w:b w:val="false"/>
          <w:bCs/>
          <w:sz w:val="24"/>
          <w:szCs w:val="24"/>
        </w:rPr>
        <w:t>REPUBLIKA HRVATSKA</w:t>
      </w:r>
    </w:p>
    <w:p w:rsidRDefault="00530459" w:rsidP="00530459" w:rsidR="00530459" w:rsidRPr="0073490B">
      <w:pPr>
        <w:jc w:val="both"/>
      </w:pPr>
      <w:r w:rsidRPr="0073490B">
        <w:t>Trgovački sud u Zagrebu</w:t>
      </w:r>
    </w:p>
    <w:p w:rsidRDefault="00530459" w:rsidP="00530459" w:rsidR="00530459">
      <w:pPr>
        <w:jc w:val="both"/>
      </w:pPr>
      <w:r w:rsidRPr="0073490B">
        <w:t>Zagreb, Amruševa 2/II</w:t>
      </w:r>
    </w:p>
    <w:p w:rsidRDefault="00530459" w:rsidP="00157E6F" w:rsidR="00157E6F" w:rsidRPr="00775063">
      <w:pPr>
        <w:jc w:val="right"/>
        <w:rPr>
          <w:sz w:val="24"/>
          <w:szCs w:val="24"/>
        </w:rPr>
      </w:pPr>
      <w:r>
        <w:rPr>
          <w:b/>
          <w:sz w:val="24"/>
        </w:rPr>
        <w:tab/>
      </w:r>
      <w:r w:rsidR="002730C3">
        <w:rPr>
          <w:b/>
          <w:sz w:val="24"/>
        </w:rPr>
        <w:t xml:space="preserve">  </w:t>
      </w:r>
      <w:r w:rsidR="00157E6F" w:rsidRPr="00591294">
        <w:rPr>
          <w:sz w:val="24"/>
          <w:szCs w:val="24"/>
        </w:rPr>
        <w:t>40</w:t>
      </w:r>
      <w:r w:rsidR="00157E6F" w:rsidRPr="00775063">
        <w:rPr>
          <w:sz w:val="24"/>
          <w:szCs w:val="24"/>
        </w:rPr>
        <w:t>-St-</w:t>
      </w:r>
      <w:r w:rsidR="00157E6F">
        <w:rPr>
          <w:sz w:val="24"/>
          <w:szCs w:val="24"/>
        </w:rPr>
        <w:t>428/15</w:t>
      </w:r>
    </w:p>
    <w:p w:rsidRDefault="00157E6F" w:rsidP="00157E6F" w:rsidR="00157E6F" w:rsidRPr="0003454A">
      <w:pPr>
        <w:jc w:val="center"/>
        <w:rPr>
          <w:b/>
          <w:sz w:val="24"/>
          <w:szCs w:val="24"/>
        </w:rPr>
      </w:pPr>
      <w:r w:rsidRPr="00775063">
        <w:rPr>
          <w:b/>
          <w:sz w:val="24"/>
          <w:szCs w:val="24"/>
        </w:rPr>
        <w:t>R J E Š E NJ E</w:t>
      </w:r>
    </w:p>
    <w:p w:rsidRDefault="00157E6F" w:rsidP="00157E6F" w:rsidR="00157E6F" w:rsidRPr="00775063">
      <w:pPr>
        <w:rPr>
          <w:b/>
          <w:sz w:val="24"/>
          <w:szCs w:val="24"/>
        </w:rPr>
      </w:pPr>
    </w:p>
    <w:p w:rsidRDefault="00157E6F" w:rsidP="00157E6F" w:rsidR="00157E6F" w:rsidRPr="004B4E11">
      <w:pPr>
        <w:jc w:val="both"/>
        <w:rPr>
          <w:sz w:val="24"/>
        </w:rPr>
      </w:pPr>
      <w:r w:rsidRPr="00775063">
        <w:rPr>
          <w:sz w:val="24"/>
          <w:szCs w:val="24"/>
        </w:rPr>
        <w:t xml:space="preserve">  </w:t>
      </w:r>
      <w:r w:rsidRPr="00775063">
        <w:rPr>
          <w:sz w:val="24"/>
          <w:szCs w:val="24"/>
        </w:rPr>
        <w:tab/>
      </w:r>
      <w:r>
        <w:rPr>
          <w:sz w:val="24"/>
          <w:szCs w:val="24"/>
        </w:rPr>
        <w:t xml:space="preserve">Trgovački sud u Zagrebu </w:t>
      </w:r>
      <w:r w:rsidRPr="00010102">
        <w:rPr>
          <w:sz w:val="24"/>
          <w:szCs w:val="24"/>
        </w:rPr>
        <w:t xml:space="preserve">po sucu Anti Galiću, kao stečajnom sucu, </w:t>
      </w:r>
      <w:r>
        <w:rPr>
          <w:sz w:val="24"/>
          <w:szCs w:val="24"/>
        </w:rPr>
        <w:t>u stečajnom postupku nad dužnikom TOZ Penkala, Tvornica olovaka Zagreb d.d., u stečaju, Zagreb, Poljačka 56</w:t>
      </w:r>
      <w:r>
        <w:rPr>
          <w:sz w:val="24"/>
        </w:rPr>
        <w:t xml:space="preserve">, </w:t>
      </w:r>
      <w:r>
        <w:rPr>
          <w:sz w:val="24"/>
          <w:szCs w:val="24"/>
        </w:rPr>
        <w:t xml:space="preserve"> dana </w:t>
      </w:r>
      <w:r w:rsidR="00E568F1">
        <w:rPr>
          <w:sz w:val="24"/>
          <w:szCs w:val="24"/>
        </w:rPr>
        <w:t xml:space="preserve">23. </w:t>
      </w:r>
      <w:r w:rsidR="00FB3AD7">
        <w:rPr>
          <w:sz w:val="24"/>
          <w:szCs w:val="24"/>
        </w:rPr>
        <w:t>ožujka 2016</w:t>
      </w:r>
      <w:r>
        <w:rPr>
          <w:sz w:val="24"/>
          <w:szCs w:val="24"/>
        </w:rPr>
        <w:t>.</w:t>
      </w:r>
    </w:p>
    <w:p w:rsidRDefault="00D14EA8" w:rsidR="00D14EA8" w:rsidRPr="00DC19F7">
      <w:pPr>
        <w:jc w:val="both"/>
        <w:rPr>
          <w:sz w:val="40"/>
          <w:szCs w:val="40"/>
        </w:rPr>
      </w:pPr>
    </w:p>
    <w:p w:rsidRDefault="009D4EEA" w:rsidR="009D4EEA" w:rsidRPr="009305D4">
      <w:pPr>
        <w:jc w:val="center"/>
        <w:rPr>
          <w:b/>
          <w:sz w:val="24"/>
          <w:szCs w:val="24"/>
        </w:rPr>
      </w:pPr>
      <w:r w:rsidRPr="009305D4">
        <w:rPr>
          <w:b/>
          <w:sz w:val="24"/>
          <w:szCs w:val="24"/>
        </w:rPr>
        <w:t xml:space="preserve">r i j e š i o    j e </w:t>
      </w:r>
    </w:p>
    <w:p w:rsidRDefault="009D4EEA" w:rsidR="009D4EEA" w:rsidRPr="009305D4">
      <w:pPr>
        <w:jc w:val="center"/>
        <w:rPr>
          <w:b/>
          <w:sz w:val="24"/>
          <w:szCs w:val="24"/>
        </w:rPr>
      </w:pPr>
    </w:p>
    <w:p w:rsidRDefault="00BB7303" w:rsidP="00A355BE" w:rsidR="00E568F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Ispravlja se</w:t>
      </w:r>
      <w:r w:rsidR="00D045AD">
        <w:rPr>
          <w:sz w:val="24"/>
          <w:szCs w:val="24"/>
        </w:rPr>
        <w:t xml:space="preserve"> rješenje o</w:t>
      </w:r>
      <w:r w:rsidR="00E568F1">
        <w:rPr>
          <w:sz w:val="24"/>
          <w:szCs w:val="24"/>
        </w:rPr>
        <w:t xml:space="preserve"> </w:t>
      </w:r>
      <w:r w:rsidR="00FB3AD7">
        <w:rPr>
          <w:sz w:val="24"/>
          <w:szCs w:val="24"/>
        </w:rPr>
        <w:t xml:space="preserve">određivanju posebnog ispitnog ročiša i sazivanju skupštine vjrovnika  od 18. ožujka 2016. time da se u točci III. izreke  rješenja riječi: "WORLD CLASS CROATIA d.o.o. u stečaju, Zagreb, Marohnićeva 1/I"  </w:t>
      </w:r>
      <w:r w:rsidR="00E568F1">
        <w:rPr>
          <w:sz w:val="24"/>
          <w:szCs w:val="24"/>
        </w:rPr>
        <w:t>zamjenjuje riječima: "</w:t>
      </w:r>
      <w:r w:rsidR="00FB3AD7">
        <w:rPr>
          <w:sz w:val="24"/>
          <w:szCs w:val="24"/>
        </w:rPr>
        <w:t>TOZ Penkala, Tvornica olovaka Zagreb d.d., u stečaju, Zagreb, Poljačka 56</w:t>
      </w:r>
      <w:r w:rsidR="00FB3AD7">
        <w:rPr>
          <w:sz w:val="24"/>
        </w:rPr>
        <w:t>.</w:t>
      </w:r>
      <w:r w:rsidR="00FB3AD7">
        <w:rPr>
          <w:sz w:val="24"/>
          <w:szCs w:val="24"/>
        </w:rPr>
        <w:t>"</w:t>
      </w:r>
    </w:p>
    <w:p w:rsidRDefault="00FB3AD7" w:rsidP="00A355BE" w:rsidR="00FB3AD7">
      <w:pPr>
        <w:ind w:firstLine="709"/>
        <w:jc w:val="both"/>
        <w:rPr>
          <w:sz w:val="24"/>
          <w:szCs w:val="24"/>
        </w:rPr>
      </w:pPr>
    </w:p>
    <w:p w:rsidRDefault="009D4EEA" w:rsidR="009D4EEA">
      <w:pPr>
        <w:jc w:val="center"/>
        <w:rPr>
          <w:sz w:val="24"/>
          <w:szCs w:val="24"/>
        </w:rPr>
      </w:pPr>
      <w:r w:rsidRPr="009305D4">
        <w:rPr>
          <w:sz w:val="24"/>
          <w:szCs w:val="24"/>
        </w:rPr>
        <w:t>Obrazloženje</w:t>
      </w:r>
    </w:p>
    <w:p w:rsidRDefault="00BB7303" w:rsidP="00FB3AD7" w:rsidR="00FB3AD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D045AD">
        <w:rPr>
          <w:sz w:val="24"/>
          <w:szCs w:val="24"/>
        </w:rPr>
        <w:t xml:space="preserve">rješenju </w:t>
      </w:r>
      <w:r w:rsidR="00FB3AD7">
        <w:rPr>
          <w:sz w:val="24"/>
          <w:szCs w:val="24"/>
        </w:rPr>
        <w:t>o određivanju posebnog ispitnog ročiša i sazivanju skupštine vjrovnika  od 18. ožujka 2016.</w:t>
      </w:r>
      <w:r w:rsidR="00E568F1">
        <w:rPr>
          <w:sz w:val="24"/>
          <w:szCs w:val="24"/>
        </w:rPr>
        <w:t xml:space="preserve"> </w:t>
      </w:r>
      <w:r w:rsidR="00FB3AD7">
        <w:rPr>
          <w:sz w:val="24"/>
          <w:szCs w:val="24"/>
        </w:rPr>
        <w:t>i to u toč. III. pogrešno je naznačena tvrtka dužnika koja ispravno glasi "TOZ Penkala, Tvornica olovaka Zagreb d.d., u stečaju, Zagreb, Poljačka 56</w:t>
      </w:r>
      <w:r w:rsidR="00FB3AD7">
        <w:rPr>
          <w:sz w:val="24"/>
        </w:rPr>
        <w:t>.</w:t>
      </w:r>
      <w:r w:rsidR="00FB3AD7">
        <w:rPr>
          <w:sz w:val="24"/>
          <w:szCs w:val="24"/>
        </w:rPr>
        <w:t>"</w:t>
      </w:r>
    </w:p>
    <w:p w:rsidRDefault="00FB3AD7" w:rsidP="00D045AD" w:rsidR="00FB3AD7">
      <w:pPr>
        <w:ind w:firstLine="720"/>
        <w:jc w:val="both"/>
        <w:rPr>
          <w:sz w:val="24"/>
          <w:szCs w:val="24"/>
        </w:rPr>
      </w:pPr>
    </w:p>
    <w:p w:rsidRDefault="00864AE9" w:rsidP="00864AE9" w:rsidR="00864AE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Člankom 6. stavak 1. Stečajnog zakona (NN 44/96 do 133/12) koji se u ovom postupku primjenjuje temeljem odredbe članka 441</w:t>
      </w:r>
      <w:r w:rsidR="004F1D81">
        <w:rPr>
          <w:sz w:val="24"/>
          <w:szCs w:val="24"/>
        </w:rPr>
        <w:t>.</w:t>
      </w:r>
      <w:r>
        <w:rPr>
          <w:sz w:val="24"/>
          <w:szCs w:val="24"/>
        </w:rPr>
        <w:t xml:space="preserve"> stavak 1. Stečajnog zakona (NN 71/15), propisano je da se u stečajnom postupku na odgovarajući način primjenjuju odredbe ZPP-a, ako Stečajnim zakonom nije drugačije određeno. </w:t>
      </w:r>
    </w:p>
    <w:p w:rsidRDefault="00BB7303" w:rsidR="00BB7303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Prema članku 342. stavak 1. ZPP-a pogreške u imenima i brojevima i druge očite pogreške u pisanju i računanju, nedostatci u obliku i nesuglasnost prijepisa presude s izvornikom ispravit će sudac pojedinac, odnosno predsjednik vijeća u svako doba.</w:t>
      </w:r>
    </w:p>
    <w:p w:rsidRDefault="00BB7303" w:rsidP="00BB7303" w:rsidR="007A2DE7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Stoga je, a temeljem odredbe članka 342. stavak 1. u vezi s člankom 347. ZPP-a riješeno kao u izreci rješenja. </w:t>
      </w:r>
    </w:p>
    <w:p w:rsidRDefault="006119C1" w:rsidP="00BB7303" w:rsidR="006119C1" w:rsidRPr="009305D4">
      <w:pPr>
        <w:jc w:val="both"/>
        <w:rPr>
          <w:sz w:val="24"/>
          <w:szCs w:val="24"/>
        </w:rPr>
      </w:pPr>
    </w:p>
    <w:p w:rsidRDefault="00D045AD" w:rsidP="00DB5269" w:rsidR="00157389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7B1664">
        <w:rPr>
          <w:sz w:val="24"/>
          <w:szCs w:val="24"/>
        </w:rPr>
        <w:t xml:space="preserve">Zagreb, </w:t>
      </w:r>
      <w:r w:rsidR="00E568F1">
        <w:rPr>
          <w:sz w:val="24"/>
          <w:szCs w:val="24"/>
        </w:rPr>
        <w:t xml:space="preserve">23. </w:t>
      </w:r>
      <w:r w:rsidR="00FB3AD7">
        <w:rPr>
          <w:sz w:val="24"/>
          <w:szCs w:val="24"/>
        </w:rPr>
        <w:t>ožujka 2016.</w:t>
      </w:r>
    </w:p>
    <w:p w:rsidRDefault="009D4EEA" w:rsidP="00DB5269" w:rsidR="009D4EEA" w:rsidRPr="009305D4">
      <w:pPr>
        <w:jc w:val="center"/>
        <w:rPr>
          <w:sz w:val="24"/>
          <w:szCs w:val="24"/>
        </w:rPr>
      </w:pPr>
      <w:r w:rsidRPr="009305D4">
        <w:rPr>
          <w:sz w:val="24"/>
          <w:szCs w:val="24"/>
        </w:rPr>
        <w:t xml:space="preserve"> </w:t>
      </w:r>
    </w:p>
    <w:p w:rsidRDefault="00D045AD" w:rsidP="00D045AD" w:rsidR="009D4EEA">
      <w:pPr>
        <w:ind w:firstLine="720" w:left="2880"/>
        <w:jc w:val="center"/>
        <w:rPr>
          <w:sz w:val="24"/>
          <w:szCs w:val="24"/>
        </w:rPr>
      </w:pPr>
      <w:r w:rsidRPr="009305D4">
        <w:rPr>
          <w:sz w:val="24"/>
          <w:szCs w:val="24"/>
        </w:rPr>
        <w:t>Sudac:</w:t>
      </w:r>
    </w:p>
    <w:p w:rsidRDefault="00D045AD" w:rsidP="00DC19F7" w:rsidR="006C3DEA">
      <w:pPr>
        <w:ind w:firstLine="720" w:left="2880"/>
        <w:jc w:val="center"/>
        <w:rPr>
          <w:sz w:val="24"/>
          <w:szCs w:val="24"/>
        </w:rPr>
      </w:pPr>
      <w:r>
        <w:rPr>
          <w:sz w:val="24"/>
          <w:szCs w:val="24"/>
        </w:rPr>
        <w:t>Ante</w:t>
      </w:r>
      <w:r w:rsidR="009D4EEA" w:rsidRPr="009305D4">
        <w:rPr>
          <w:sz w:val="24"/>
          <w:szCs w:val="24"/>
        </w:rPr>
        <w:t xml:space="preserve"> Galić</w:t>
      </w:r>
      <w:r w:rsidR="00CF0835">
        <w:rPr>
          <w:sz w:val="24"/>
          <w:szCs w:val="24"/>
        </w:rPr>
        <w:t xml:space="preserve"> </w:t>
      </w:r>
    </w:p>
    <w:p w:rsidRDefault="006C3DEA" w:rsidP="00DC19F7" w:rsidR="006C3DEA">
      <w:pPr>
        <w:ind w:firstLine="720" w:left="2880"/>
        <w:jc w:val="center"/>
        <w:rPr>
          <w:sz w:val="24"/>
          <w:szCs w:val="24"/>
        </w:rPr>
      </w:pPr>
    </w:p>
    <w:p w:rsidRDefault="00D045AD" w:rsidR="00C81465" w:rsidRPr="009305D4">
      <w:pPr>
        <w:jc w:val="both"/>
        <w:rPr>
          <w:sz w:val="24"/>
          <w:szCs w:val="24"/>
        </w:rPr>
      </w:pPr>
      <w:r>
        <w:rPr>
          <w:sz w:val="24"/>
          <w:szCs w:val="24"/>
        </w:rPr>
        <w:t>Uputa</w:t>
      </w:r>
      <w:r w:rsidRPr="009305D4">
        <w:rPr>
          <w:sz w:val="24"/>
          <w:szCs w:val="24"/>
        </w:rPr>
        <w:t xml:space="preserve"> o pravnom lijeku</w:t>
      </w:r>
      <w:r w:rsidR="009D4EEA" w:rsidRPr="009305D4">
        <w:rPr>
          <w:sz w:val="24"/>
          <w:szCs w:val="24"/>
        </w:rPr>
        <w:t>:</w:t>
      </w:r>
    </w:p>
    <w:p w:rsidRDefault="00C81465" w:rsidP="00424051" w:rsidR="001171E0">
      <w:pPr>
        <w:jc w:val="both"/>
        <w:rPr>
          <w:sz w:val="24"/>
          <w:szCs w:val="24"/>
        </w:rPr>
      </w:pPr>
      <w:r w:rsidRPr="009305D4">
        <w:rPr>
          <w:sz w:val="24"/>
          <w:szCs w:val="24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636E13" w:rsidP="00636E13" w:rsidR="00636E13">
      <w:pPr>
        <w:tabs>
          <w:tab w:pos="720" w:val="left"/>
        </w:tabs>
        <w:jc w:val="both"/>
        <w:rPr>
          <w:sz w:val="24"/>
        </w:rPr>
      </w:pPr>
      <w:r>
        <w:rPr>
          <w:sz w:val="24"/>
        </w:rPr>
        <w:t>DNA:</w:t>
      </w:r>
    </w:p>
    <w:p w:rsidRDefault="00646B19" w:rsidP="00646B19" w:rsidR="000C64BD" w:rsidRPr="00675165">
      <w:pPr>
        <w:autoSpaceDE/>
        <w:autoSpaceDN/>
        <w:adjustRightInd/>
        <w:jc w:val="both"/>
        <w:textAlignment w:val="auto"/>
      </w:pPr>
      <w:r>
        <w:t>1.</w:t>
      </w:r>
      <w:r w:rsidR="000C64BD" w:rsidRPr="00675165">
        <w:t>st. upravitelju</w:t>
      </w:r>
    </w:p>
    <w:p w:rsidRDefault="00646B19" w:rsidP="00646B19" w:rsidR="006A1388" w:rsidRPr="00FB3AD7">
      <w:pPr>
        <w:autoSpaceDE/>
        <w:autoSpaceDN/>
        <w:adjustRightInd/>
        <w:jc w:val="both"/>
        <w:textAlignment w:val="auto"/>
        <w:rPr>
          <w:sz w:val="24"/>
        </w:rPr>
      </w:pPr>
      <w:r>
        <w:t>2.</w:t>
      </w:r>
      <w:r w:rsidR="00FA54F9">
        <w:t>e-</w:t>
      </w:r>
      <w:r w:rsidR="000C64BD" w:rsidRPr="00675165">
        <w:t xml:space="preserve">oglasna ploča suda 30 dana </w:t>
      </w:r>
    </w:p>
    <w:p w:rsidRDefault="006A1388" w:rsidP="001171E0" w:rsidR="006A1388">
      <w:pPr>
        <w:jc w:val="both"/>
        <w:rPr>
          <w:sz w:val="24"/>
        </w:rPr>
      </w:pPr>
    </w:p>
    <w:sectPr w:rsidSect="002730C3" w:rsidR="006A1388">
      <w:headerReference w:type="even" r:id="rId11"/>
      <w:headerReference w:type="default" r:id="rId12"/>
      <w:footerReference w:type="even" r:id="rId13"/>
      <w:pgSz w:h="16838" w:w="11906"/>
      <w:pgMar w:gutter="0" w:footer="720" w:header="720" w:left="1800" w:bottom="142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3A25" w:rsidR="00663A25">
      <w:r>
        <w:separator/>
      </w:r>
    </w:p>
  </w:endnote>
  <w:endnote w:id="0" w:type="continuationSeparator">
    <w:p w:rsidRDefault="00663A25" w:rsidR="00663A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388" w:rsidP="00C644FF" w:rsidR="006A138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1388" w:rsidR="006A138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3A25" w:rsidR="00663A25">
      <w:r>
        <w:separator/>
      </w:r>
    </w:p>
  </w:footnote>
  <w:footnote w:id="0" w:type="continuationSeparator">
    <w:p w:rsidRDefault="00663A25" w:rsidR="00663A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388" w:rsidP="002730C3" w:rsidR="006A138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A1388" w:rsidR="006A138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388" w:rsidP="002730C3" w:rsidR="006A1388" w:rsidRPr="00B16F47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B16F47">
      <w:rPr>
        <w:rStyle w:val="Brojstranice"/>
        <w:sz w:val="24"/>
        <w:szCs w:val="24"/>
      </w:rPr>
      <w:fldChar w:fldCharType="begin"/>
    </w:r>
    <w:r w:rsidRPr="00B16F47">
      <w:rPr>
        <w:rStyle w:val="Brojstranice"/>
        <w:sz w:val="24"/>
        <w:szCs w:val="24"/>
      </w:rPr>
      <w:instrText xml:space="preserve">PAGE  </w:instrText>
    </w:r>
    <w:r w:rsidRPr="00B16F47">
      <w:rPr>
        <w:rStyle w:val="Brojstranice"/>
        <w:sz w:val="24"/>
        <w:szCs w:val="24"/>
      </w:rPr>
      <w:fldChar w:fldCharType="separate"/>
    </w:r>
    <w:r w:rsidR="00FB3AD7">
      <w:rPr>
        <w:rStyle w:val="Brojstranice"/>
        <w:noProof/>
        <w:sz w:val="24"/>
        <w:szCs w:val="24"/>
      </w:rPr>
      <w:t>2</w:t>
    </w:r>
    <w:r w:rsidRPr="00B16F47">
      <w:rPr>
        <w:rStyle w:val="Brojstranice"/>
        <w:sz w:val="24"/>
        <w:szCs w:val="24"/>
      </w:rPr>
      <w:fldChar w:fldCharType="end"/>
    </w:r>
  </w:p>
  <w:p w:rsidRDefault="006A1388" w:rsidP="00C644FF" w:rsidR="006A1388" w:rsidRPr="00EC7474">
    <w:pPr>
      <w:pStyle w:val="Zaglavlje"/>
      <w:jc w:val="center"/>
      <w:rPr>
        <w:sz w:val="24"/>
        <w:szCs w:val="24"/>
      </w:rPr>
    </w:pPr>
    <w:r w:rsidRPr="00EC7474">
      <w:rPr>
        <w:sz w:val="24"/>
        <w:szCs w:val="24"/>
      </w:rPr>
      <w:t>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67AE12A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15A26F8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BBE83A00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07DCE260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28DC039A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0A05C6C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35BA8522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90E88A7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F98F51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9CA84EA0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4321C45"/>
    <w:multiLevelType w:val="hybridMultilevel"/>
    <w:tmpl w:val="B672D5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147174C8"/>
    <w:multiLevelType w:val="hybridMultilevel"/>
    <w:tmpl w:val="D84EB744"/>
    <w:lvl w:tplc="91C0DF0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2">
    <w:nsid w:val="149B2694"/>
    <w:multiLevelType w:val="hybridMultilevel"/>
    <w:tmpl w:val="252C8FC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3290F9A"/>
    <w:multiLevelType w:val="hybridMultilevel"/>
    <w:tmpl w:val="968014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2ACD4845"/>
    <w:multiLevelType w:val="singleLevel"/>
    <w:tmpl w:val="9D846436"/>
    <w:lvl w:ilvl="0">
      <w:start w:val="1"/>
      <w:numFmt w:val="decimal"/>
      <w:lvlText w:val="%1."/>
      <w:legacy w:legacyIndent="360" w:legacySpace="120" w:legacy="true"/>
      <w:lvlJc w:val="left"/>
      <w:pPr>
        <w:ind w:hanging="360" w:left="1800"/>
      </w:pPr>
    </w:lvl>
  </w:abstractNum>
  <w:abstractNum w:abstractNumId="15">
    <w:nsid w:val="2D4F60A5"/>
    <w:multiLevelType w:val="singleLevel"/>
    <w:tmpl w:val="EC8A32BC"/>
    <w:lvl w:ilvl="0">
      <w:start w:val="1"/>
      <w:numFmt w:val="upperRoman"/>
      <w:lvlText w:val="%1."/>
      <w:legacy w:legacyIndent="720" w:legacySpace="120" w:legacy="true"/>
      <w:lvlJc w:val="left"/>
      <w:pPr>
        <w:ind w:hanging="720" w:left="1440"/>
      </w:pPr>
    </w:lvl>
  </w:abstractNum>
  <w:abstractNum w:abstractNumId="16">
    <w:nsid w:val="3C70646D"/>
    <w:multiLevelType w:val="hybridMultilevel"/>
    <w:tmpl w:val="05644DF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2C10F4F"/>
    <w:multiLevelType w:val="multilevel"/>
    <w:tmpl w:val="EAE0465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8">
    <w:nsid w:val="532F6D6C"/>
    <w:multiLevelType w:val="hybridMultilevel"/>
    <w:tmpl w:val="9DE61CCE"/>
    <w:lvl w:tplc="32C0475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9">
    <w:nsid w:val="5C5F7A65"/>
    <w:multiLevelType w:val="hybridMultilevel"/>
    <w:tmpl w:val="8BFA7B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61F25AB6"/>
    <w:multiLevelType w:val="hybridMultilevel"/>
    <w:tmpl w:val="932EF50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6B9E6A43"/>
    <w:multiLevelType w:val="hybridMultilevel"/>
    <w:tmpl w:val="B38698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3621"/>
      </w:pPr>
    </w:lvl>
  </w:abstractNum>
  <w:num w:numId="1">
    <w:abstractNumId w:val="15"/>
  </w:num>
  <w:num w:numId="2">
    <w:abstractNumId w:val="14"/>
  </w:num>
  <w:num w:numId="3">
    <w:abstractNumId w:val="13"/>
  </w:num>
  <w:num w:numId="4">
    <w:abstractNumId w:val="21"/>
  </w:num>
  <w:num w:numId="5">
    <w:abstractNumId w:val="19"/>
  </w:num>
  <w:num w:numId="6">
    <w:abstractNumId w:val="12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2"/>
  </w:num>
  <w:num w:numId="15">
    <w:abstractNumId w:val="1"/>
  </w:num>
  <w:num w:numId="16">
    <w:abstractNumId w:val="0"/>
  </w:num>
  <w:num w:numId="17">
    <w:abstractNumId w:val="20"/>
  </w:num>
  <w:num w:numId="18">
    <w:abstractNumId w:val="10"/>
  </w:num>
  <w:num w:numId="19">
    <w:abstractNumId w:val="18"/>
  </w:num>
  <w:num w:numId="20">
    <w:abstractNumId w:val="16"/>
  </w:num>
  <w:num w:numId="21">
    <w:abstractNumId w:val="11"/>
  </w:num>
  <w:num w:numId="22">
    <w:abstractNumId w:val="22"/>
  </w:num>
  <w:num w:numId="23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oNotTrackMoves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3A2373"/>
    <w:rsid w:val="00025210"/>
    <w:rsid w:val="000379FF"/>
    <w:rsid w:val="00046A65"/>
    <w:rsid w:val="00054E54"/>
    <w:rsid w:val="00083D05"/>
    <w:rsid w:val="0009632F"/>
    <w:rsid w:val="000A1587"/>
    <w:rsid w:val="000A27CF"/>
    <w:rsid w:val="000A77C7"/>
    <w:rsid w:val="000B2B6F"/>
    <w:rsid w:val="000C3DB5"/>
    <w:rsid w:val="000C59F6"/>
    <w:rsid w:val="000C64BD"/>
    <w:rsid w:val="000D5CFB"/>
    <w:rsid w:val="00102535"/>
    <w:rsid w:val="00111891"/>
    <w:rsid w:val="001171E0"/>
    <w:rsid w:val="00120194"/>
    <w:rsid w:val="00137298"/>
    <w:rsid w:val="00157389"/>
    <w:rsid w:val="00157E6F"/>
    <w:rsid w:val="001639EA"/>
    <w:rsid w:val="00172040"/>
    <w:rsid w:val="00174D95"/>
    <w:rsid w:val="0018718B"/>
    <w:rsid w:val="001948C5"/>
    <w:rsid w:val="001B6303"/>
    <w:rsid w:val="001C6073"/>
    <w:rsid w:val="001E7B18"/>
    <w:rsid w:val="001F703B"/>
    <w:rsid w:val="0020120D"/>
    <w:rsid w:val="00203242"/>
    <w:rsid w:val="0021162F"/>
    <w:rsid w:val="00213E2A"/>
    <w:rsid w:val="0021765A"/>
    <w:rsid w:val="0023050E"/>
    <w:rsid w:val="00232B16"/>
    <w:rsid w:val="00237041"/>
    <w:rsid w:val="00244EDB"/>
    <w:rsid w:val="002524B3"/>
    <w:rsid w:val="002730C3"/>
    <w:rsid w:val="002818FC"/>
    <w:rsid w:val="002A3FA1"/>
    <w:rsid w:val="002A79EC"/>
    <w:rsid w:val="002D41F1"/>
    <w:rsid w:val="002D6FA0"/>
    <w:rsid w:val="002E108C"/>
    <w:rsid w:val="002E3282"/>
    <w:rsid w:val="002E55D6"/>
    <w:rsid w:val="002F5BA7"/>
    <w:rsid w:val="003143CB"/>
    <w:rsid w:val="00353BB3"/>
    <w:rsid w:val="003635B4"/>
    <w:rsid w:val="00372D47"/>
    <w:rsid w:val="00374F7E"/>
    <w:rsid w:val="003800EB"/>
    <w:rsid w:val="0039513C"/>
    <w:rsid w:val="003A2373"/>
    <w:rsid w:val="003A423E"/>
    <w:rsid w:val="003B4C3C"/>
    <w:rsid w:val="003C042E"/>
    <w:rsid w:val="003C3324"/>
    <w:rsid w:val="003D0899"/>
    <w:rsid w:val="003D64F2"/>
    <w:rsid w:val="003E73DC"/>
    <w:rsid w:val="003E78F6"/>
    <w:rsid w:val="004012D8"/>
    <w:rsid w:val="00424051"/>
    <w:rsid w:val="00461CD8"/>
    <w:rsid w:val="004657E4"/>
    <w:rsid w:val="00470B23"/>
    <w:rsid w:val="00471A17"/>
    <w:rsid w:val="00485E2B"/>
    <w:rsid w:val="004B018B"/>
    <w:rsid w:val="004B192B"/>
    <w:rsid w:val="004B37C9"/>
    <w:rsid w:val="004C64CF"/>
    <w:rsid w:val="004D6960"/>
    <w:rsid w:val="004E4651"/>
    <w:rsid w:val="004F1D81"/>
    <w:rsid w:val="004F337F"/>
    <w:rsid w:val="004F5242"/>
    <w:rsid w:val="004F63E0"/>
    <w:rsid w:val="00503482"/>
    <w:rsid w:val="005037E3"/>
    <w:rsid w:val="0052254B"/>
    <w:rsid w:val="00530459"/>
    <w:rsid w:val="00537DC1"/>
    <w:rsid w:val="005414F1"/>
    <w:rsid w:val="00561A67"/>
    <w:rsid w:val="0056380A"/>
    <w:rsid w:val="0056762E"/>
    <w:rsid w:val="00574298"/>
    <w:rsid w:val="00581AD8"/>
    <w:rsid w:val="005B25D2"/>
    <w:rsid w:val="005B2DAD"/>
    <w:rsid w:val="005F7817"/>
    <w:rsid w:val="00607669"/>
    <w:rsid w:val="006119C1"/>
    <w:rsid w:val="00624A57"/>
    <w:rsid w:val="00634FAF"/>
    <w:rsid w:val="00636E13"/>
    <w:rsid w:val="00646B19"/>
    <w:rsid w:val="00663A25"/>
    <w:rsid w:val="0066464F"/>
    <w:rsid w:val="006815D5"/>
    <w:rsid w:val="0068693D"/>
    <w:rsid w:val="006A0766"/>
    <w:rsid w:val="006A1388"/>
    <w:rsid w:val="006A46A7"/>
    <w:rsid w:val="006B2DAC"/>
    <w:rsid w:val="006C22F4"/>
    <w:rsid w:val="006C3DEA"/>
    <w:rsid w:val="00714A6A"/>
    <w:rsid w:val="00724DA8"/>
    <w:rsid w:val="00732381"/>
    <w:rsid w:val="007552E8"/>
    <w:rsid w:val="007601B9"/>
    <w:rsid w:val="00795B68"/>
    <w:rsid w:val="007A2DE7"/>
    <w:rsid w:val="007B1664"/>
    <w:rsid w:val="007C7B94"/>
    <w:rsid w:val="007D1B95"/>
    <w:rsid w:val="007E7898"/>
    <w:rsid w:val="007F3B4F"/>
    <w:rsid w:val="00822FAF"/>
    <w:rsid w:val="008423D5"/>
    <w:rsid w:val="00864AE9"/>
    <w:rsid w:val="00864AFD"/>
    <w:rsid w:val="00876803"/>
    <w:rsid w:val="00877F0A"/>
    <w:rsid w:val="00897D11"/>
    <w:rsid w:val="008A0311"/>
    <w:rsid w:val="008A173D"/>
    <w:rsid w:val="008F7CD6"/>
    <w:rsid w:val="00905EB7"/>
    <w:rsid w:val="00912FE3"/>
    <w:rsid w:val="009159F5"/>
    <w:rsid w:val="00926028"/>
    <w:rsid w:val="009305D4"/>
    <w:rsid w:val="00935CFE"/>
    <w:rsid w:val="00947541"/>
    <w:rsid w:val="00950FEF"/>
    <w:rsid w:val="0095435A"/>
    <w:rsid w:val="00993784"/>
    <w:rsid w:val="009C2D35"/>
    <w:rsid w:val="009D4EEA"/>
    <w:rsid w:val="00A34E3F"/>
    <w:rsid w:val="00A355BE"/>
    <w:rsid w:val="00A40D3C"/>
    <w:rsid w:val="00A41D4A"/>
    <w:rsid w:val="00A47246"/>
    <w:rsid w:val="00A551D4"/>
    <w:rsid w:val="00A65771"/>
    <w:rsid w:val="00A82CB9"/>
    <w:rsid w:val="00A852CD"/>
    <w:rsid w:val="00A90D59"/>
    <w:rsid w:val="00AB028B"/>
    <w:rsid w:val="00AC1D39"/>
    <w:rsid w:val="00AD031D"/>
    <w:rsid w:val="00AD1EBB"/>
    <w:rsid w:val="00AE108E"/>
    <w:rsid w:val="00AE2380"/>
    <w:rsid w:val="00AE78C0"/>
    <w:rsid w:val="00AF6ECC"/>
    <w:rsid w:val="00B10A97"/>
    <w:rsid w:val="00B16F47"/>
    <w:rsid w:val="00B344D0"/>
    <w:rsid w:val="00B41F49"/>
    <w:rsid w:val="00B574AB"/>
    <w:rsid w:val="00B965CB"/>
    <w:rsid w:val="00BB64BE"/>
    <w:rsid w:val="00BB7303"/>
    <w:rsid w:val="00BD24D7"/>
    <w:rsid w:val="00BE0854"/>
    <w:rsid w:val="00C04DCE"/>
    <w:rsid w:val="00C16B95"/>
    <w:rsid w:val="00C31707"/>
    <w:rsid w:val="00C31ED9"/>
    <w:rsid w:val="00C405B9"/>
    <w:rsid w:val="00C4317B"/>
    <w:rsid w:val="00C55916"/>
    <w:rsid w:val="00C644FF"/>
    <w:rsid w:val="00C81465"/>
    <w:rsid w:val="00C91C38"/>
    <w:rsid w:val="00C91FF2"/>
    <w:rsid w:val="00C97672"/>
    <w:rsid w:val="00CA1091"/>
    <w:rsid w:val="00CE0D4E"/>
    <w:rsid w:val="00CF0835"/>
    <w:rsid w:val="00CF4DBD"/>
    <w:rsid w:val="00D03616"/>
    <w:rsid w:val="00D045AD"/>
    <w:rsid w:val="00D05D51"/>
    <w:rsid w:val="00D14EA8"/>
    <w:rsid w:val="00D31909"/>
    <w:rsid w:val="00D41A22"/>
    <w:rsid w:val="00D45B4E"/>
    <w:rsid w:val="00D65BD4"/>
    <w:rsid w:val="00D67C83"/>
    <w:rsid w:val="00DA4C33"/>
    <w:rsid w:val="00DB3BAE"/>
    <w:rsid w:val="00DB5269"/>
    <w:rsid w:val="00DC19F7"/>
    <w:rsid w:val="00DF1E33"/>
    <w:rsid w:val="00E07CBB"/>
    <w:rsid w:val="00E25097"/>
    <w:rsid w:val="00E45F8B"/>
    <w:rsid w:val="00E568F1"/>
    <w:rsid w:val="00E7757F"/>
    <w:rsid w:val="00E9276E"/>
    <w:rsid w:val="00EA1DFB"/>
    <w:rsid w:val="00EB05BD"/>
    <w:rsid w:val="00EB0AF1"/>
    <w:rsid w:val="00EB5B04"/>
    <w:rsid w:val="00EC61D2"/>
    <w:rsid w:val="00EC7474"/>
    <w:rsid w:val="00ED63E0"/>
    <w:rsid w:val="00F06EDB"/>
    <w:rsid w:val="00F43F3E"/>
    <w:rsid w:val="00F47394"/>
    <w:rsid w:val="00F5785F"/>
    <w:rsid w:val="00F64A07"/>
    <w:rsid w:val="00F71508"/>
    <w:rsid w:val="00F821A8"/>
    <w:rsid w:val="00F86C51"/>
    <w:rsid w:val="00FA0A86"/>
    <w:rsid w:val="00FA0B0D"/>
    <w:rsid w:val="00FA54F9"/>
    <w:rsid w:val="00FA5B56"/>
    <w:rsid w:val="00FB3AD7"/>
    <w:rsid w:val="00FC2162"/>
    <w:rsid w:val="00FD51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045AD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74F7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74F7E"/>
  </w:style>
  <w:style w:styleId="Podnoje" w:type="paragraph">
    <w:name w:val="footer"/>
    <w:basedOn w:val="Normal"/>
    <w:rsid w:val="00C644FF"/>
    <w:pPr>
      <w:tabs>
        <w:tab w:pos="4536" w:val="center"/>
        <w:tab w:pos="9072" w:val="right"/>
      </w:tabs>
    </w:pPr>
  </w:style>
  <w:style w:styleId="Tekstfusnote" w:type="paragraph">
    <w:name w:val="footnote text"/>
    <w:basedOn w:val="Normal"/>
    <w:semiHidden/>
    <w:rsid w:val="009305D4"/>
    <w:pPr>
      <w:overflowPunct/>
      <w:autoSpaceDE/>
      <w:autoSpaceDN/>
      <w:adjustRightInd/>
      <w:textAlignment w:val="auto"/>
    </w:pPr>
    <w:rPr>
      <w:sz w:val="20"/>
    </w:rPr>
  </w:style>
  <w:style w:styleId="Referencafusnote" w:type="character">
    <w:name w:val="footnote reference"/>
    <w:basedOn w:val="Zadanifontodlomka"/>
    <w:semiHidden/>
    <w:rsid w:val="009305D4"/>
    <w:rPr>
      <w:vertAlign w:val="superscript"/>
    </w:rPr>
  </w:style>
  <w:style w:styleId="Tekstbalonia" w:type="paragraph">
    <w:name w:val="Balloon Text"/>
    <w:basedOn w:val="Normal"/>
    <w:semiHidden/>
    <w:rsid w:val="00DC19F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C7B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7B94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7B94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7B94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7B94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428</izvorni_sadrzaj>
    <derivirana_varijabla naziv="DomainObject.Predmet.Broj_1">428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2015.</izvorni_sadrzaj>
    <derivirana_varijabla naziv="DomainObject.Predmet.DatumOsnivanja_1">17.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St-428/2015</izvorni_sadrzaj>
    <derivirana_varijabla naziv="DomainObject.Predmet.OznakaBroj_1">St-428/2015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TOZ Penkala, Tvornica olovaka, školskog i uredskog pribora Zagreb, d.d.</izvorni_sadrzaj>
    <derivirana_varijabla naziv="DomainObject.Predmet.ProtustrankaFormated_1">  TOZ Penkala, Tvornica olovaka, školskog i uredskog pribora Zagreb, d.d.</derivirana_varijabla>
  </DomainObject.Predmet.ProtustrankaFormated>
  <DomainObject.Predmet.ProtustrankaFormatedOIB>
    <izvorni_sadrzaj>  TOZ Penkala, Tvornica olovaka, školskog i uredskog pribora Zagreb, d.d., OIB 41257380203</izvorni_sadrzaj>
    <derivirana_varijabla naziv="DomainObject.Predmet.ProtustrankaFormatedOIB_1">  TOZ Penkala, Tvornica olovaka, školskog i uredskog pribora Zagreb, d.d., OIB 41257380203</derivirana_varijabla>
  </DomainObject.Predmet.ProtustrankaFormatedOIB>
  <DomainObject.Predmet.ProtustrankaFormatedWithAdress>
    <izvorni_sadrzaj> TOZ Penkala, Tvornica olovaka, školskog i uredskog pribora Zagreb, d.d., Poljačka 56, 10000 Zagreb</izvorni_sadrzaj>
    <derivirana_varijabla naziv="DomainObject.Predmet.ProtustrankaFormatedWithAdress_1"> TOZ Penkala, Tvornica olovaka, školskog i uredskog pribora Zagreb, d.d., Poljačka 56, 10000 Zagreb</derivirana_varijabla>
  </DomainObject.Predmet.ProtustrankaFormatedWithAdress>
  <DomainObject.Predmet.ProtustrankaFormatedWithAdressOIB>
    <izvorni_sadrzaj> TOZ Penkala, Tvornica olovaka, školskog i uredskog pribora Zagreb, d.d., OIB 41257380203, Poljačka 56, 10000 Zagreb</izvorni_sadrzaj>
    <derivirana_varijabla naziv="DomainObject.Predmet.ProtustrankaFormatedWithAdressOIB_1"> TOZ Penkala, Tvornica olovaka, školskog i uredskog pribora Zagreb, d.d., OIB 41257380203, Poljačka 56, 10000 Zagreb</derivirana_varijabla>
  </DomainObject.Predmet.ProtustrankaFormatedWithAdressOIB>
  <DomainObject.Predmet.ProtustrankaWithAdress>
    <izvorni_sadrzaj>TOZ Penkala, Tvornica olovaka, školskog i uredskog pribora Zagreb, d.d. Poljačka 56, 10000 Zagreb</izvorni_sadrzaj>
    <derivirana_varijabla naziv="DomainObject.Predmet.ProtustrankaWithAdress_1">TOZ Penkala, Tvornica olovaka, školskog i uredskog pribora Zagreb, d.d. Poljačka 56, 10000 Zagreb</derivirana_varijabla>
  </DomainObject.Predmet.ProtustrankaWithAdress>
  <DomainObject.Predmet.ProtustrankaWithAdressOIB>
    <izvorni_sadrzaj>TOZ Penkala, Tvornica olovaka, školskog i uredskog pribora Zagreb, d.d., OIB 41257380203, Poljačka 56, 10000 Zagreb</izvorni_sadrzaj>
    <derivirana_varijabla naziv="DomainObject.Predmet.ProtustrankaWithAdressOIB_1">TOZ Penkala, Tvornica olovaka, školskog i uredskog pribora Zagreb, d.d., OIB 41257380203, Poljačka 56, 10000 Zagreb</derivirana_varijabla>
  </DomainObject.Predmet.ProtustrankaWithAdressOIB>
  <DomainObject.Predmet.ProtustrankaNazivFormated>
    <izvorni_sadrzaj>TOZ Penkala, Tvornica olovaka, školskog i uredskog pribora Zagreb, d.d.</izvorni_sadrzaj>
    <derivirana_varijabla naziv="DomainObject.Predmet.ProtustrankaNazivFormated_1">TOZ Penkala, Tvornica olovaka, školskog i uredskog pribora Zagreb, d.d.</derivirana_varijabla>
  </DomainObject.Predmet.ProtustrankaNazivFormated>
  <DomainObject.Predmet.ProtustrankaNazivFormatedOIB>
    <izvorni_sadrzaj>TOZ Penkala, Tvornica olovaka, školskog i uredskog pribora Zagreb, d.d., OIB 41257380203</izvorni_sadrzaj>
    <derivirana_varijabla naziv="DomainObject.Predmet.ProtustrankaNazivFormatedOIB_1">TOZ Penkala, Tvornica olovaka, školskog i uredskog pribora Zagreb, d.d., OIB 41257380203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TOZ Penkala, Tvornica olovaka, školskog i uredskog pribora Zagreb, d.d.</izvorni_sadrzaj>
    <derivirana_varijabla naziv="DomainObject.Predmet.StrankaFormated_1">  TOZ Penkala, Tvornica olovaka, školskog i uredskog pribora Zagreb, d.d.</derivirana_varijabla>
  </DomainObject.Predmet.StrankaFormated>
  <DomainObject.Predmet.StrankaFormatedOIB>
    <izvorni_sadrzaj>  TOZ Penkala, Tvornica olovaka, školskog i uredskog pribora Zagreb, d.d., OIB 41257380203</izvorni_sadrzaj>
    <derivirana_varijabla naziv="DomainObject.Predmet.StrankaFormatedOIB_1">  TOZ Penkala, Tvornica olovaka, školskog i uredskog pribora Zagreb, d.d., OIB 41257380203</derivirana_varijabla>
  </DomainObject.Predmet.StrankaFormatedOIB>
  <DomainObject.Predmet.StrankaFormatedWithAdress>
    <izvorni_sadrzaj> TOZ Penkala, Tvornica olovaka, školskog i uredskog pribora Zagreb, d.d., Poljačka 56, 10000 Zagreb</izvorni_sadrzaj>
    <derivirana_varijabla naziv="DomainObject.Predmet.StrankaFormatedWithAdress_1"> TOZ Penkala, Tvornica olovaka, školskog i uredskog pribora Zagreb, d.d., Poljačka 56, 10000 Zagreb</derivirana_varijabla>
  </DomainObject.Predmet.StrankaFormatedWithAdress>
  <DomainObject.Predmet.StrankaFormatedWithAdressOIB>
    <izvorni_sadrzaj> TOZ Penkala, Tvornica olovaka, školskog i uredskog pribora Zagreb, d.d., OIB 41257380203, Poljačka 56, 10000 Zagreb</izvorni_sadrzaj>
    <derivirana_varijabla naziv="DomainObject.Predmet.StrankaFormatedWithAdressOIB_1"> TOZ Penkala, Tvornica olovaka, školskog i uredskog pribora Zagreb, d.d., OIB 41257380203, Poljačka 56, 10000 Zagreb</derivirana_varijabla>
  </DomainObject.Predmet.StrankaFormatedWithAdressOIB>
  <DomainObject.Predmet.StrankaWithAdress>
    <izvorni_sadrzaj>TOZ Penkala, Tvornica olovaka, školskog i uredskog pribora Zagreb, d.d. Poljačka 56,10000 Zagreb</izvorni_sadrzaj>
    <derivirana_varijabla naziv="DomainObject.Predmet.StrankaWithAdress_1">TOZ Penkala, Tvornica olovaka, školskog i uredskog pribora Zagreb, d.d. Poljačka 56,10000 Zagreb</derivirana_varijabla>
  </DomainObject.Predmet.StrankaWithAdress>
  <DomainObject.Predmet.StrankaWithAdressOIB>
    <izvorni_sadrzaj>TOZ Penkala, Tvornica olovaka, školskog i uredskog pribora Zagreb, d.d., OIB 41257380203, Poljačka 56,10000 Zagreb</izvorni_sadrzaj>
    <derivirana_varijabla naziv="DomainObject.Predmet.StrankaWithAdressOIB_1">TOZ Penkala, Tvornica olovaka, školskog i uredskog pribora Zagreb, d.d., OIB 41257380203, Poljačka 56,10000 Zagreb</derivirana_varijabla>
  </DomainObject.Predmet.StrankaWithAdressOIB>
  <DomainObject.Predmet.StrankaNazivFormated>
    <izvorni_sadrzaj>TOZ Penkala, Tvornica olovaka, školskog i uredskog pribora Zagreb, d.d.</izvorni_sadrzaj>
    <derivirana_varijabla naziv="DomainObject.Predmet.StrankaNazivFormated_1">TOZ Penkala, Tvornica olovaka, školskog i uredskog pribora Zagreb, d.d.</derivirana_varijabla>
  </DomainObject.Predmet.StrankaNazivFormated>
  <DomainObject.Predmet.StrankaNazivFormatedOIB>
    <izvorni_sadrzaj>TOZ Penkala, Tvornica olovaka, školskog i uredskog pribora Zagreb, d.d., OIB 41257380203</izvorni_sadrzaj>
    <derivirana_varijabla naziv="DomainObject.Predmet.StrankaNazivFormatedOIB_1">TOZ Penkala, Tvornica olovaka, školskog i uredskog pribora Zagreb, d.d., OIB 41257380203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TOZ Penkala, Tvornica olovaka, školskog i uredskog pribora Zagreb, d.d.</item>
    </izvorni_sadrzaj>
    <derivirana_varijabla naziv="DomainObject.Predmet.StrankaListFormated_1">
      <item>TOZ Penkala, Tvornica olovaka, školskog i uredskog pribora Zagreb, d.d.</item>
    </derivirana_varijabla>
  </DomainObject.Predmet.StrankaListFormated>
  <DomainObject.Predmet.StrankaListFormatedOIB>
    <izvorni_sadrzaj>
      <item>TOZ Penkala, Tvornica olovaka, školskog i uredskog pribora Zagreb, d.d., OIB 41257380203</item>
    </izvorni_sadrzaj>
    <derivirana_varijabla naziv="DomainObject.Predmet.StrankaListFormatedOIB_1">
      <item>TOZ Penkala, Tvornica olovaka, školskog i uredskog pribora Zagreb, d.d., OIB 41257380203</item>
    </derivirana_varijabla>
  </DomainObject.Predmet.StrankaListFormatedOIB>
  <DomainObject.Predmet.StrankaListFormatedWithAdress>
    <izvorni_sadrzaj>
      <item>TOZ Penkala, Tvornica olovaka, školskog i uredskog pribora Zagreb, d.d., Poljačka 56, 10000 Zagreb</item>
    </izvorni_sadrzaj>
    <derivirana_varijabla naziv="DomainObject.Predmet.StrankaListFormatedWithAdress_1">
      <item>TOZ Penkala, Tvornica olovaka, školskog i uredskog pribora Zagreb, d.d., Poljačka 56, 10000 Zagreb</item>
    </derivirana_varijabla>
  </DomainObject.Predmet.StrankaListFormatedWithAdress>
  <DomainObject.Predmet.StrankaListFormatedWithAdressOIB>
    <izvorni_sadrzaj>
      <item>TOZ Penkala, Tvornica olovaka, školskog i uredskog pribora Zagreb, d.d., OIB 41257380203, Poljačka 56, 10000 Zagreb</item>
    </izvorni_sadrzaj>
    <derivirana_varijabla naziv="DomainObject.Predmet.StrankaListFormatedWithAdressOIB_1">
      <item>TOZ Penkala, Tvornica olovaka, školskog i uredskog pribora Zagreb, d.d., OIB 41257380203, Poljačka 56, 10000 Zagreb</item>
    </derivirana_varijabla>
  </DomainObject.Predmet.StrankaListFormatedWithAdressOIB>
  <DomainObject.Predmet.StrankaListNazivFormated>
    <izvorni_sadrzaj>
      <item>TOZ Penkala, Tvornica olovaka, školskog i uredskog pribora Zagreb, d.d.</item>
    </izvorni_sadrzaj>
    <derivirana_varijabla naziv="DomainObject.Predmet.StrankaListNazivFormated_1">
      <item>TOZ Penkala, Tvornica olovaka, školskog i uredskog pribora Zagreb, d.d.</item>
    </derivirana_varijabla>
  </DomainObject.Predmet.StrankaListNazivFormated>
  <DomainObject.Predmet.StrankaListNazivFormatedOIB>
    <izvorni_sadrzaj>
      <item>TOZ Penkala, Tvornica olovaka, školskog i uredskog pribora Zagreb, d.d., OIB 41257380203</item>
    </izvorni_sadrzaj>
    <derivirana_varijabla naziv="DomainObject.Predmet.StrankaListNazivFormatedOIB_1">
      <item>TOZ Penkala, Tvornica olovaka, školskog i uredskog pribora Zagreb, d.d., OIB 41257380203</item>
    </derivirana_varijabla>
  </DomainObject.Predmet.StrankaListNazivFormatedOIB>
  <DomainObject.Predmet.ProtuStrankaListFormated>
    <izvorni_sadrzaj>
      <item>TOZ Penkala, Tvornica olovaka, školskog i uredskog pribora Zagreb, d.d.</item>
    </izvorni_sadrzaj>
    <derivirana_varijabla naziv="DomainObject.Predmet.ProtuStrankaListFormated_1">
      <item>TOZ Penkala, Tvornica olovaka, školskog i uredskog pribora Zagreb, d.d.</item>
    </derivirana_varijabla>
  </DomainObject.Predmet.ProtuStrankaListFormated>
  <DomainObject.Predmet.ProtuStrankaListFormatedOIB>
    <izvorni_sadrzaj>
      <item>TOZ Penkala, Tvornica olovaka, školskog i uredskog pribora Zagreb, d.d., OIB 41257380203</item>
    </izvorni_sadrzaj>
    <derivirana_varijabla naziv="DomainObject.Predmet.ProtuStrankaListFormatedOIB_1">
      <item>TOZ Penkala, Tvornica olovaka, školskog i uredskog pribora Zagreb, d.d., OIB 41257380203</item>
    </derivirana_varijabla>
  </DomainObject.Predmet.ProtuStrankaListFormatedOIB>
  <DomainObject.Predmet.ProtuStrankaListFormatedWithAdress>
    <izvorni_sadrzaj>
      <item>TOZ Penkala, Tvornica olovaka, školskog i uredskog pribora Zagreb, d.d., Poljačka 56, 10000 Zagreb</item>
    </izvorni_sadrzaj>
    <derivirana_varijabla naziv="DomainObject.Predmet.ProtuStrankaListFormatedWithAdress_1">
      <item>TOZ Penkala, Tvornica olovaka, školskog i uredskog pribora Zagreb, d.d., Poljačka 56, 10000 Zagreb</item>
    </derivirana_varijabla>
  </DomainObject.Predmet.ProtuStrankaListFormatedWithAdress>
  <DomainObject.Predmet.ProtuStrankaListFormatedWithAdressOIB>
    <izvorni_sadrzaj>
      <item>TOZ Penkala, Tvornica olovaka, školskog i uredskog pribora Zagreb, d.d., OIB 41257380203, Poljačka 56, 10000 Zagreb</item>
    </izvorni_sadrzaj>
    <derivirana_varijabla naziv="DomainObject.Predmet.ProtuStrankaListFormatedWithAdressOIB_1">
      <item>TOZ Penkala, Tvornica olovaka, školskog i uredskog pribora Zagreb, d.d., OIB 41257380203, Poljačka 56, 10000 Zagreb</item>
    </derivirana_varijabla>
  </DomainObject.Predmet.ProtuStrankaListFormatedWithAdressOIB>
  <DomainObject.Predmet.ProtuStrankaListNazivFormated>
    <izvorni_sadrzaj>
      <item>TOZ Penkala, Tvornica olovaka, školskog i uredskog pribora Zagreb, d.d.</item>
    </izvorni_sadrzaj>
    <derivirana_varijabla naziv="DomainObject.Predmet.ProtuStrankaListNazivFormated_1">
      <item>TOZ Penkala, Tvornica olovaka, školskog i uredskog pribora Zagreb, d.d.</item>
    </derivirana_varijabla>
  </DomainObject.Predmet.ProtuStrankaListNazivFormated>
  <DomainObject.Predmet.ProtuStrankaListNazivFormatedOIB>
    <izvorni_sadrzaj>
      <item>TOZ Penkala, Tvornica olovaka, školskog i uredskog pribora Zagreb, d.d., OIB 41257380203</item>
    </izvorni_sadrzaj>
    <derivirana_varijabla naziv="DomainObject.Predmet.ProtuStrankaListNazivFormatedOIB_1">
      <item>TOZ Penkala, Tvornica olovaka, školskog i uredskog pribora Zagreb, d.d., OIB 41257380203</item>
    </derivirana_varijabla>
  </DomainObject.Predmet.ProtuStrankaListNazivFormatedOIB>
  <DomainObject.Predmet.OstaliListFormated>
    <izvorni_sadrzaj>
      <item>TIHOMIR LALIĆ</item>
      <item>Milorad Zajkovski</item>
      <item>Borka Bajić</item>
      <item>Zoran Kralj</item>
      <item>Boris Anišić</item>
    </izvorni_sadrzaj>
    <derivirana_varijabla naziv="DomainObject.Predmet.OstaliListFormated_1">
      <item>TIHOMIR LALIĆ</item>
      <item>Milorad Zajkovski</item>
      <item>Borka Bajić</item>
      <item>Zoran Kralj</item>
      <item>Boris Anišić</item>
    </derivirana_varijabla>
  </DomainObject.Predmet.OstaliListFormated>
  <DomainObject.Predmet.OstaliListFormatedOIB>
    <izvorni_sadrzaj>
      <item>TIHOMIR LALIĆ</item>
      <item>Milorad Zajkovski, OIB 59768013642</item>
      <item>Borka Bajić</item>
      <item>Zoran Kralj</item>
      <item>Boris Anišić</item>
    </izvorni_sadrzaj>
    <derivirana_varijabla naziv="DomainObject.Predmet.OstaliListFormatedOIB_1">
      <item>TIHOMIR LALIĆ</item>
      <item>Milorad Zajkovski, OIB 59768013642</item>
      <item>Borka Bajić</item>
      <item>Zoran Kralj</item>
      <item>Boris Anišić</item>
    </derivirana_varijabla>
  </DomainObject.Predmet.OstaliListFormatedOIB>
  <DomainObject.Predmet.OstaliListFormatedWithAdress>
    <izvorni_sadrzaj>
      <item>TIHOMIR LALIĆ, BOŽIDARA MAGOVCA 68, 10000 Zagreb</item>
      <item>Milorad Zajkovski, Ivana Vencla 32, 10290 Zaprešić</item>
      <item>Borka Bajić, Biankinijeva 17/II, 10000 Zagreb</item>
      <item>Zoran Kralj, Dankovečka 8, 10000 Zagreb</item>
      <item>Boris Anišić, Ilica 191 B/I, 10000 Zagreb</item>
    </izvorni_sadrzaj>
    <derivirana_varijabla naziv="DomainObject.Predmet.OstaliListFormatedWithAdress_1">
      <item>TIHOMIR LALIĆ, BOŽIDARA MAGOVCA 68, 10000 Zagreb</item>
      <item>Milorad Zajkovski, Ivana Vencla 32, 10290 Zaprešić</item>
      <item>Borka Bajić, Biankinijeva 17/II, 10000 Zagreb</item>
      <item>Zoran Kralj, Dankovečka 8, 10000 Zagreb</item>
      <item>Boris Anišić, Ilica 191 B/I, 10000 Zagreb</item>
    </derivirana_varijabla>
  </DomainObject.Predmet.OstaliListFormatedWithAdress>
  <DomainObject.Predmet.OstaliListFormatedWithAdressOIB>
    <izvorni_sadrzaj>
      <item>TIHOMIR LALIĆ, BOŽIDARA MAGOVCA 68, 10000 Zagreb</item>
      <item>Milorad Zajkovski, OIB 59768013642, Ivana Vencla 32, 10290 Zaprešić</item>
      <item>Borka Bajić, Biankinijeva 17/II, 10000 Zagreb</item>
      <item>Zoran Kralj, Dankovečka 8, 10000 Zagreb</item>
      <item>Boris Anišić, Ilica 191 B/I, 10000 Zagreb</item>
    </izvorni_sadrzaj>
    <derivirana_varijabla naziv="DomainObject.Predmet.OstaliListFormatedWithAdressOIB_1">
      <item>TIHOMIR LALIĆ, BOŽIDARA MAGOVCA 68, 10000 Zagreb</item>
      <item>Milorad Zajkovski, OIB 59768013642, Ivana Vencla 32, 10290 Zaprešić</item>
      <item>Borka Bajić, Biankinijeva 17/II, 10000 Zagreb</item>
      <item>Zoran Kralj, Dankovečka 8, 10000 Zagreb</item>
      <item>Boris Anišić, Ilica 191 B/I, 10000 Zagreb</item>
    </derivirana_varijabla>
  </DomainObject.Predmet.OstaliListFormatedWithAdressOIB>
  <DomainObject.Predmet.OstaliListNazivFormated>
    <izvorni_sadrzaj>
      <item>TIHOMIR LALIĆ</item>
      <item>Milorad Zajkovski</item>
      <item>Borka Bajić</item>
      <item>Zoran Kralj</item>
      <item>Boris Anišić</item>
    </izvorni_sadrzaj>
    <derivirana_varijabla naziv="DomainObject.Predmet.OstaliListNazivFormated_1">
      <item>TIHOMIR LALIĆ</item>
      <item>Milorad Zajkovski</item>
      <item>Borka Bajić</item>
      <item>Zoran Kralj</item>
      <item>Boris Anišić</item>
    </derivirana_varijabla>
  </DomainObject.Predmet.OstaliListNazivFormated>
  <DomainObject.Predmet.OstaliListNazivFormatedOIB>
    <izvorni_sadrzaj>
      <item>TIHOMIR LALIĆ</item>
      <item>Milorad Zajkovski, OIB 59768013642</item>
      <item>Borka Bajić</item>
      <item>Zoran Kralj</item>
      <item>Boris Anišić</item>
    </izvorni_sadrzaj>
    <derivirana_varijabla naziv="DomainObject.Predmet.OstaliListNazivFormatedOIB_1">
      <item>TIHOMIR LALIĆ</item>
      <item>Milorad Zajkovski, OIB 59768013642</item>
      <item>Borka Bajić</item>
      <item>Zoran Kralj</item>
      <item>Boris Anišić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TOZ Penkala, Tvornica olovaka, školskog i uredskog pribora Zagreb, d.d.</izvorni_sadrzaj>
    <derivirana_varijabla naziv="DomainObject.Predmet.StrankaIDrugi_1">TOZ Penkala, Tvornica olovaka, školskog i uredskog pribora Zagreb, d.d.</derivirana_varijabla>
  </DomainObject.Predmet.StrankaIDrugi>
  <DomainObject.Predmet.ProtustrankaIDrugi>
    <izvorni_sadrzaj>TOZ Penkala, Tvornica olovaka, školskog i uredskog pribora Zagreb, d.d.</izvorni_sadrzaj>
    <derivirana_varijabla naziv="DomainObject.Predmet.ProtustrankaIDrugi_1">TOZ Penkala, Tvornica olovaka, školskog i uredskog pribora Zagreb, d.d.</derivirana_varijabla>
  </DomainObject.Predmet.ProtustrankaIDrugi>
  <DomainObject.Predmet.StrankaIDrugiAdressOIB>
    <izvorni_sadrzaj>TOZ Penkala, Tvornica olovaka, školskog i uredskog pribora Zagreb, d.d., OIB 41257380203, Poljačka 56, 10000 Zagreb</izvorni_sadrzaj>
    <derivirana_varijabla naziv="DomainObject.Predmet.StrankaIDrugiAdressOIB_1">TOZ Penkala, Tvornica olovaka, školskog i uredskog pribora Zagreb, d.d., OIB 41257380203, Poljačka 56, 10000 Zagreb</derivirana_varijabla>
  </DomainObject.Predmet.StrankaIDrugiAdressOIB>
  <DomainObject.Predmet.ProtustrankaIDrugiAdressOIB>
    <izvorni_sadrzaj>TOZ Penkala, Tvornica olovaka, školskog i uredskog pribora Zagreb, d.d., OIB 41257380203, Poljačka 56, 10000 Zagreb</izvorni_sadrzaj>
    <derivirana_varijabla naziv="DomainObject.Predmet.ProtustrankaIDrugiAdressOIB_1">TOZ Penkala, Tvornica olovaka, školskog i uredskog pribora Zagreb, d.d., OIB 41257380203, Poljačka 56,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TOZ Penkala, Tvornica olovaka, školskog i uredskog pribora Zagreb, d.d.</item>
      <item>TOZ Penkala, Tvornica olovaka, školskog i uredskog pribora Zagreb, d.d.</item>
      <item>TIHOMIR LALIĆ</item>
      <item>Milorad Zajkovski</item>
      <item>Borka Bajić</item>
      <item>Zoran Kralj</item>
      <item>Boris Anišić</item>
    </izvorni_sadrzaj>
    <derivirana_varijabla naziv="DomainObject.Predmet.SudioniciListNaziv_1">
      <item>TOZ Penkala, Tvornica olovaka, školskog i uredskog pribora Zagreb, d.d.</item>
      <item>TOZ Penkala, Tvornica olovaka, školskog i uredskog pribora Zagreb, d.d.</item>
      <item>TIHOMIR LALIĆ</item>
      <item>Milorad Zajkovski</item>
      <item>Borka Bajić</item>
      <item>Zoran Kralj</item>
      <item>Boris Anišić</item>
    </derivirana_varijabla>
  </DomainObject.Predmet.SudioniciListNaziv>
  <DomainObject.Predmet.SudioniciListAdressOIB>
    <izvorni_sadrzaj>
      <item>TOZ Penkala, Tvornica olovaka, školskog i uredskog pribora Zagreb, d.d., OIB 41257380203, Poljačka 56,10000 Zagreb</item>
      <item>TOZ Penkala, Tvornica olovaka, školskog i uredskog pribora Zagreb, d.d., OIB 41257380203, Poljačka 56,10000 Zagreb</item>
      <item>TIHOMIR LALIĆ, BOŽIDARA MAGOVCA 68,10000 Zagreb</item>
      <item>Milorad Zajkovski, OIB 59768013642, Ivana Vencla 32,10290 Zaprešić</item>
      <item>Borka Bajić, Biankinijeva 17/II,10000 Zagreb</item>
      <item>Zoran Kralj, Dankovečka 8,10000 Zagreb</item>
      <item>Boris Anišić, Ilica 191 B/I,10000 Zagreb</item>
    </izvorni_sadrzaj>
    <derivirana_varijabla naziv="DomainObject.Predmet.SudioniciListAdressOIB_1">
      <item>TOZ Penkala, Tvornica olovaka, školskog i uredskog pribora Zagreb, d.d., OIB 41257380203, Poljačka 56,10000 Zagreb</item>
      <item>TOZ Penkala, Tvornica olovaka, školskog i uredskog pribora Zagreb, d.d., OIB 41257380203, Poljačka 56,10000 Zagreb</item>
      <item>TIHOMIR LALIĆ, BOŽIDARA MAGOVCA 68,10000 Zagreb</item>
      <item>Milorad Zajkovski, OIB 59768013642, Ivana Vencla 32,10290 Zaprešić</item>
      <item>Borka Bajić, Biankinijeva 17/II,10000 Zagreb</item>
      <item>Zoran Kralj, Dankovečka 8,10000 Zagreb</item>
      <item>Boris Anišić, Ilica 191 B/I,10000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41257380203</item>
      <item>, OIB 41257380203</item>
      <item>, OIB null</item>
      <item>, OIB 59768013642</item>
      <item>, OIB null</item>
      <item>, OIB null</item>
      <item>, OIB null</item>
    </izvorni_sadrzaj>
    <derivirana_varijabla naziv="DomainObject.Predmet.SudioniciListNazivOIB_1">
      <item>, OIB 41257380203</item>
      <item>, OIB 41257380203</item>
      <item>, OIB null</item>
      <item>, OIB 59768013642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Milorad Zajkovski, OIB 59768013642, Ivana Vencla 32 Zaprešić</item>
    </izvorni_sadrzaj>
    <derivirana_varijabla naziv="DomainObject.Predmet.StecajniUpraviteljiListAddressOIB_1">
      <item>Milorad Zajkovski, OIB 59768013642, Ivana Vencla 32 Zaprešić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AEE7169-E4B2-4A00-A13C-EC83EE650CA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1</properties:Pages>
  <properties:Words>296</properties:Words>
  <properties:Characters>1564</properties:Characters>
  <properties:Lines>48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1863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2016-03-23T09:15:00Z</dcterms:created>
  <dc:creator>Ante</dc:creator>
  <cp:lastModifiedBy>Ivanka Lukač</cp:lastModifiedBy>
  <cp:lastPrinted>2016-03-23T09:15:00Z</cp:lastPrinted>
  <dcterms:modified xmlns:xsi="http://www.w3.org/2001/XMLSchema-instance" xsi:type="dcterms:W3CDTF">2016-03-23T09:16:00Z</dcterms:modified>
  <cp:revision>5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