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5140" w14:paraId="5c35140" w:rsidRDefault="000F2E16" w:rsidP="000F2E16" w:rsidR="000F2E16" w:rsidRPr="000F2E16">
      <w:pPr>
        <w15:collapsed w:val="false"/>
      </w:pPr>
      <w:bookmarkStart w:name="_GoBack" w:id="0"/>
      <w:bookmarkEnd w:id="0"/>
      <w:r w:rsidRPr="000F2E16">
        <w:t xml:space="preserve">           </w:t>
      </w:r>
      <w:r w:rsidRPr="000F2E1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F2E16" w:rsidP="000F2E16" w:rsidR="000F2E16" w:rsidRPr="000F2E16">
      <w:r w:rsidRPr="000F2E16">
        <w:t>REPUBLIKA HRVATSKA</w:t>
      </w:r>
      <w:r w:rsidRPr="000F2E16">
        <w:tab/>
      </w:r>
      <w:r w:rsidRPr="000F2E16">
        <w:tab/>
      </w:r>
      <w:r w:rsidRPr="000F2E16">
        <w:tab/>
      </w:r>
      <w:r w:rsidRPr="000F2E16">
        <w:tab/>
      </w:r>
      <w:r w:rsidRPr="000F2E16">
        <w:tab/>
      </w:r>
      <w:r w:rsidRPr="000F2E16">
        <w:tab/>
        <w:t xml:space="preserve">      </w:t>
      </w:r>
    </w:p>
    <w:p w:rsidRDefault="000F2E16" w:rsidR="0018446E" w:rsidRPr="009B5817">
      <w:r w:rsidRPr="000F2E16">
        <w:t>TRGOVAČKI SUD U SPLITU</w:t>
      </w:r>
      <w:r w:rsidR="00C1399A" w:rsidRPr="009B5817">
        <w:tab/>
      </w:r>
    </w:p>
    <w:p w:rsidRDefault="0018446E" w:rsidP="00667786" w:rsidR="00BD0385" w:rsidRPr="009B5817">
      <w:r w:rsidRPr="009B5817">
        <w:t xml:space="preserve">Split, </w:t>
      </w:r>
      <w:r w:rsidR="000F2E16">
        <w:t>Suko</w:t>
      </w:r>
      <w:r w:rsidR="00BD0385" w:rsidRPr="009B5817">
        <w:t>išanska</w:t>
      </w:r>
      <w:r w:rsidRPr="009B5817">
        <w:t xml:space="preserve"> 6</w:t>
      </w:r>
    </w:p>
    <w:p w:rsidRDefault="00BD0385" w:rsidP="00BD0385" w:rsidR="00C1399A" w:rsidRPr="009B5817">
      <w:pPr>
        <w:pStyle w:val="Naslov1"/>
        <w:spacing w:after="200" w:before="200"/>
        <w:rPr>
          <w:b w:val="false"/>
          <w:spacing w:val="60"/>
        </w:rPr>
      </w:pPr>
      <w:r w:rsidRPr="009B5817">
        <w:rPr>
          <w:b w:val="false"/>
          <w:spacing w:val="60"/>
        </w:rPr>
        <w:t>REPUBLIKA HRVATSKA</w:t>
      </w:r>
    </w:p>
    <w:p w:rsidRDefault="00716CB0" w:rsidP="00BD0385" w:rsidR="00BD0385" w:rsidRPr="009B5817">
      <w:pPr>
        <w:spacing w:after="200" w:before="200"/>
        <w:jc w:val="center"/>
        <w:rPr>
          <w:spacing w:val="60"/>
        </w:rPr>
      </w:pPr>
      <w:r>
        <w:rPr>
          <w:spacing w:val="60"/>
        </w:rPr>
        <w:t>RJEŠENJE</w:t>
      </w:r>
    </w:p>
    <w:p w:rsidRDefault="00C1399A" w:rsidP="00BD0385" w:rsidR="009100E1" w:rsidRPr="009B5817">
      <w:pPr>
        <w:jc w:val="both"/>
      </w:pPr>
      <w:r w:rsidRPr="009B5817">
        <w:tab/>
        <w:t>Trgovački sud u Splitu,</w:t>
      </w:r>
      <w:r w:rsidR="00BD0385" w:rsidRPr="009B5817">
        <w:t xml:space="preserve"> po</w:t>
      </w:r>
      <w:r w:rsidR="002A395D" w:rsidRPr="009B5817">
        <w:t xml:space="preserve"> sutkinji</w:t>
      </w:r>
      <w:r w:rsidR="006D639C">
        <w:t xml:space="preserve"> </w:t>
      </w:r>
      <w:r w:rsidR="00BD0385" w:rsidRPr="009B5817">
        <w:t>Ani Golub Gruić,</w:t>
      </w:r>
      <w:r w:rsidRPr="009B5817">
        <w:t xml:space="preserve">u stečajnom postupku nad </w:t>
      </w:r>
      <w:r w:rsidR="00970C9C">
        <w:t xml:space="preserve">stečajnim </w:t>
      </w:r>
      <w:r w:rsidR="005B7D5C" w:rsidRPr="009B5817">
        <w:t>dužnikom</w:t>
      </w:r>
      <w:r w:rsidR="00970C9C" w:rsidRPr="00970C9C">
        <w:t xml:space="preserve"> TEHMAR d.o.o. u stečaju Split, Palmotićeva 23, OIB: 16103483905</w:t>
      </w:r>
      <w:r w:rsidR="0018446E" w:rsidRPr="009B5817">
        <w:t>,</w:t>
      </w:r>
      <w:r w:rsidR="00BD0385" w:rsidRPr="009B5817">
        <w:t xml:space="preserve"> dana </w:t>
      </w:r>
      <w:r w:rsidR="00970C9C">
        <w:t>17. kolovoza</w:t>
      </w:r>
      <w:r w:rsidR="00A0743A">
        <w:t xml:space="preserve"> </w:t>
      </w:r>
      <w:r w:rsidR="00970C9C">
        <w:t>2016</w:t>
      </w:r>
      <w:r w:rsidR="00BD0385" w:rsidRPr="009B5817">
        <w:t xml:space="preserve">. </w:t>
      </w:r>
      <w:r w:rsidR="00E52D5A" w:rsidRPr="009B5817">
        <w:t>godine</w:t>
      </w:r>
    </w:p>
    <w:p w:rsidRDefault="00716CB0" w:rsidP="00451931" w:rsidR="003D3A97" w:rsidRPr="009B5817">
      <w:pPr>
        <w:spacing w:after="200" w:before="200"/>
        <w:jc w:val="center"/>
      </w:pPr>
      <w:r>
        <w:t>r i j e š i</w:t>
      </w:r>
      <w:r w:rsidR="002A395D" w:rsidRPr="009B5817">
        <w:t xml:space="preserve"> o</w:t>
      </w:r>
      <w:r w:rsidR="003D3A97" w:rsidRPr="009B5817">
        <w:t xml:space="preserve">   j e </w:t>
      </w:r>
    </w:p>
    <w:p w:rsidRDefault="008325D4" w:rsidP="00451931" w:rsidR="008325D4">
      <w:pPr>
        <w:ind w:firstLine="708"/>
        <w:jc w:val="both"/>
      </w:pPr>
      <w:r w:rsidRPr="008325D4">
        <w:t xml:space="preserve">I. </w:t>
      </w:r>
      <w:r w:rsidR="00811084">
        <w:t>Prihvaća se zahtjev Agencije za osiguranje radničkih potraživanja u slučaju stečaja poslodavca sa sjedištem u Zagrebu, Frankopa</w:t>
      </w:r>
      <w:r w:rsidR="00710FA7">
        <w:t xml:space="preserve">nska 11, OIB: 04323472109, </w:t>
      </w:r>
      <w:r w:rsidRPr="008325D4">
        <w:t xml:space="preserve">te se ispravlja tablica ispitanih tražbina, sastavljena </w:t>
      </w:r>
      <w:r>
        <w:t>31. kolovoza 2015.</w:t>
      </w:r>
      <w:r w:rsidRPr="008325D4">
        <w:t xml:space="preserve"> godine, u odnosu na I. viši isplatni red, na način da </w:t>
      </w:r>
      <w:r>
        <w:t xml:space="preserve">ista </w:t>
      </w:r>
      <w:r w:rsidRPr="008325D4">
        <w:t>sada glasi:</w:t>
      </w:r>
    </w:p>
    <w:p w:rsidRDefault="00451931" w:rsidP="00451931" w:rsidR="00451931">
      <w:pPr>
        <w:ind w:hanging="851"/>
        <w:jc w:val="both"/>
      </w:pPr>
    </w:p>
    <w:p w:rsidRDefault="00451931" w:rsidP="00451931" w:rsidR="00970C9C">
      <w:pPr>
        <w:spacing w:after="100"/>
        <w:jc w:val="both"/>
      </w:pPr>
      <w:r>
        <w:t>I. VIŠI ISPLATNI RED</w:t>
      </w:r>
    </w:p>
    <w:tbl>
      <w:tblPr>
        <w:tblW w:type="dxa" w:w="10831"/>
        <w:jc w:val="center"/>
        <w:tblInd w:type="dxa" w:w="-116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76"/>
        <w:gridCol w:w="2194"/>
        <w:gridCol w:w="1536"/>
        <w:gridCol w:w="1452"/>
        <w:gridCol w:w="1296"/>
        <w:gridCol w:w="1257"/>
        <w:gridCol w:w="1274"/>
        <w:gridCol w:w="1346"/>
      </w:tblGrid>
      <w:tr w:rsidTr="005F6327" w:rsidR="00A016CF" w:rsidRPr="00451931">
        <w:trPr>
          <w:trHeight w:val="20"/>
          <w:jc w:val="center"/>
        </w:trPr>
        <w:tc>
          <w:tcPr>
            <w:tcW w:type="dxa" w:w="476"/>
            <w:shd w:fill="auto" w:color="auto" w:val="clear"/>
            <w:vAlign w:val="center"/>
            <w:hideMark/>
          </w:tcPr>
          <w:p w:rsidRDefault="00A016CF" w:rsidP="005F6327" w:rsidR="00A016CF" w:rsidRPr="00451931">
            <w:pPr>
              <w:jc w:val="center"/>
            </w:pPr>
            <w:r>
              <w:t>R</w:t>
            </w:r>
            <w:r w:rsidR="005F6327">
              <w:t>.</w:t>
            </w:r>
            <w:r>
              <w:t xml:space="preserve"> br.</w:t>
            </w:r>
          </w:p>
        </w:tc>
        <w:tc>
          <w:tcPr>
            <w:tcW w:type="dxa" w:w="2194"/>
            <w:shd w:fill="auto" w:color="auto" w:val="clear"/>
            <w:vAlign w:val="center"/>
            <w:hideMark/>
          </w:tcPr>
          <w:p w:rsidRDefault="00A016CF" w:rsidP="00A016CF" w:rsidR="00A016CF" w:rsidRPr="00451931">
            <w:pPr>
              <w:jc w:val="center"/>
            </w:pPr>
            <w:r>
              <w:t>Vjerovnik</w:t>
            </w:r>
          </w:p>
        </w:tc>
        <w:tc>
          <w:tcPr>
            <w:tcW w:type="dxa" w:w="1536"/>
            <w:shd w:fill="auto" w:color="auto" w:val="clear"/>
            <w:vAlign w:val="center"/>
            <w:hideMark/>
          </w:tcPr>
          <w:p w:rsidRDefault="00A016CF" w:rsidP="00A016CF" w:rsidR="00A016CF" w:rsidRPr="00451931">
            <w:pPr>
              <w:jc w:val="center"/>
            </w:pPr>
            <w:r>
              <w:t>OIB</w:t>
            </w:r>
          </w:p>
        </w:tc>
        <w:tc>
          <w:tcPr>
            <w:tcW w:type="dxa" w:w="1452"/>
            <w:shd w:fill="auto" w:color="auto" w:val="clear"/>
            <w:vAlign w:val="center"/>
            <w:hideMark/>
          </w:tcPr>
          <w:p w:rsidRDefault="00A016CF" w:rsidP="00A016CF" w:rsidR="00A016CF" w:rsidRPr="00451931">
            <w:pPr>
              <w:jc w:val="center"/>
            </w:pPr>
            <w:r>
              <w:t>Prijavljena tražbina u kn</w:t>
            </w:r>
          </w:p>
        </w:tc>
        <w:tc>
          <w:tcPr>
            <w:tcW w:type="dxa" w:w="1296"/>
            <w:shd w:fill="auto" w:color="auto" w:val="clear"/>
            <w:vAlign w:val="center"/>
            <w:hideMark/>
          </w:tcPr>
          <w:p w:rsidRDefault="00A016CF" w:rsidP="00A016CF" w:rsidR="00A016CF" w:rsidRPr="00451931">
            <w:pPr>
              <w:jc w:val="center"/>
            </w:pPr>
            <w:r>
              <w:t>Utvrđena tražbina u kn</w:t>
            </w:r>
          </w:p>
        </w:tc>
        <w:tc>
          <w:tcPr>
            <w:tcW w:type="dxa" w:w="1257"/>
            <w:shd w:fill="auto" w:color="auto" w:val="clear"/>
            <w:vAlign w:val="center"/>
            <w:hideMark/>
          </w:tcPr>
          <w:p w:rsidRDefault="00A016CF" w:rsidP="00A016CF" w:rsidR="00A016CF" w:rsidRPr="00451931">
            <w:pPr>
              <w:jc w:val="center"/>
            </w:pPr>
            <w:r>
              <w:t>Osporena tražbina u kn</w:t>
            </w:r>
          </w:p>
        </w:tc>
        <w:tc>
          <w:tcPr>
            <w:tcW w:type="dxa" w:w="1274"/>
            <w:vAlign w:val="center"/>
          </w:tcPr>
          <w:p w:rsidRDefault="00A016CF" w:rsidP="00A016CF" w:rsidR="00A016CF">
            <w:pPr>
              <w:jc w:val="center"/>
            </w:pPr>
            <w:r>
              <w:t>Isplatila</w:t>
            </w:r>
          </w:p>
          <w:p w:rsidRDefault="00A016CF" w:rsidP="00A016CF" w:rsidR="00A016CF">
            <w:pPr>
              <w:jc w:val="center"/>
            </w:pPr>
            <w:r>
              <w:t>AORPS</w:t>
            </w:r>
          </w:p>
        </w:tc>
        <w:tc>
          <w:tcPr>
            <w:tcW w:type="dxa" w:w="1346"/>
            <w:shd w:fill="auto" w:color="auto" w:val="clear"/>
            <w:vAlign w:val="center"/>
            <w:hideMark/>
          </w:tcPr>
          <w:p w:rsidRDefault="00A016CF" w:rsidP="005F6327" w:rsidR="00A016CF" w:rsidRPr="00451931">
            <w:pPr>
              <w:jc w:val="center"/>
            </w:pPr>
            <w:r>
              <w:t>Utvrđena tražbina</w:t>
            </w:r>
            <w:r w:rsidR="005F6327">
              <w:t xml:space="preserve"> poslije isplate AORPS</w:t>
            </w:r>
          </w:p>
        </w:tc>
      </w:tr>
      <w:tr w:rsidTr="005F6327" w:rsidR="00A016CF" w:rsidRPr="00451931">
        <w:trPr>
          <w:trHeight w:val="20"/>
          <w:jc w:val="center"/>
        </w:trPr>
        <w:tc>
          <w:tcPr>
            <w:tcW w:type="dxa" w:w="476"/>
            <w:shd w:fill="auto" w:color="auto" w:val="clear"/>
            <w:vAlign w:val="center"/>
            <w:hideMark/>
          </w:tcPr>
          <w:p w:rsidRDefault="00A016CF" w:rsidP="00A016CF" w:rsidR="00A016CF" w:rsidRPr="00451931">
            <w:pPr>
              <w:jc w:val="center"/>
            </w:pPr>
            <w:r w:rsidRPr="00451931">
              <w:t>1.</w:t>
            </w:r>
          </w:p>
        </w:tc>
        <w:tc>
          <w:tcPr>
            <w:tcW w:type="dxa" w:w="2194"/>
            <w:shd w:fill="auto" w:color="auto" w:val="clear"/>
            <w:vAlign w:val="center"/>
            <w:hideMark/>
          </w:tcPr>
          <w:p w:rsidRDefault="00A016CF" w:rsidP="00A016CF" w:rsidR="00A016CF" w:rsidRPr="00451931">
            <w:pPr>
              <w:jc w:val="center"/>
            </w:pPr>
            <w:r w:rsidRPr="00451931">
              <w:t>ZDRAVKO NOVOSEL   Voltino 34, Zagreb</w:t>
            </w:r>
          </w:p>
        </w:tc>
        <w:tc>
          <w:tcPr>
            <w:tcW w:type="dxa" w:w="1536"/>
            <w:shd w:fill="auto" w:color="auto" w:val="clear"/>
            <w:vAlign w:val="center"/>
            <w:hideMark/>
          </w:tcPr>
          <w:p w:rsidRDefault="00A016CF" w:rsidP="00A016CF" w:rsidR="00A016CF" w:rsidRPr="00451931">
            <w:pPr>
              <w:jc w:val="center"/>
            </w:pPr>
            <w:r w:rsidRPr="00451931">
              <w:t>49191841669</w:t>
            </w:r>
          </w:p>
        </w:tc>
        <w:tc>
          <w:tcPr>
            <w:tcW w:type="dxa" w:w="1452"/>
            <w:shd w:fill="auto" w:color="auto" w:val="clear"/>
            <w:vAlign w:val="center"/>
            <w:hideMark/>
          </w:tcPr>
          <w:p w:rsidRDefault="00A016CF" w:rsidP="00A016CF" w:rsidR="00A016CF" w:rsidRPr="00451931">
            <w:pPr>
              <w:jc w:val="center"/>
            </w:pPr>
            <w:r w:rsidRPr="00451931">
              <w:t>106.209,24</w:t>
            </w:r>
          </w:p>
        </w:tc>
        <w:tc>
          <w:tcPr>
            <w:tcW w:type="dxa" w:w="1296"/>
            <w:shd w:fill="auto" w:color="auto" w:val="clear"/>
            <w:vAlign w:val="center"/>
            <w:hideMark/>
          </w:tcPr>
          <w:p w:rsidRDefault="00A016CF" w:rsidP="00A016CF" w:rsidR="00A016CF" w:rsidRPr="00451931">
            <w:pPr>
              <w:jc w:val="center"/>
            </w:pPr>
            <w:r w:rsidRPr="00451931">
              <w:t>106.209,24</w:t>
            </w:r>
          </w:p>
        </w:tc>
        <w:tc>
          <w:tcPr>
            <w:tcW w:type="dxa" w:w="1257"/>
            <w:shd w:fill="auto" w:color="auto" w:val="clear"/>
            <w:vAlign w:val="center"/>
            <w:hideMark/>
          </w:tcPr>
          <w:p w:rsidRDefault="00A016CF" w:rsidP="00A016CF" w:rsidR="00A016CF" w:rsidRPr="00451931">
            <w:pPr>
              <w:jc w:val="center"/>
            </w:pPr>
            <w:r w:rsidRPr="00451931">
              <w:t>0,00</w:t>
            </w:r>
          </w:p>
        </w:tc>
        <w:tc>
          <w:tcPr>
            <w:tcW w:type="dxa" w:w="1274"/>
            <w:vAlign w:val="center"/>
          </w:tcPr>
          <w:p w:rsidRDefault="005F6327" w:rsidP="00A016CF" w:rsidR="00A016CF" w:rsidRPr="00451931">
            <w:pPr>
              <w:jc w:val="center"/>
            </w:pPr>
            <w:r>
              <w:t>17.702,93</w:t>
            </w:r>
          </w:p>
        </w:tc>
        <w:tc>
          <w:tcPr>
            <w:tcW w:type="dxa" w:w="1346"/>
            <w:shd w:fill="auto" w:color="auto" w:val="clear"/>
            <w:vAlign w:val="center"/>
            <w:hideMark/>
          </w:tcPr>
          <w:p w:rsidRDefault="005F6327" w:rsidP="00A016CF" w:rsidR="00A016CF" w:rsidRPr="00451931">
            <w:pPr>
              <w:jc w:val="center"/>
            </w:pPr>
            <w:r>
              <w:t>88.506,31</w:t>
            </w:r>
          </w:p>
        </w:tc>
      </w:tr>
      <w:tr w:rsidTr="005F6327" w:rsidR="00A016CF" w:rsidRPr="00451931">
        <w:trPr>
          <w:trHeight w:val="20"/>
          <w:jc w:val="center"/>
        </w:trPr>
        <w:tc>
          <w:tcPr>
            <w:tcW w:type="dxa" w:w="476"/>
            <w:shd w:fill="auto" w:color="auto" w:val="clear"/>
            <w:vAlign w:val="center"/>
            <w:hideMark/>
          </w:tcPr>
          <w:p w:rsidRDefault="00A016CF" w:rsidP="00A016CF" w:rsidR="00A016CF" w:rsidRPr="00451931">
            <w:pPr>
              <w:jc w:val="center"/>
            </w:pPr>
            <w:r w:rsidRPr="00451931">
              <w:t>2.</w:t>
            </w:r>
          </w:p>
        </w:tc>
        <w:tc>
          <w:tcPr>
            <w:tcW w:type="dxa" w:w="2194"/>
            <w:shd w:fill="auto" w:color="auto" w:val="clear"/>
            <w:vAlign w:val="center"/>
            <w:hideMark/>
          </w:tcPr>
          <w:p w:rsidRDefault="00A016CF" w:rsidP="00A016CF" w:rsidR="00A016CF" w:rsidRPr="00451931">
            <w:pPr>
              <w:jc w:val="center"/>
            </w:pPr>
            <w:r w:rsidRPr="00451931">
              <w:t>BORIS ALERIĆ           Marina Getaldića 6, Split</w:t>
            </w:r>
          </w:p>
        </w:tc>
        <w:tc>
          <w:tcPr>
            <w:tcW w:type="dxa" w:w="1536"/>
            <w:shd w:fill="auto" w:color="auto" w:val="clear"/>
            <w:vAlign w:val="center"/>
            <w:hideMark/>
          </w:tcPr>
          <w:p w:rsidRDefault="00A016CF" w:rsidP="00A016CF" w:rsidR="00A016CF" w:rsidRPr="00451931">
            <w:pPr>
              <w:jc w:val="center"/>
              <w:rPr>
                <w:color w:val="000000"/>
              </w:rPr>
            </w:pPr>
            <w:r w:rsidRPr="00451931">
              <w:rPr>
                <w:color w:val="000000"/>
              </w:rPr>
              <w:t>84439265386</w:t>
            </w:r>
          </w:p>
        </w:tc>
        <w:tc>
          <w:tcPr>
            <w:tcW w:type="dxa" w:w="1452"/>
            <w:shd w:fill="auto" w:color="auto" w:val="clear"/>
            <w:vAlign w:val="center"/>
            <w:hideMark/>
          </w:tcPr>
          <w:p w:rsidRDefault="00A016CF" w:rsidP="00A016CF" w:rsidR="00A016CF" w:rsidRPr="00451931">
            <w:pPr>
              <w:jc w:val="center"/>
            </w:pPr>
            <w:r w:rsidRPr="00451931">
              <w:t>183.270,44</w:t>
            </w:r>
          </w:p>
        </w:tc>
        <w:tc>
          <w:tcPr>
            <w:tcW w:type="dxa" w:w="1296"/>
            <w:shd w:fill="auto" w:color="auto" w:val="clear"/>
            <w:vAlign w:val="center"/>
            <w:hideMark/>
          </w:tcPr>
          <w:p w:rsidRDefault="00A016CF" w:rsidP="00A016CF" w:rsidR="00A016CF" w:rsidRPr="00451931">
            <w:pPr>
              <w:jc w:val="center"/>
            </w:pPr>
            <w:r w:rsidRPr="00451931">
              <w:t>183.270,44</w:t>
            </w:r>
          </w:p>
        </w:tc>
        <w:tc>
          <w:tcPr>
            <w:tcW w:type="dxa" w:w="1257"/>
            <w:shd w:fill="auto" w:color="auto" w:val="clear"/>
            <w:vAlign w:val="center"/>
            <w:hideMark/>
          </w:tcPr>
          <w:p w:rsidRDefault="00A016CF" w:rsidP="00A016CF" w:rsidR="00A016CF" w:rsidRPr="00451931">
            <w:pPr>
              <w:jc w:val="center"/>
            </w:pPr>
            <w:r w:rsidRPr="00451931">
              <w:t>0,00</w:t>
            </w:r>
          </w:p>
        </w:tc>
        <w:tc>
          <w:tcPr>
            <w:tcW w:type="dxa" w:w="1274"/>
            <w:vAlign w:val="center"/>
          </w:tcPr>
          <w:p w:rsidRDefault="005F6327" w:rsidP="005F6327" w:rsidR="00A016CF" w:rsidRPr="00451931">
            <w:pPr>
              <w:jc w:val="center"/>
            </w:pPr>
            <w:r w:rsidRPr="005F6327">
              <w:t>19.220,67</w:t>
            </w:r>
          </w:p>
        </w:tc>
        <w:tc>
          <w:tcPr>
            <w:tcW w:type="dxa" w:w="1346"/>
            <w:shd w:fill="auto" w:color="auto" w:val="clear"/>
            <w:vAlign w:val="center"/>
            <w:hideMark/>
          </w:tcPr>
          <w:p w:rsidRDefault="005F6327" w:rsidP="00A016CF" w:rsidR="00A016CF" w:rsidRPr="00451931">
            <w:pPr>
              <w:jc w:val="center"/>
            </w:pPr>
            <w:r>
              <w:t>164.049,77</w:t>
            </w:r>
          </w:p>
        </w:tc>
      </w:tr>
      <w:tr w:rsidTr="005F6327" w:rsidR="00A016CF" w:rsidRPr="00451931">
        <w:trPr>
          <w:trHeight w:val="20"/>
          <w:jc w:val="center"/>
        </w:trPr>
        <w:tc>
          <w:tcPr>
            <w:tcW w:type="dxa" w:w="476"/>
            <w:shd w:fill="auto" w:color="auto" w:val="clear"/>
            <w:vAlign w:val="center"/>
            <w:hideMark/>
          </w:tcPr>
          <w:p w:rsidRDefault="00A016CF" w:rsidP="00A016CF" w:rsidR="00A016CF" w:rsidRPr="00451931">
            <w:pPr>
              <w:jc w:val="center"/>
            </w:pPr>
            <w:r w:rsidRPr="00451931">
              <w:t>3.</w:t>
            </w:r>
          </w:p>
        </w:tc>
        <w:tc>
          <w:tcPr>
            <w:tcW w:type="dxa" w:w="2194"/>
            <w:shd w:fill="auto" w:color="auto" w:val="clear"/>
            <w:vAlign w:val="center"/>
            <w:hideMark/>
          </w:tcPr>
          <w:p w:rsidRDefault="00A016CF" w:rsidP="00A016CF" w:rsidR="00A016CF" w:rsidRPr="00451931">
            <w:pPr>
              <w:jc w:val="center"/>
            </w:pPr>
            <w:r w:rsidRPr="00451931">
              <w:t>DANIELA BABIĆ               Junija Palmotića 23, Split</w:t>
            </w:r>
          </w:p>
        </w:tc>
        <w:tc>
          <w:tcPr>
            <w:tcW w:type="dxa" w:w="1536"/>
            <w:shd w:fill="auto" w:color="auto" w:val="clear"/>
            <w:vAlign w:val="center"/>
            <w:hideMark/>
          </w:tcPr>
          <w:p w:rsidRDefault="00A016CF" w:rsidP="00A016CF" w:rsidR="00A016CF" w:rsidRPr="00451931">
            <w:pPr>
              <w:jc w:val="center"/>
            </w:pPr>
            <w:r w:rsidRPr="00451931">
              <w:t>82583152966</w:t>
            </w:r>
          </w:p>
        </w:tc>
        <w:tc>
          <w:tcPr>
            <w:tcW w:type="dxa" w:w="1452"/>
            <w:shd w:fill="auto" w:color="auto" w:val="clear"/>
            <w:vAlign w:val="center"/>
            <w:hideMark/>
          </w:tcPr>
          <w:p w:rsidRDefault="00A016CF" w:rsidP="00A016CF" w:rsidR="00A016CF" w:rsidRPr="00451931">
            <w:pPr>
              <w:jc w:val="center"/>
            </w:pPr>
            <w:r w:rsidRPr="00451931">
              <w:t>11.661,40</w:t>
            </w:r>
          </w:p>
        </w:tc>
        <w:tc>
          <w:tcPr>
            <w:tcW w:type="dxa" w:w="1296"/>
            <w:shd w:fill="auto" w:color="auto" w:val="clear"/>
            <w:vAlign w:val="center"/>
            <w:hideMark/>
          </w:tcPr>
          <w:p w:rsidRDefault="00A016CF" w:rsidP="00A016CF" w:rsidR="00A016CF" w:rsidRPr="00451931">
            <w:pPr>
              <w:jc w:val="center"/>
            </w:pPr>
            <w:r w:rsidRPr="00451931">
              <w:t>11.661,40</w:t>
            </w:r>
          </w:p>
        </w:tc>
        <w:tc>
          <w:tcPr>
            <w:tcW w:type="dxa" w:w="1257"/>
            <w:shd w:fill="auto" w:color="auto" w:val="clear"/>
            <w:vAlign w:val="center"/>
            <w:hideMark/>
          </w:tcPr>
          <w:p w:rsidRDefault="00A016CF" w:rsidP="00A016CF" w:rsidR="00A016CF" w:rsidRPr="00451931">
            <w:pPr>
              <w:jc w:val="center"/>
            </w:pPr>
            <w:r w:rsidRPr="00451931">
              <w:t>0,00</w:t>
            </w:r>
          </w:p>
        </w:tc>
        <w:tc>
          <w:tcPr>
            <w:tcW w:type="dxa" w:w="1274"/>
            <w:vAlign w:val="center"/>
          </w:tcPr>
          <w:p w:rsidRDefault="00A016CF" w:rsidP="00A016CF" w:rsidR="00A016CF" w:rsidRPr="00451931">
            <w:pPr>
              <w:jc w:val="center"/>
            </w:pPr>
            <w:r>
              <w:t>0,00</w:t>
            </w:r>
          </w:p>
        </w:tc>
        <w:tc>
          <w:tcPr>
            <w:tcW w:type="dxa" w:w="1346"/>
            <w:shd w:fill="auto" w:color="auto" w:val="clear"/>
            <w:vAlign w:val="center"/>
            <w:hideMark/>
          </w:tcPr>
          <w:p w:rsidRDefault="00A016CF" w:rsidP="00A016CF" w:rsidR="00A016CF" w:rsidRPr="00451931">
            <w:pPr>
              <w:jc w:val="center"/>
            </w:pPr>
            <w:r w:rsidRPr="00451931">
              <w:t>11.661,40</w:t>
            </w:r>
          </w:p>
        </w:tc>
      </w:tr>
      <w:tr w:rsidTr="005F6327" w:rsidR="00A016CF" w:rsidRPr="00451931">
        <w:trPr>
          <w:trHeight w:val="20"/>
          <w:jc w:val="center"/>
        </w:trPr>
        <w:tc>
          <w:tcPr>
            <w:tcW w:type="dxa" w:w="476"/>
            <w:shd w:fill="auto" w:color="auto" w:val="clear"/>
            <w:vAlign w:val="center"/>
            <w:hideMark/>
          </w:tcPr>
          <w:p w:rsidRDefault="00A016CF" w:rsidP="00A016CF" w:rsidR="00A016CF" w:rsidRPr="00451931">
            <w:pPr>
              <w:jc w:val="center"/>
            </w:pPr>
            <w:r w:rsidRPr="00451931">
              <w:t>4.</w:t>
            </w:r>
          </w:p>
        </w:tc>
        <w:tc>
          <w:tcPr>
            <w:tcW w:type="dxa" w:w="2194"/>
            <w:shd w:fill="auto" w:color="auto" w:val="clear"/>
            <w:vAlign w:val="center"/>
            <w:hideMark/>
          </w:tcPr>
          <w:p w:rsidRDefault="00A016CF" w:rsidP="00A016CF" w:rsidR="00A016CF" w:rsidRPr="00451931">
            <w:pPr>
              <w:jc w:val="center"/>
            </w:pPr>
            <w:r w:rsidRPr="00451931">
              <w:t>REPUBLIKA HRVATSKA  Ministarstvo financija</w:t>
            </w:r>
          </w:p>
        </w:tc>
        <w:tc>
          <w:tcPr>
            <w:tcW w:type="dxa" w:w="1536"/>
            <w:shd w:fill="auto" w:color="auto" w:val="clear"/>
            <w:vAlign w:val="center"/>
            <w:hideMark/>
          </w:tcPr>
          <w:p w:rsidRDefault="00A016CF" w:rsidP="00A016CF" w:rsidR="00A016CF" w:rsidRPr="00451931">
            <w:pPr>
              <w:jc w:val="center"/>
              <w:rPr>
                <w:color w:val="000000"/>
              </w:rPr>
            </w:pPr>
            <w:r w:rsidRPr="00451931">
              <w:rPr>
                <w:color w:val="000000"/>
              </w:rPr>
              <w:t>18683136487</w:t>
            </w:r>
          </w:p>
        </w:tc>
        <w:tc>
          <w:tcPr>
            <w:tcW w:type="dxa" w:w="1452"/>
            <w:shd w:fill="auto" w:color="auto" w:val="clear"/>
            <w:vAlign w:val="center"/>
            <w:hideMark/>
          </w:tcPr>
          <w:p w:rsidRDefault="00A016CF" w:rsidP="00A016CF" w:rsidR="00A016CF" w:rsidRPr="00451931">
            <w:pPr>
              <w:jc w:val="center"/>
            </w:pPr>
            <w:r w:rsidRPr="00451931">
              <w:t>43.170,36</w:t>
            </w:r>
          </w:p>
        </w:tc>
        <w:tc>
          <w:tcPr>
            <w:tcW w:type="dxa" w:w="1296"/>
            <w:shd w:fill="auto" w:color="auto" w:val="clear"/>
            <w:vAlign w:val="center"/>
            <w:hideMark/>
          </w:tcPr>
          <w:p w:rsidRDefault="00A016CF" w:rsidP="00A016CF" w:rsidR="00A016CF" w:rsidRPr="00451931">
            <w:pPr>
              <w:jc w:val="center"/>
            </w:pPr>
            <w:r w:rsidRPr="00451931">
              <w:t>43.170,36</w:t>
            </w:r>
          </w:p>
        </w:tc>
        <w:tc>
          <w:tcPr>
            <w:tcW w:type="dxa" w:w="1257"/>
            <w:shd w:fill="auto" w:color="auto" w:val="clear"/>
            <w:vAlign w:val="center"/>
            <w:hideMark/>
          </w:tcPr>
          <w:p w:rsidRDefault="00A016CF" w:rsidP="00A016CF" w:rsidR="00A016CF" w:rsidRPr="00451931">
            <w:pPr>
              <w:jc w:val="center"/>
            </w:pPr>
            <w:r w:rsidRPr="00451931">
              <w:t>0,00</w:t>
            </w:r>
          </w:p>
        </w:tc>
        <w:tc>
          <w:tcPr>
            <w:tcW w:type="dxa" w:w="1274"/>
            <w:vAlign w:val="center"/>
          </w:tcPr>
          <w:p w:rsidRDefault="00A016CF" w:rsidP="00A016CF" w:rsidR="00A016CF" w:rsidRPr="00451931">
            <w:pPr>
              <w:jc w:val="center"/>
            </w:pPr>
            <w:r>
              <w:t>0,00</w:t>
            </w:r>
          </w:p>
        </w:tc>
        <w:tc>
          <w:tcPr>
            <w:tcW w:type="dxa" w:w="1346"/>
            <w:shd w:fill="auto" w:color="auto" w:val="clear"/>
            <w:vAlign w:val="center"/>
            <w:hideMark/>
          </w:tcPr>
          <w:p w:rsidRDefault="00A016CF" w:rsidP="00A016CF" w:rsidR="00A016CF" w:rsidRPr="00451931">
            <w:pPr>
              <w:jc w:val="center"/>
            </w:pPr>
            <w:r w:rsidRPr="00451931">
              <w:t>43.170,36</w:t>
            </w:r>
          </w:p>
        </w:tc>
      </w:tr>
      <w:tr w:rsidTr="005F6327" w:rsidR="005F6327" w:rsidRPr="00451931">
        <w:trPr>
          <w:trHeight w:val="20"/>
          <w:jc w:val="center"/>
        </w:trPr>
        <w:tc>
          <w:tcPr>
            <w:tcW w:type="dxa" w:w="476"/>
            <w:shd w:fill="auto" w:color="auto" w:val="clear"/>
            <w:vAlign w:val="center"/>
          </w:tcPr>
          <w:p w:rsidRDefault="005F6327" w:rsidP="00A016CF" w:rsidR="005F6327" w:rsidRPr="00451931">
            <w:pPr>
              <w:jc w:val="center"/>
            </w:pPr>
            <w:r>
              <w:t>5.</w:t>
            </w:r>
          </w:p>
        </w:tc>
        <w:tc>
          <w:tcPr>
            <w:tcW w:type="dxa" w:w="2194"/>
            <w:shd w:fill="auto" w:color="auto" w:val="clear"/>
            <w:vAlign w:val="center"/>
          </w:tcPr>
          <w:p w:rsidRDefault="005F6327" w:rsidP="005F6327" w:rsidR="005F6327" w:rsidRPr="00451931">
            <w:pPr>
              <w:jc w:val="center"/>
            </w:pPr>
            <w:r>
              <w:t>Agencija za osiguranje radničkih potraživanja u slučaju stečaja poslodavca</w:t>
            </w:r>
          </w:p>
        </w:tc>
        <w:tc>
          <w:tcPr>
            <w:tcW w:type="dxa" w:w="1536"/>
            <w:shd w:fill="auto" w:color="auto" w:val="clear"/>
            <w:vAlign w:val="center"/>
          </w:tcPr>
          <w:p w:rsidRDefault="005F6327" w:rsidP="00A016CF" w:rsidR="005F6327" w:rsidRPr="00451931">
            <w:pPr>
              <w:jc w:val="center"/>
              <w:rPr>
                <w:color w:val="000000"/>
              </w:rPr>
            </w:pPr>
            <w:r>
              <w:t>04323472109</w:t>
            </w:r>
          </w:p>
        </w:tc>
        <w:tc>
          <w:tcPr>
            <w:tcW w:type="dxa" w:w="1452"/>
            <w:shd w:fill="auto" w:color="auto" w:val="clear"/>
            <w:vAlign w:val="center"/>
          </w:tcPr>
          <w:p w:rsidRDefault="005F6327" w:rsidP="00A016CF" w:rsidR="005F6327" w:rsidRPr="00451931">
            <w:pPr>
              <w:jc w:val="center"/>
            </w:pPr>
            <w:r>
              <w:t>/</w:t>
            </w:r>
          </w:p>
        </w:tc>
        <w:tc>
          <w:tcPr>
            <w:tcW w:type="dxa" w:w="1296"/>
            <w:shd w:fill="auto" w:color="auto" w:val="clear"/>
            <w:vAlign w:val="center"/>
          </w:tcPr>
          <w:p w:rsidRDefault="005F6327" w:rsidP="00A016CF" w:rsidR="005F6327" w:rsidRPr="00451931">
            <w:pPr>
              <w:jc w:val="center"/>
            </w:pPr>
            <w:r>
              <w:t>/</w:t>
            </w:r>
          </w:p>
        </w:tc>
        <w:tc>
          <w:tcPr>
            <w:tcW w:type="dxa" w:w="1257"/>
            <w:shd w:fill="auto" w:color="auto" w:val="clear"/>
            <w:vAlign w:val="center"/>
          </w:tcPr>
          <w:p w:rsidRDefault="005F6327" w:rsidP="00A016CF" w:rsidR="005F6327" w:rsidRPr="00451931">
            <w:pPr>
              <w:jc w:val="center"/>
            </w:pPr>
            <w:r>
              <w:t>/</w:t>
            </w:r>
          </w:p>
        </w:tc>
        <w:tc>
          <w:tcPr>
            <w:tcW w:type="dxa" w:w="1274"/>
            <w:vAlign w:val="center"/>
          </w:tcPr>
          <w:p w:rsidRDefault="005F6327" w:rsidP="00A016CF" w:rsidR="005F6327">
            <w:pPr>
              <w:jc w:val="center"/>
            </w:pPr>
            <w:r>
              <w:t>/</w:t>
            </w:r>
          </w:p>
        </w:tc>
        <w:tc>
          <w:tcPr>
            <w:tcW w:type="dxa" w:w="1346"/>
            <w:shd w:fill="auto" w:color="auto" w:val="clear"/>
            <w:vAlign w:val="center"/>
          </w:tcPr>
          <w:p w:rsidRDefault="005F6327" w:rsidP="00A016CF" w:rsidR="005F6327" w:rsidRPr="00451931">
            <w:pPr>
              <w:jc w:val="center"/>
            </w:pPr>
            <w:r>
              <w:t>36.923,60</w:t>
            </w:r>
          </w:p>
        </w:tc>
      </w:tr>
      <w:tr w:rsidTr="005F6327" w:rsidR="005F6327" w:rsidRPr="00451931">
        <w:trPr>
          <w:trHeight w:val="655"/>
          <w:jc w:val="center"/>
        </w:trPr>
        <w:tc>
          <w:tcPr>
            <w:tcW w:type="dxa" w:w="4206"/>
            <w:gridSpan w:val="3"/>
            <w:shd w:fill="auto" w:color="auto" w:val="clear"/>
            <w:vAlign w:val="center"/>
            <w:hideMark/>
          </w:tcPr>
          <w:p w:rsidRDefault="005F6327" w:rsidP="00A016CF" w:rsidR="005F6327" w:rsidRPr="00451931">
            <w:pPr>
              <w:jc w:val="center"/>
              <w:rPr>
                <w:color w:val="000000"/>
              </w:rPr>
            </w:pPr>
            <w:r w:rsidRPr="00451931">
              <w:rPr>
                <w:color w:val="000000"/>
              </w:rPr>
              <w:t>UKUPNO:</w:t>
            </w:r>
          </w:p>
        </w:tc>
        <w:tc>
          <w:tcPr>
            <w:tcW w:type="dxa" w:w="1452"/>
            <w:shd w:fill="auto" w:color="auto" w:val="clear"/>
            <w:vAlign w:val="center"/>
            <w:hideMark/>
          </w:tcPr>
          <w:p w:rsidRDefault="005F6327" w:rsidP="00A016CF" w:rsidR="005F6327" w:rsidRPr="00451931">
            <w:pPr>
              <w:jc w:val="center"/>
              <w:rPr>
                <w:color w:val="000000"/>
              </w:rPr>
            </w:pPr>
            <w:r w:rsidRPr="00451931">
              <w:rPr>
                <w:color w:val="000000"/>
              </w:rPr>
              <w:t>344.311,44</w:t>
            </w:r>
          </w:p>
        </w:tc>
        <w:tc>
          <w:tcPr>
            <w:tcW w:type="dxa" w:w="1296"/>
            <w:shd w:fill="auto" w:color="auto" w:val="clear"/>
            <w:vAlign w:val="center"/>
            <w:hideMark/>
          </w:tcPr>
          <w:p w:rsidRDefault="005F6327" w:rsidP="00A016CF" w:rsidR="005F6327" w:rsidRPr="00451931">
            <w:pPr>
              <w:jc w:val="center"/>
              <w:rPr>
                <w:color w:val="000000"/>
              </w:rPr>
            </w:pPr>
            <w:r w:rsidRPr="00451931">
              <w:rPr>
                <w:color w:val="000000"/>
              </w:rPr>
              <w:t>344.311,44</w:t>
            </w:r>
          </w:p>
        </w:tc>
        <w:tc>
          <w:tcPr>
            <w:tcW w:type="dxa" w:w="1257"/>
            <w:shd w:fill="auto" w:color="auto" w:val="clear"/>
            <w:vAlign w:val="center"/>
            <w:hideMark/>
          </w:tcPr>
          <w:p w:rsidRDefault="005F6327" w:rsidP="00A016CF" w:rsidR="005F6327" w:rsidRPr="00451931">
            <w:pPr>
              <w:jc w:val="center"/>
              <w:rPr>
                <w:color w:val="000000"/>
              </w:rPr>
            </w:pPr>
            <w:r w:rsidRPr="00451931">
              <w:rPr>
                <w:color w:val="000000"/>
              </w:rPr>
              <w:t>0,00</w:t>
            </w:r>
          </w:p>
        </w:tc>
        <w:tc>
          <w:tcPr>
            <w:tcW w:type="dxa" w:w="1274"/>
            <w:vAlign w:val="center"/>
          </w:tcPr>
          <w:p w:rsidRDefault="005F6327" w:rsidP="00A016CF" w:rsidR="005F6327" w:rsidRPr="004519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36.923,60</w:t>
            </w:r>
          </w:p>
        </w:tc>
        <w:tc>
          <w:tcPr>
            <w:tcW w:type="dxa" w:w="1346"/>
            <w:shd w:fill="auto" w:color="auto" w:val="clear"/>
            <w:vAlign w:val="center"/>
            <w:hideMark/>
          </w:tcPr>
          <w:p w:rsidRDefault="005F6327" w:rsidP="00A016CF" w:rsidR="005F6327" w:rsidRPr="00451931">
            <w:pPr>
              <w:jc w:val="center"/>
              <w:rPr>
                <w:color w:val="000000"/>
              </w:rPr>
            </w:pPr>
            <w:r w:rsidRPr="005F6327">
              <w:rPr>
                <w:color w:val="000000"/>
              </w:rPr>
              <w:t>344.311,44</w:t>
            </w:r>
          </w:p>
        </w:tc>
      </w:tr>
    </w:tbl>
    <w:p w:rsidRDefault="008325D4" w:rsidP="008325D4" w:rsidR="008325D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325D4" w:rsidP="008325D4" w:rsidR="008325D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7473F6">
        <w:rPr>
          <w:rFonts w:hAnsi="Times New Roman" w:ascii="Times New Roman"/>
          <w:sz w:val="24"/>
          <w:szCs w:val="24"/>
        </w:rPr>
        <w:t xml:space="preserve">II. </w:t>
      </w:r>
      <w:r>
        <w:rPr>
          <w:rFonts w:hAnsi="Times New Roman" w:ascii="Times New Roman"/>
          <w:sz w:val="24"/>
          <w:szCs w:val="24"/>
        </w:rPr>
        <w:t xml:space="preserve">U preostalom dijelu tablica ispitanih tražbina stečajnih vjerovnika od </w:t>
      </w:r>
      <w:r w:rsidRPr="008325D4">
        <w:rPr>
          <w:rFonts w:hAnsi="Times New Roman" w:ascii="Times New Roman"/>
          <w:sz w:val="24"/>
          <w:szCs w:val="24"/>
        </w:rPr>
        <w:t>31. kolovoza 2015</w:t>
      </w:r>
      <w:r>
        <w:rPr>
          <w:rFonts w:hAnsi="Times New Roman" w:ascii="Times New Roman"/>
          <w:sz w:val="24"/>
          <w:szCs w:val="24"/>
        </w:rPr>
        <w:t>. godine ostaje nepromijenjena.</w:t>
      </w:r>
    </w:p>
    <w:p w:rsidRDefault="00716CB0" w:rsidP="00705392" w:rsidR="00716CB0" w:rsidRPr="00716CB0">
      <w:pPr>
        <w:spacing w:before="140"/>
        <w:jc w:val="center"/>
      </w:pPr>
      <w:r w:rsidRPr="00716CB0">
        <w:t>Obrazloženje</w:t>
      </w:r>
    </w:p>
    <w:p w:rsidRDefault="005F6327" w:rsidP="005F6327" w:rsidR="005F6327">
      <w:pPr>
        <w:spacing w:before="140"/>
        <w:ind w:firstLine="708"/>
        <w:jc w:val="both"/>
      </w:pPr>
      <w:r w:rsidRPr="00716CB0">
        <w:t xml:space="preserve">Dana </w:t>
      </w:r>
      <w:r w:rsidR="00937B26" w:rsidRPr="00937B26">
        <w:t xml:space="preserve">31. kolovoza </w:t>
      </w:r>
      <w:r>
        <w:t>2015.</w:t>
      </w:r>
      <w:r w:rsidRPr="00716CB0">
        <w:t xml:space="preserve"> godine održano je prvo ispitno ročište u stečajnom postupku nad dužnikom</w:t>
      </w:r>
      <w:r>
        <w:t xml:space="preserve"> </w:t>
      </w:r>
      <w:r w:rsidR="00937B26" w:rsidRPr="00937B26">
        <w:rPr>
          <w:rFonts w:eastAsia="Calibri"/>
          <w:lang w:eastAsia="en-US"/>
        </w:rPr>
        <w:t>TEHMAR d.o.o. u stečaju Split, Palmotićeva 23, OIB: 16103483905</w:t>
      </w:r>
      <w:r w:rsidRPr="00716CB0">
        <w:t>, na kojemu je</w:t>
      </w:r>
      <w:r>
        <w:t xml:space="preserve"> </w:t>
      </w:r>
      <w:r w:rsidRPr="00716CB0">
        <w:t>stečajni upravitelj dao izjašnjenje o prispjelim tražbinama, prema njihovim iznosima i isplatnim</w:t>
      </w:r>
      <w:r>
        <w:t xml:space="preserve"> </w:t>
      </w:r>
      <w:r w:rsidRPr="00716CB0">
        <w:t>r</w:t>
      </w:r>
      <w:r w:rsidR="00B2389F">
        <w:t>edovima, dok su na po</w:t>
      </w:r>
      <w:r w:rsidR="00B2389F" w:rsidRPr="00B2389F">
        <w:t xml:space="preserve">sebnom ispitnom ročištu, održanom kod ovog suda dana 7. </w:t>
      </w:r>
      <w:r w:rsidR="00B2389F">
        <w:t>ožujka 2016. godine, ispitane</w:t>
      </w:r>
      <w:r w:rsidR="00B2389F" w:rsidRPr="00B2389F">
        <w:t xml:space="preserve"> tražbine stečajnih vjerovnika II. višeg isplatnog reda, a koje su prijavljene unutar roka od tri mjeseca od održanog prvog ispitnog ročišta.</w:t>
      </w:r>
    </w:p>
    <w:p w:rsidRDefault="005F6327" w:rsidP="005F6327" w:rsidR="005F6327" w:rsidRPr="00C85BB9">
      <w:pPr>
        <w:spacing w:before="200"/>
        <w:ind w:firstLine="709"/>
        <w:jc w:val="both"/>
      </w:pPr>
      <w:r>
        <w:t xml:space="preserve">Podneskom od </w:t>
      </w:r>
      <w:r w:rsidR="008325D4">
        <w:t>30. lipnja 2016</w:t>
      </w:r>
      <w:r>
        <w:t xml:space="preserve">. godine </w:t>
      </w:r>
      <w:r w:rsidRPr="00C85BB9">
        <w:t>Agencija za osiguranje radničkih potraživanja u slučaju</w:t>
      </w:r>
      <w:r>
        <w:t xml:space="preserve"> </w:t>
      </w:r>
      <w:r w:rsidRPr="00C85BB9">
        <w:t>stečaja poslodavca (dalje: Agencija) izvijestila je ovaj sud da</w:t>
      </w:r>
      <w:r>
        <w:t xml:space="preserve"> je </w:t>
      </w:r>
      <w:r w:rsidRPr="00716CB0">
        <w:t>izvršila</w:t>
      </w:r>
      <w:r>
        <w:t xml:space="preserve"> </w:t>
      </w:r>
      <w:r w:rsidRPr="00716CB0">
        <w:t>uplate osiguranih ra</w:t>
      </w:r>
      <w:r w:rsidR="008325D4">
        <w:t>dničkih potraživanja za stečajne vjerovnike</w:t>
      </w:r>
      <w:r w:rsidRPr="00716CB0">
        <w:t xml:space="preserve"> predmetnog dužnika u iznosu od </w:t>
      </w:r>
      <w:r w:rsidR="008325D4">
        <w:t>36.923,60</w:t>
      </w:r>
      <w:r w:rsidRPr="00716CB0">
        <w:t xml:space="preserve"> kn</w:t>
      </w:r>
      <w:r>
        <w:t xml:space="preserve"> i u tom pravcu dostavila specifikaciju potraživanja, potvrdu o zaprimljenoj uplati, kao i rješenje kojim se radnici</w:t>
      </w:r>
      <w:r w:rsidR="008325D4">
        <w:t>ma Borisu Aleriću i Zdravku Novoselu</w:t>
      </w:r>
      <w:r>
        <w:t xml:space="preserve"> utvrđuje pravo na isplatu potraživanja u iznosu od </w:t>
      </w:r>
      <w:r w:rsidR="008325D4">
        <w:t>36.923,60</w:t>
      </w:r>
      <w:r>
        <w:t xml:space="preserve"> kn</w:t>
      </w:r>
      <w:r w:rsidRPr="00C85BB9">
        <w:t>.</w:t>
      </w:r>
    </w:p>
    <w:p w:rsidRDefault="005F6327" w:rsidP="005F6327" w:rsidR="005F6327">
      <w:pPr>
        <w:spacing w:before="200"/>
        <w:ind w:firstLine="709"/>
        <w:jc w:val="both"/>
      </w:pPr>
      <w:r w:rsidRPr="00C85BB9">
        <w:t>Odredbom članka 21. Zakona o osiguranju potraživanja radnika u slučaju stečaja poslodavca („Narodne novine“ broj 86/08 i 80/13)</w:t>
      </w:r>
      <w:r>
        <w:t xml:space="preserve"> </w:t>
      </w:r>
      <w:r w:rsidRPr="00C85BB9">
        <w:t>propisano je da potraživanja koja na temelju tog Zakona isplati Agencija prelaze na Agenciju danom</w:t>
      </w:r>
      <w:r>
        <w:t xml:space="preserve"> uplate iz odredbe članka 19. stavka 4. ovoga Zakona. Stavkom 2. istoga članka propisano je da danom prijenosa potraživanja Agencija preuzima sva procesna prava stečajnog vjerovnika u odnosu na preuzeta potraživanja, a stavkom 3. da o prijenosu potraživanja i preuzimanju procesnih prava stečajnog vjerovnika Agencija obavještava nadležni stečajni sud, uz dokaz o ispunjenju dijela potraživanja. Stavkom 4. propisano je da  će temeljem obavijesti iz stavka 3. toga članka nadležni stečajni sud ispraviti tablicu ispitanih tražbina i primjerak tako ispravljenog rješenja o utvrđivanju tražbina dostaviti Agenciji.</w:t>
      </w:r>
    </w:p>
    <w:p w:rsidRDefault="000655E6" w:rsidP="000655E6" w:rsidR="005F6327">
      <w:pPr>
        <w:spacing w:before="200"/>
        <w:ind w:firstLine="708"/>
        <w:jc w:val="both"/>
      </w:pPr>
      <w:r>
        <w:t>Pregledom priloženih isprava ovaj sud utvrđuje da je zahtjev</w:t>
      </w:r>
      <w:r w:rsidR="005F6327">
        <w:t xml:space="preserve"> Agencije </w:t>
      </w:r>
      <w:r w:rsidR="005F6327" w:rsidRPr="00426124">
        <w:t xml:space="preserve">za ispravak tablice iz rješenja ovoga suda poslovni broj </w:t>
      </w:r>
      <w:r w:rsidR="005F6327">
        <w:t>St-</w:t>
      </w:r>
      <w:r w:rsidR="008325D4">
        <w:t>178/2014</w:t>
      </w:r>
      <w:r w:rsidR="005F6327" w:rsidRPr="00426124">
        <w:t xml:space="preserve"> od </w:t>
      </w:r>
      <w:r w:rsidR="008325D4" w:rsidRPr="008325D4">
        <w:t>31. kolovoza 2015</w:t>
      </w:r>
      <w:r w:rsidR="005F6327" w:rsidRPr="00426124">
        <w:t xml:space="preserve">. godine </w:t>
      </w:r>
      <w:r w:rsidR="005F6327">
        <w:t>u cijelosti je osnovan i to za</w:t>
      </w:r>
      <w:r>
        <w:t xml:space="preserve"> ukupan</w:t>
      </w:r>
      <w:r w:rsidR="005F6327">
        <w:t xml:space="preserve"> iznos od </w:t>
      </w:r>
      <w:r w:rsidR="008325D4">
        <w:t>36.923,60</w:t>
      </w:r>
      <w:r w:rsidR="005F6327" w:rsidRPr="00426124">
        <w:t xml:space="preserve"> kn.</w:t>
      </w:r>
      <w:r w:rsidR="005F6327">
        <w:t xml:space="preserve"> Slijedom navedenog</w:t>
      </w:r>
      <w:r>
        <w:t>, a temeljem odredbe</w:t>
      </w:r>
      <w:r w:rsidR="005F6327" w:rsidRPr="003F1935">
        <w:t xml:space="preserve"> članka 21. Zakona o osiguranju potraživanja radnika u slučaju stečaja poslodavca</w:t>
      </w:r>
      <w:r w:rsidR="005F6327">
        <w:t>,</w:t>
      </w:r>
      <w:r w:rsidR="005F6327" w:rsidRPr="003F1935">
        <w:t xml:space="preserve"> odlučeno je kao u izreci ovog rješenja</w:t>
      </w:r>
      <w:r w:rsidR="005F6327">
        <w:t>.</w:t>
      </w:r>
    </w:p>
    <w:p w:rsidRDefault="00705392" w:rsidP="00A9790B" w:rsidR="00A9790B">
      <w:pPr>
        <w:spacing w:before="300"/>
        <w:jc w:val="center"/>
      </w:pPr>
      <w:r>
        <w:t xml:space="preserve">U Splitu, </w:t>
      </w:r>
      <w:r w:rsidR="008325D4">
        <w:t>17. kolovoza 2016</w:t>
      </w:r>
      <w:r w:rsidR="00A9790B">
        <w:t>. godine</w:t>
      </w:r>
    </w:p>
    <w:p w:rsidRDefault="00705392" w:rsidP="00A9790B" w:rsidR="00705392">
      <w:pPr>
        <w:spacing w:before="300"/>
        <w:ind w:left="6372"/>
        <w:jc w:val="center"/>
      </w:pPr>
      <w:r>
        <w:t>SUTKINJA</w:t>
      </w:r>
    </w:p>
    <w:p w:rsidRDefault="00705392" w:rsidP="00705392" w:rsidR="00705392">
      <w:pPr>
        <w:ind w:left="6372"/>
        <w:jc w:val="center"/>
      </w:pPr>
      <w:r>
        <w:t>ANA GOLUB GRUIĆ</w:t>
      </w:r>
    </w:p>
    <w:p w:rsidRDefault="008325D4" w:rsidP="00705392" w:rsidR="008325D4">
      <w:pPr>
        <w:ind w:left="6372"/>
        <w:jc w:val="center"/>
      </w:pPr>
    </w:p>
    <w:p w:rsidRDefault="005F6327" w:rsidP="005F6327" w:rsidR="005F6327">
      <w:r w:rsidRPr="00716CB0">
        <w:t>POUKA O PRAVNOM LIJEKU:</w:t>
      </w:r>
    </w:p>
    <w:p w:rsidRDefault="005F6327" w:rsidP="005F6327" w:rsidR="005F6327">
      <w:pPr>
        <w:jc w:val="both"/>
      </w:pPr>
      <w:r w:rsidRPr="00705DFE">
        <w:t>Protiv ovog rješenja je dopuštena žalba. Žalba se izjavljuje Visokom trgovačkom sudu Republike Hrvatske u Zagrebu, putem ovog suda, u 3 istovjetna primjerka, u roku od 8 dana od dana dostave  rješenja.</w:t>
      </w:r>
    </w:p>
    <w:p w:rsidRDefault="005F6327" w:rsidP="005F6327" w:rsidR="005F6327">
      <w:pPr>
        <w:spacing w:before="60"/>
        <w:jc w:val="both"/>
      </w:pPr>
      <w:r>
        <w:t>DNA:</w:t>
      </w:r>
    </w:p>
    <w:p w:rsidRDefault="005F6327" w:rsidP="005F6327" w:rsidR="005F6327">
      <w:pPr>
        <w:pStyle w:val="Odlomakpopisa"/>
        <w:numPr>
          <w:ilvl w:val="0"/>
          <w:numId w:val="11"/>
        </w:numPr>
        <w:jc w:val="both"/>
      </w:pPr>
      <w:r>
        <w:t>stečajnom upravitelju</w:t>
      </w:r>
    </w:p>
    <w:p w:rsidRDefault="005F6327" w:rsidP="005F6327" w:rsidR="005F6327">
      <w:pPr>
        <w:pStyle w:val="Odlomakpopisa"/>
        <w:numPr>
          <w:ilvl w:val="0"/>
          <w:numId w:val="11"/>
        </w:numPr>
        <w:jc w:val="both"/>
      </w:pPr>
      <w:r>
        <w:t>vjerovnici</w:t>
      </w:r>
      <w:r w:rsidR="008325D4">
        <w:t xml:space="preserve">ma </w:t>
      </w:r>
      <w:r>
        <w:t>u odnosu na koju je ispravljena tablica</w:t>
      </w:r>
    </w:p>
    <w:p w:rsidRDefault="005F6327" w:rsidP="005F6327" w:rsidR="005F6327">
      <w:pPr>
        <w:pStyle w:val="Odlomakpopisa"/>
        <w:numPr>
          <w:ilvl w:val="0"/>
          <w:numId w:val="11"/>
        </w:numPr>
        <w:jc w:val="both"/>
      </w:pPr>
      <w:r>
        <w:t xml:space="preserve">Agenciji </w:t>
      </w:r>
      <w:r w:rsidRPr="00A541EC">
        <w:t>za osiguranje radničkih potraživanja u slučaju stečaja poslodavca</w:t>
      </w:r>
    </w:p>
    <w:p w:rsidRDefault="005F6327" w:rsidP="005F6327" w:rsidR="005F6327">
      <w:pPr>
        <w:pStyle w:val="Odlomakpopisa"/>
        <w:numPr>
          <w:ilvl w:val="0"/>
          <w:numId w:val="11"/>
        </w:numPr>
        <w:jc w:val="both"/>
      </w:pPr>
      <w:r>
        <w:t>mrežna stranica e-Oglasna ploča sudova</w:t>
      </w:r>
    </w:p>
    <w:p w:rsidRDefault="005F6327" w:rsidP="005F6327" w:rsidR="00EF7DFE">
      <w:pPr>
        <w:pStyle w:val="Odlomakpopisa"/>
        <w:numPr>
          <w:ilvl w:val="0"/>
          <w:numId w:val="11"/>
        </w:numPr>
        <w:spacing w:before="200"/>
        <w:jc w:val="both"/>
      </w:pPr>
      <w:r>
        <w:t>u spis</w:t>
      </w:r>
    </w:p>
    <w:sectPr w:rsidSect="00943549" w:rsidR="00EF7DFE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FA7" w:rsidR="00710FA7">
      <w:r>
        <w:separator/>
      </w:r>
    </w:p>
  </w:endnote>
  <w:endnote w:id="0" w:type="continuationSeparator">
    <w:p w:rsidRDefault="00710FA7" w:rsidR="00710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FA7" w:rsidR="00710FA7">
      <w:r>
        <w:separator/>
      </w:r>
    </w:p>
  </w:footnote>
  <w:footnote w:id="0" w:type="continuationSeparator">
    <w:p w:rsidRDefault="00710FA7" w:rsidR="00710F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0FA7" w:rsidP="005B7D5C" w:rsidR="00710F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0FA7" w:rsidR="00710F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0FA7" w:rsidP="007A49C6" w:rsidR="00710F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46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0FA7" w:rsidP="00F94CEA" w:rsidR="00710FA7">
    <w:pPr>
      <w:pStyle w:val="Zaglavlje"/>
      <w:jc w:val="right"/>
    </w:pPr>
    <w:r>
      <w:tab/>
    </w:r>
    <w:r w:rsidRPr="00BD0385">
      <w:t>11.</w:t>
    </w:r>
    <w:r w:rsidR="000F2E16">
      <w:t xml:space="preserve"> St-</w:t>
    </w:r>
    <w:r w:rsidR="00970C9C">
      <w:t>17</w:t>
    </w:r>
    <w:r w:rsidR="000F2E16">
      <w:t>8</w:t>
    </w:r>
    <w:r w:rsidRPr="00BD0385">
      <w:t>/201</w:t>
    </w:r>
    <w:r w:rsidR="000F2E16">
      <w:t>4</w:t>
    </w:r>
  </w:p>
  <w:p w:rsidRDefault="00710FA7" w:rsidR="00710FA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E16" w:rsidP="00BD0385" w:rsidR="00710FA7">
    <w:pPr>
      <w:pStyle w:val="Zaglavlje"/>
      <w:jc w:val="right"/>
    </w:pPr>
    <w:r>
      <w:t>11. St-</w:t>
    </w:r>
    <w:r w:rsidR="00970C9C">
      <w:t>17</w:t>
    </w:r>
    <w:r>
      <w:t>8/2014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1AA7"/>
    <w:multiLevelType w:val="hybridMultilevel"/>
    <w:tmpl w:val="9F16B7C8"/>
    <w:lvl w:tplc="EABE357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07AC788E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601D90"/>
    <w:multiLevelType w:val="hybridMultilevel"/>
    <w:tmpl w:val="CF188982"/>
    <w:lvl w:tplc="041A000F" w:ilvl="0">
      <w:start w:val="4"/>
      <w:numFmt w:val="decimal"/>
      <w:lvlText w:val="%1."/>
      <w:lvlJc w:val="left"/>
      <w:pPr>
        <w:tabs>
          <w:tab w:pos="732" w:val="num"/>
        </w:tabs>
        <w:ind w:hanging="360" w:left="732"/>
      </w:pPr>
    </w:lvl>
    <w:lvl w:tplc="041A0019" w:ilvl="1">
      <w:start w:val="1"/>
      <w:numFmt w:val="decimal"/>
      <w:lvlText w:val="%2."/>
      <w:lvlJc w:val="left"/>
      <w:pPr>
        <w:tabs>
          <w:tab w:pos="1452" w:val="num"/>
        </w:tabs>
        <w:ind w:hanging="360" w:left="1452"/>
      </w:pPr>
    </w:lvl>
    <w:lvl w:tplc="041A001B" w:ilvl="2">
      <w:start w:val="1"/>
      <w:numFmt w:val="decimal"/>
      <w:lvlText w:val="%3."/>
      <w:lvlJc w:val="left"/>
      <w:pPr>
        <w:tabs>
          <w:tab w:pos="2172" w:val="num"/>
        </w:tabs>
        <w:ind w:hanging="360" w:left="2172"/>
      </w:pPr>
    </w:lvl>
    <w:lvl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</w:lvl>
    <w:lvl w:tplc="041A0019" w:ilvl="4">
      <w:start w:val="1"/>
      <w:numFmt w:val="decimal"/>
      <w:lvlText w:val="%5."/>
      <w:lvlJc w:val="left"/>
      <w:pPr>
        <w:tabs>
          <w:tab w:pos="3612" w:val="num"/>
        </w:tabs>
        <w:ind w:hanging="360" w:left="3612"/>
      </w:pPr>
    </w:lvl>
    <w:lvl w:tplc="041A001B" w:ilvl="5">
      <w:start w:val="1"/>
      <w:numFmt w:val="decimal"/>
      <w:lvlText w:val="%6."/>
      <w:lvlJc w:val="left"/>
      <w:pPr>
        <w:tabs>
          <w:tab w:pos="4332" w:val="num"/>
        </w:tabs>
        <w:ind w:hanging="360" w:left="4332"/>
      </w:pPr>
    </w:lvl>
    <w:lvl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</w:lvl>
    <w:lvl w:tplc="041A0019" w:ilvl="7">
      <w:start w:val="1"/>
      <w:numFmt w:val="decimal"/>
      <w:lvlText w:val="%8."/>
      <w:lvlJc w:val="left"/>
      <w:pPr>
        <w:tabs>
          <w:tab w:pos="5772" w:val="num"/>
        </w:tabs>
        <w:ind w:hanging="360" w:left="5772"/>
      </w:pPr>
    </w:lvl>
    <w:lvl w:tplc="041A001B" w:ilvl="8">
      <w:start w:val="1"/>
      <w:numFmt w:val="decimal"/>
      <w:lvlText w:val="%9."/>
      <w:lvlJc w:val="left"/>
      <w:pPr>
        <w:tabs>
          <w:tab w:pos="6492" w:val="num"/>
        </w:tabs>
        <w:ind w:hanging="360" w:left="6492"/>
      </w:pPr>
    </w:lvl>
  </w:abstractNum>
  <w:abstractNum w:abstractNumId="3">
    <w:nsid w:val="1C535ADE"/>
    <w:multiLevelType w:val="hybridMultilevel"/>
    <w:tmpl w:val="45880138"/>
    <w:lvl w:tplc="5C6646F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D1A5AB0"/>
    <w:multiLevelType w:val="hybridMultilevel"/>
    <w:tmpl w:val="1F6AA1B2"/>
    <w:lvl w:tplc="57107B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DEA7DFE"/>
    <w:multiLevelType w:val="hybridMultilevel"/>
    <w:tmpl w:val="67989906"/>
    <w:lvl w:tplc="CBFAEB9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712212"/>
    <w:multiLevelType w:val="hybridMultilevel"/>
    <w:tmpl w:val="5810BCD2"/>
    <w:lvl w:tplc="0B843EB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7D73577"/>
    <w:multiLevelType w:val="hybridMultilevel"/>
    <w:tmpl w:val="46466484"/>
    <w:lvl w:tplc="08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8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8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8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8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8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8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8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8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857027A"/>
    <w:multiLevelType w:val="hybridMultilevel"/>
    <w:tmpl w:val="E7E00DE0"/>
    <w:lvl w:tplc="4CB664D6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8F713AC"/>
    <w:multiLevelType w:val="hybridMultilevel"/>
    <w:tmpl w:val="4BCE9B10"/>
    <w:lvl w:tplc="8294CB1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694E12ED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"/>
  </w:num>
  <w:num w:numId="10">
    <w:abstractNumId w:val="1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482"/>
    <w:rsid w:val="000155AA"/>
    <w:rsid w:val="0001681A"/>
    <w:rsid w:val="000248D4"/>
    <w:rsid w:val="00026271"/>
    <w:rsid w:val="00032188"/>
    <w:rsid w:val="00032887"/>
    <w:rsid w:val="00037558"/>
    <w:rsid w:val="00053AEF"/>
    <w:rsid w:val="0006069A"/>
    <w:rsid w:val="000655E6"/>
    <w:rsid w:val="00093BAC"/>
    <w:rsid w:val="000F2E16"/>
    <w:rsid w:val="000F7797"/>
    <w:rsid w:val="001467DF"/>
    <w:rsid w:val="00154C58"/>
    <w:rsid w:val="0016307D"/>
    <w:rsid w:val="00173061"/>
    <w:rsid w:val="0018446E"/>
    <w:rsid w:val="001B0F56"/>
    <w:rsid w:val="001C3BAE"/>
    <w:rsid w:val="001E4B12"/>
    <w:rsid w:val="001F2DBC"/>
    <w:rsid w:val="001F6555"/>
    <w:rsid w:val="00200B12"/>
    <w:rsid w:val="00214308"/>
    <w:rsid w:val="00243E58"/>
    <w:rsid w:val="0027321F"/>
    <w:rsid w:val="00277099"/>
    <w:rsid w:val="00292B0C"/>
    <w:rsid w:val="002A395D"/>
    <w:rsid w:val="002B41C5"/>
    <w:rsid w:val="002C4EDB"/>
    <w:rsid w:val="002D4BD9"/>
    <w:rsid w:val="002E17B6"/>
    <w:rsid w:val="002F2F6F"/>
    <w:rsid w:val="00301643"/>
    <w:rsid w:val="00321482"/>
    <w:rsid w:val="00325B7A"/>
    <w:rsid w:val="00326A97"/>
    <w:rsid w:val="00366AE0"/>
    <w:rsid w:val="00384E91"/>
    <w:rsid w:val="003B26A3"/>
    <w:rsid w:val="003B382C"/>
    <w:rsid w:val="003C126E"/>
    <w:rsid w:val="003C2B5A"/>
    <w:rsid w:val="003D3A97"/>
    <w:rsid w:val="003E4F45"/>
    <w:rsid w:val="003E5D2D"/>
    <w:rsid w:val="003F1935"/>
    <w:rsid w:val="003F2C11"/>
    <w:rsid w:val="003F79EC"/>
    <w:rsid w:val="00414677"/>
    <w:rsid w:val="00426124"/>
    <w:rsid w:val="00441386"/>
    <w:rsid w:val="00446890"/>
    <w:rsid w:val="00451931"/>
    <w:rsid w:val="004537BD"/>
    <w:rsid w:val="00456907"/>
    <w:rsid w:val="004615D4"/>
    <w:rsid w:val="00461873"/>
    <w:rsid w:val="004912EA"/>
    <w:rsid w:val="004927EE"/>
    <w:rsid w:val="004A6B8F"/>
    <w:rsid w:val="004A7CB0"/>
    <w:rsid w:val="004C526D"/>
    <w:rsid w:val="004E15AE"/>
    <w:rsid w:val="004E2DDB"/>
    <w:rsid w:val="004E386C"/>
    <w:rsid w:val="004E73FE"/>
    <w:rsid w:val="00506206"/>
    <w:rsid w:val="00506AE0"/>
    <w:rsid w:val="005109FD"/>
    <w:rsid w:val="005216D3"/>
    <w:rsid w:val="0053192B"/>
    <w:rsid w:val="00543AD4"/>
    <w:rsid w:val="0054739B"/>
    <w:rsid w:val="00551F2A"/>
    <w:rsid w:val="005557CB"/>
    <w:rsid w:val="00585E80"/>
    <w:rsid w:val="005A5482"/>
    <w:rsid w:val="005A6C05"/>
    <w:rsid w:val="005B0887"/>
    <w:rsid w:val="005B7D5C"/>
    <w:rsid w:val="005C6B67"/>
    <w:rsid w:val="005D34FB"/>
    <w:rsid w:val="005D6FE8"/>
    <w:rsid w:val="005D791C"/>
    <w:rsid w:val="005E11CF"/>
    <w:rsid w:val="005E3370"/>
    <w:rsid w:val="005F6327"/>
    <w:rsid w:val="006070F8"/>
    <w:rsid w:val="0061451A"/>
    <w:rsid w:val="00620DC8"/>
    <w:rsid w:val="00630E8A"/>
    <w:rsid w:val="00640616"/>
    <w:rsid w:val="0064573B"/>
    <w:rsid w:val="00647FC9"/>
    <w:rsid w:val="00650F66"/>
    <w:rsid w:val="00661560"/>
    <w:rsid w:val="006645D9"/>
    <w:rsid w:val="00667786"/>
    <w:rsid w:val="006716F6"/>
    <w:rsid w:val="006B66EE"/>
    <w:rsid w:val="006B7778"/>
    <w:rsid w:val="006C2544"/>
    <w:rsid w:val="006D4D69"/>
    <w:rsid w:val="006D639C"/>
    <w:rsid w:val="006E02D6"/>
    <w:rsid w:val="006E098B"/>
    <w:rsid w:val="006F26EC"/>
    <w:rsid w:val="006F4DEE"/>
    <w:rsid w:val="00705392"/>
    <w:rsid w:val="00705DFE"/>
    <w:rsid w:val="00710FA7"/>
    <w:rsid w:val="00716CB0"/>
    <w:rsid w:val="00736EFC"/>
    <w:rsid w:val="00740C30"/>
    <w:rsid w:val="007473F6"/>
    <w:rsid w:val="00762530"/>
    <w:rsid w:val="007777EF"/>
    <w:rsid w:val="00782224"/>
    <w:rsid w:val="00786860"/>
    <w:rsid w:val="007A1C17"/>
    <w:rsid w:val="007A2049"/>
    <w:rsid w:val="007A49C6"/>
    <w:rsid w:val="00802065"/>
    <w:rsid w:val="0080601A"/>
    <w:rsid w:val="00811084"/>
    <w:rsid w:val="00812DDE"/>
    <w:rsid w:val="008145A6"/>
    <w:rsid w:val="008325D4"/>
    <w:rsid w:val="0084440B"/>
    <w:rsid w:val="00845BBA"/>
    <w:rsid w:val="00845DEA"/>
    <w:rsid w:val="008471B1"/>
    <w:rsid w:val="00847858"/>
    <w:rsid w:val="008573E7"/>
    <w:rsid w:val="008976DB"/>
    <w:rsid w:val="008A0FB6"/>
    <w:rsid w:val="008A15AB"/>
    <w:rsid w:val="008A1766"/>
    <w:rsid w:val="008C0423"/>
    <w:rsid w:val="008C122C"/>
    <w:rsid w:val="008C2829"/>
    <w:rsid w:val="008D6D9F"/>
    <w:rsid w:val="008E6402"/>
    <w:rsid w:val="008F0E72"/>
    <w:rsid w:val="008F7FE8"/>
    <w:rsid w:val="00906479"/>
    <w:rsid w:val="009073BF"/>
    <w:rsid w:val="009100E1"/>
    <w:rsid w:val="00920D76"/>
    <w:rsid w:val="00937B26"/>
    <w:rsid w:val="00941AC9"/>
    <w:rsid w:val="00943549"/>
    <w:rsid w:val="00970C9C"/>
    <w:rsid w:val="00981942"/>
    <w:rsid w:val="00982C77"/>
    <w:rsid w:val="00990862"/>
    <w:rsid w:val="009917A3"/>
    <w:rsid w:val="009B2FB9"/>
    <w:rsid w:val="009B5817"/>
    <w:rsid w:val="009C390C"/>
    <w:rsid w:val="009C4EB0"/>
    <w:rsid w:val="009E0111"/>
    <w:rsid w:val="009E0CCA"/>
    <w:rsid w:val="009F1708"/>
    <w:rsid w:val="009F49AD"/>
    <w:rsid w:val="00A00499"/>
    <w:rsid w:val="00A016CF"/>
    <w:rsid w:val="00A048D4"/>
    <w:rsid w:val="00A0743A"/>
    <w:rsid w:val="00A1178C"/>
    <w:rsid w:val="00A364EE"/>
    <w:rsid w:val="00A37B6F"/>
    <w:rsid w:val="00A41613"/>
    <w:rsid w:val="00A541EC"/>
    <w:rsid w:val="00A74A10"/>
    <w:rsid w:val="00A8543C"/>
    <w:rsid w:val="00A977D4"/>
    <w:rsid w:val="00A9790B"/>
    <w:rsid w:val="00AA33FE"/>
    <w:rsid w:val="00AD542B"/>
    <w:rsid w:val="00AF5F22"/>
    <w:rsid w:val="00B0602E"/>
    <w:rsid w:val="00B2389F"/>
    <w:rsid w:val="00B251E1"/>
    <w:rsid w:val="00B95FB0"/>
    <w:rsid w:val="00B9709E"/>
    <w:rsid w:val="00BB04DD"/>
    <w:rsid w:val="00BC474F"/>
    <w:rsid w:val="00BD0385"/>
    <w:rsid w:val="00BD3602"/>
    <w:rsid w:val="00BE2CD6"/>
    <w:rsid w:val="00BF2E9A"/>
    <w:rsid w:val="00BF46AA"/>
    <w:rsid w:val="00C02F84"/>
    <w:rsid w:val="00C1399A"/>
    <w:rsid w:val="00C1418F"/>
    <w:rsid w:val="00C15BC5"/>
    <w:rsid w:val="00C17937"/>
    <w:rsid w:val="00C33208"/>
    <w:rsid w:val="00C421E4"/>
    <w:rsid w:val="00C43605"/>
    <w:rsid w:val="00C44295"/>
    <w:rsid w:val="00C61C3A"/>
    <w:rsid w:val="00C628D7"/>
    <w:rsid w:val="00C70A81"/>
    <w:rsid w:val="00C711A8"/>
    <w:rsid w:val="00C7238A"/>
    <w:rsid w:val="00C7791D"/>
    <w:rsid w:val="00C85BB9"/>
    <w:rsid w:val="00C87BD4"/>
    <w:rsid w:val="00CA3B04"/>
    <w:rsid w:val="00CA48BB"/>
    <w:rsid w:val="00CB6988"/>
    <w:rsid w:val="00CC59AB"/>
    <w:rsid w:val="00CD39DA"/>
    <w:rsid w:val="00CF6B1C"/>
    <w:rsid w:val="00D07565"/>
    <w:rsid w:val="00D16C9A"/>
    <w:rsid w:val="00D67C43"/>
    <w:rsid w:val="00D70E10"/>
    <w:rsid w:val="00D92CF0"/>
    <w:rsid w:val="00DA2BC7"/>
    <w:rsid w:val="00DA46B6"/>
    <w:rsid w:val="00DA4BD2"/>
    <w:rsid w:val="00DB2798"/>
    <w:rsid w:val="00DC3791"/>
    <w:rsid w:val="00DD493C"/>
    <w:rsid w:val="00DE09EC"/>
    <w:rsid w:val="00DE200B"/>
    <w:rsid w:val="00DF4B7F"/>
    <w:rsid w:val="00DF7A33"/>
    <w:rsid w:val="00E12FD9"/>
    <w:rsid w:val="00E1777E"/>
    <w:rsid w:val="00E26812"/>
    <w:rsid w:val="00E3057B"/>
    <w:rsid w:val="00E30B4C"/>
    <w:rsid w:val="00E52D5A"/>
    <w:rsid w:val="00E5722A"/>
    <w:rsid w:val="00E678C8"/>
    <w:rsid w:val="00E80347"/>
    <w:rsid w:val="00E85A92"/>
    <w:rsid w:val="00E94EB0"/>
    <w:rsid w:val="00EA332A"/>
    <w:rsid w:val="00EA3B07"/>
    <w:rsid w:val="00EC7E7F"/>
    <w:rsid w:val="00ED3B0E"/>
    <w:rsid w:val="00ED686A"/>
    <w:rsid w:val="00EE7126"/>
    <w:rsid w:val="00EF34CF"/>
    <w:rsid w:val="00EF4B78"/>
    <w:rsid w:val="00EF6AB0"/>
    <w:rsid w:val="00EF7DFE"/>
    <w:rsid w:val="00F34EB4"/>
    <w:rsid w:val="00F45FB0"/>
    <w:rsid w:val="00F511B3"/>
    <w:rsid w:val="00F57F61"/>
    <w:rsid w:val="00F666B6"/>
    <w:rsid w:val="00F74FF6"/>
    <w:rsid w:val="00F82711"/>
    <w:rsid w:val="00F82B52"/>
    <w:rsid w:val="00F86993"/>
    <w:rsid w:val="00F87D94"/>
    <w:rsid w:val="00F91D50"/>
    <w:rsid w:val="00F94CEA"/>
    <w:rsid w:val="00FA40A5"/>
    <w:rsid w:val="00FA7125"/>
    <w:rsid w:val="00FB6DA2"/>
    <w:rsid w:val="00FC1E70"/>
    <w:rsid w:val="00FE3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Rule="exact" w:yAlign="bottom" w:xAlign="center" w:hAnchor="page" w:wrap="auto" w:hSpace="180" w:h="1980" w:w="7920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943549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true" w:styleId="xl65" w:type="paragraph">
    <w:name w:val="xl65"/>
    <w:basedOn w:val="Normal"/>
    <w:rsid w:val="00FB6DA2"/>
    <w:pPr>
      <w:spacing w:afterAutospacing="true" w:after="100" w:beforeAutospacing="true" w:before="100"/>
    </w:pPr>
  </w:style>
  <w:style w:customStyle="true" w:styleId="xl66" w:type="paragraph">
    <w:name w:val="xl66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7" w:type="paragraph">
    <w:name w:val="xl67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8" w:type="paragraph">
    <w:name w:val="xl68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9" w:type="paragraph">
    <w:name w:val="xl69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1" w:type="paragraph">
    <w:name w:val="xl71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</w:style>
  <w:style w:customStyle="true" w:styleId="xl72" w:type="paragraph">
    <w:name w:val="xl72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3" w:type="paragraph">
    <w:name w:val="xl73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4" w:type="paragraph">
    <w:name w:val="xl74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A46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6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6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6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6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="1980" w:hAnchor="page" w:hRule="exact" w:hSpace="180" w:w="7920" w:wrap="auto" w:xAlign="center" w:yAlign="bottom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943549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1" w:styleId="xl65" w:type="paragraph">
    <w:name w:val="xl65"/>
    <w:basedOn w:val="Normal"/>
    <w:rsid w:val="00FB6DA2"/>
    <w:pPr>
      <w:spacing w:after="100" w:afterAutospacing="1" w:before="100" w:beforeAutospacing="1"/>
    </w:pPr>
  </w:style>
  <w:style w:customStyle="1" w:styleId="xl66" w:type="paragraph">
    <w:name w:val="xl66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7" w:type="paragraph">
    <w:name w:val="xl67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8" w:type="paragraph">
    <w:name w:val="xl68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9" w:type="paragraph">
    <w:name w:val="xl69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1" w:type="paragraph">
    <w:name w:val="xl71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</w:style>
  <w:style w:customStyle="1" w:styleId="xl72" w:type="paragraph">
    <w:name w:val="xl72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3" w:type="paragraph">
    <w:name w:val="xl73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4" w:type="paragraph">
    <w:name w:val="xl74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A46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6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6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6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6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3630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155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54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tablice nakon isplate AORPS</izvorni_sadrzaj>
    <derivirana_varijabla naziv="DomainObject.Primjedba_1">Ispravak tablice nakon isplate AORPS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2014.</izvorni_sadrzaj>
    <derivirana_varijabla naziv="DomainObject.Predmet.DatumOsnivanja_1">8.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St-178/2014</izvorni_sadrzaj>
    <derivirana_varijabla naziv="DomainObject.Predmet.OznakaBroj_1">St-178/2014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TEHMAR, društvo za trgovinu i usluge, export-import d.o.o. u stečaju</izvorni_sadrzaj>
    <derivirana_varijabla naziv="DomainObject.Predmet.ProtustrankaFormated_1">  TEHMAR, društvo za trgovinu i usluge, export-import d.o.o. u stečaju</derivirana_varijabla>
  </DomainObject.Predmet.ProtustrankaFormated>
  <DomainObject.Predmet.ProtustrankaFormatedOIB>
    <izvorni_sadrzaj>  TEHMAR, društvo za trgovinu i usluge, export-import d.o.o. u stečaju, OIB 16103483905</izvorni_sadrzaj>
    <derivirana_varijabla naziv="DomainObject.Predmet.ProtustrankaFormatedOIB_1">  TEHMAR, društvo za trgovinu i usluge, export-import d.o.o. u stečaju, OIB 16103483905</derivirana_varijabla>
  </DomainObject.Predmet.ProtustrankaFormatedOIB>
  <DomainObject.Predmet.ProtustrankaFormatedWithAdress>
    <izvorni_sadrzaj> TEHMAR, društvo za trgovinu i usluge, export-import d.o.o. u stečaju, Palmotićeva 23, 21000 Split</izvorni_sadrzaj>
    <derivirana_varijabla naziv="DomainObject.Predmet.ProtustrankaFormatedWithAdress_1"> TEHMAR, društvo za trgovinu i usluge, export-import d.o.o. u stečaju, Palmotićeva 23, 21000 Split</derivirana_varijabla>
  </DomainObject.Predmet.ProtustrankaFormatedWithAdress>
  <DomainObject.Predmet.ProtustrankaFormatedWithAdressOIB>
    <izvorni_sadrzaj> TEHMAR, društvo za trgovinu i usluge, export-import d.o.o. u stečaju, OIB 16103483905, Palmotićeva 23, 21000 Split</izvorni_sadrzaj>
    <derivirana_varijabla naziv="DomainObject.Predmet.ProtustrankaFormatedWithAdressOIB_1"> TEHMAR, društvo za trgovinu i usluge, export-import d.o.o. u stečaju, OIB 16103483905, Palmotićeva 23, 21000 Split</derivirana_varijabla>
  </DomainObject.Predmet.ProtustrankaFormatedWithAdressOIB>
  <DomainObject.Predmet.ProtustrankaWithAdress>
    <izvorni_sadrzaj>TEHMAR, društvo za trgovinu i usluge, export-import d.o.o. u stečaju Palmotićeva 23, 21000 Split</izvorni_sadrzaj>
    <derivirana_varijabla naziv="DomainObject.Predmet.ProtustrankaWithAdress_1">TEHMAR, društvo za trgovinu i usluge, export-import d.o.o. u stečaju Palmotićeva 23, 21000 Split</derivirana_varijabla>
  </DomainObject.Predmet.ProtustrankaWithAdress>
  <DomainObject.Predmet.ProtustrankaWithAdressOIB>
    <izvorni_sadrzaj>TEHMAR, društvo za trgovinu i usluge, export-import d.o.o. u stečaju, OIB 16103483905, Palmotićeva 23, 21000 Split</izvorni_sadrzaj>
    <derivirana_varijabla naziv="DomainObject.Predmet.ProtustrankaWithAdressOIB_1">TEHMAR, društvo za trgovinu i usluge, export-import d.o.o. u stečaju, OIB 16103483905, Palmotićeva 23, 21000 Split</derivirana_varijabla>
  </DomainObject.Predmet.ProtustrankaWithAdressOIB>
  <DomainObject.Predmet.ProtustrankaNazivFormated>
    <izvorni_sadrzaj>TEHMAR, društvo za trgovinu i usluge, export-import d.o.o. u stečaju</izvorni_sadrzaj>
    <derivirana_varijabla naziv="DomainObject.Predmet.ProtustrankaNazivFormated_1">TEHMAR, društvo za trgovinu i usluge, export-import d.o.o. u stečaju</derivirana_varijabla>
  </DomainObject.Predmet.ProtustrankaNazivFormated>
  <DomainObject.Predmet.ProtustrankaNazivFormatedOIB>
    <izvorni_sadrzaj>TEHMAR, društvo za trgovinu i usluge, export-import d.o.o. u stečaju, OIB 16103483905</izvorni_sadrzaj>
    <derivirana_varijabla naziv="DomainObject.Predmet.ProtustrankaNazivFormatedOIB_1">TEHMAR, društvo za trgovinu i usluge, export-import d.o.o. u stečaju, OIB 16103483905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Novosel</izvorni_sadrzaj>
    <derivirana_varijabla naziv="DomainObject.Predmet.StrankaFormated_1">  Zdravko Novosel</derivirana_varijabla>
  </DomainObject.Predmet.StrankaFormated>
  <DomainObject.Predmet.StrankaFormatedOIB>
    <izvorni_sadrzaj>  Zdravko Novosel, OIB 49191841669</izvorni_sadrzaj>
    <derivirana_varijabla naziv="DomainObject.Predmet.StrankaFormatedOIB_1">  Zdravko Novosel, OIB 49191841669</derivirana_varijabla>
  </DomainObject.Predmet.StrankaFormatedOIB>
  <DomainObject.Predmet.StrankaFormatedWithAdress>
    <izvorni_sadrzaj> Zdravko Novosel, Voltino 34, 10000 Zagreb</izvorni_sadrzaj>
    <derivirana_varijabla naziv="DomainObject.Predmet.StrankaFormatedWithAdress_1"> Zdravko Novosel, Voltino 34, 10000 Zagreb</derivirana_varijabla>
  </DomainObject.Predmet.StrankaFormatedWithAdress>
  <DomainObject.Predmet.StrankaFormatedWithAdressOIB>
    <izvorni_sadrzaj> Zdravko Novosel, OIB 49191841669, Voltino 34, 10000 Zagreb</izvorni_sadrzaj>
    <derivirana_varijabla naziv="DomainObject.Predmet.StrankaFormatedWithAdressOIB_1"> Zdravko Novosel, OIB 49191841669, Voltino 34, 10000 Zagreb</derivirana_varijabla>
  </DomainObject.Predmet.StrankaFormatedWithAdressOIB>
  <DomainObject.Predmet.StrankaWithAdress>
    <izvorni_sadrzaj>Zdravko Novosel Voltino 34,10000 Zagreb</izvorni_sadrzaj>
    <derivirana_varijabla naziv="DomainObject.Predmet.StrankaWithAdress_1">Zdravko Novosel Voltino 34,10000 Zagreb</derivirana_varijabla>
  </DomainObject.Predmet.StrankaWithAdress>
  <DomainObject.Predmet.StrankaWithAdressOIB>
    <izvorni_sadrzaj>Zdravko Novosel, OIB 49191841669, Voltino 34,10000 Zagreb</izvorni_sadrzaj>
    <derivirana_varijabla naziv="DomainObject.Predmet.StrankaWithAdressOIB_1">Zdravko Novosel, OIB 49191841669, Voltino 34,10000 Zagreb</derivirana_varijabla>
  </DomainObject.Predmet.StrankaWithAdressOIB>
  <DomainObject.Predmet.StrankaNazivFormated>
    <izvorni_sadrzaj>Zdravko Novosel</izvorni_sadrzaj>
    <derivirana_varijabla naziv="DomainObject.Predmet.StrankaNazivFormated_1">Zdravko Novosel</derivirana_varijabla>
  </DomainObject.Predmet.StrankaNazivFormated>
  <DomainObject.Predmet.StrankaNazivFormatedOIB>
    <izvorni_sadrzaj>Zdravko Novosel, OIB 49191841669</izvorni_sadrzaj>
    <derivirana_varijabla naziv="DomainObject.Predmet.StrankaNazivFormatedOIB_1">Zdravko Novosel, OIB 49191841669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Zdravko Novosel</item>
    </izvorni_sadrzaj>
    <derivirana_varijabla naziv="DomainObject.Predmet.StrankaListFormated_1">
      <item>Zdravko Novosel</item>
    </derivirana_varijabla>
  </DomainObject.Predmet.StrankaListFormated>
  <DomainObject.Predmet.StrankaListFormatedOIB>
    <izvorni_sadrzaj>
      <item>Zdravko Novosel, OIB 49191841669</item>
    </izvorni_sadrzaj>
    <derivirana_varijabla naziv="DomainObject.Predmet.StrankaListFormatedOIB_1">
      <item>Zdravko Novosel, OIB 49191841669</item>
    </derivirana_varijabla>
  </DomainObject.Predmet.StrankaListFormatedOIB>
  <DomainObject.Predmet.StrankaListFormatedWithAdress>
    <izvorni_sadrzaj>
      <item>Zdravko Novosel, Voltino 34, 10000 Zagreb</item>
    </izvorni_sadrzaj>
    <derivirana_varijabla naziv="DomainObject.Predmet.StrankaListFormatedWithAdress_1">
      <item>Zdravko Novosel, Voltino 34, 10000 Zagreb</item>
    </derivirana_varijabla>
  </DomainObject.Predmet.StrankaListFormatedWithAdress>
  <DomainObject.Predmet.StrankaListFormatedWithAdressOIB>
    <izvorni_sadrzaj>
      <item>Zdravko Novosel, OIB 49191841669, Voltino 34, 10000 Zagreb</item>
    </izvorni_sadrzaj>
    <derivirana_varijabla naziv="DomainObject.Predmet.StrankaListFormatedWithAdressOIB_1">
      <item>Zdravko Novosel, OIB 49191841669, Voltino 34, 10000 Zagreb</item>
    </derivirana_varijabla>
  </DomainObject.Predmet.StrankaListFormatedWithAdressOIB>
  <DomainObject.Predmet.StrankaListNazivFormated>
    <izvorni_sadrzaj>
      <item>Zdravko Novosel</item>
    </izvorni_sadrzaj>
    <derivirana_varijabla naziv="DomainObject.Predmet.StrankaListNazivFormated_1">
      <item>Zdravko Novosel</item>
    </derivirana_varijabla>
  </DomainObject.Predmet.StrankaListNazivFormated>
  <DomainObject.Predmet.StrankaListNazivFormatedOIB>
    <izvorni_sadrzaj>
      <item>Zdravko Novosel, OIB 49191841669</item>
    </izvorni_sadrzaj>
    <derivirana_varijabla naziv="DomainObject.Predmet.StrankaListNazivFormatedOIB_1">
      <item>Zdravko Novosel, OIB 49191841669</item>
    </derivirana_varijabla>
  </DomainObject.Predmet.StrankaListNazivFormatedOIB>
  <DomainObject.Predmet.ProtuStrankaListFormated>
    <izvorni_sadrzaj>
      <item>TEHMAR, društvo za trgovinu i usluge, export-import d.o.o. u stečaju</item>
    </izvorni_sadrzaj>
    <derivirana_varijabla naziv="DomainObject.Predmet.ProtuStrankaListFormated_1">
      <item>TEHMAR, društvo za trgovinu i usluge, export-import d.o.o. u stečaju</item>
    </derivirana_varijabla>
  </DomainObject.Predmet.ProtuStrankaListFormated>
  <DomainObject.Predmet.ProtuStrankaListFormatedOIB>
    <izvorni_sadrzaj>
      <item>TEHMAR, društvo za trgovinu i usluge, export-import d.o.o. u stečaju, OIB 16103483905</item>
    </izvorni_sadrzaj>
    <derivirana_varijabla naziv="DomainObject.Predmet.ProtuStrankaListFormatedOIB_1">
      <item>TEHMAR, društvo za trgovinu i usluge, export-import d.o.o. u stečaju, OIB 16103483905</item>
    </derivirana_varijabla>
  </DomainObject.Predmet.ProtuStrankaListFormatedOIB>
  <DomainObject.Predmet.ProtuStrankaListFormatedWithAdress>
    <izvorni_sadrzaj>
      <item>TEHMAR, društvo za trgovinu i usluge, export-import d.o.o. u stečaju, Palmotićeva 23, 21000 Split</item>
    </izvorni_sadrzaj>
    <derivirana_varijabla naziv="DomainObject.Predmet.ProtuStrankaListFormatedWithAdress_1">
      <item>TEHMAR, društvo za trgovinu i usluge, export-import d.o.o. u stečaju, Palmotićeva 23, 21000 Split</item>
    </derivirana_varijabla>
  </DomainObject.Predmet.ProtuStrankaListFormatedWithAdress>
  <DomainObject.Predmet.ProtuStrankaListFormatedWithAdressOIB>
    <izvorni_sadrzaj>
      <item>TEHMAR, društvo za trgovinu i usluge, export-import d.o.o. u stečaju, OIB 16103483905, Palmotićeva 23, 21000 Split</item>
    </izvorni_sadrzaj>
    <derivirana_varijabla naziv="DomainObject.Predmet.ProtuStrankaListFormatedWithAdressOIB_1">
      <item>TEHMAR, društvo za trgovinu i usluge, export-import d.o.o. u stečaju, OIB 16103483905, Palmotićeva 23, 21000 Split</item>
    </derivirana_varijabla>
  </DomainObject.Predmet.ProtuStrankaListFormatedWithAdressOIB>
  <DomainObject.Predmet.ProtuStrankaListNazivFormated>
    <izvorni_sadrzaj>
      <item>TEHMAR, društvo za trgovinu i usluge, export-import d.o.o. u stečaju</item>
    </izvorni_sadrzaj>
    <derivirana_varijabla naziv="DomainObject.Predmet.ProtuStrankaListNazivFormated_1">
      <item>TEHMAR, društvo za trgovinu i usluge, export-import d.o.o. u stečaju</item>
    </derivirana_varijabla>
  </DomainObject.Predmet.ProtuStrankaListNazivFormated>
  <DomainObject.Predmet.ProtuStrankaListNazivFormatedOIB>
    <izvorni_sadrzaj>
      <item>TEHMAR, društvo za trgovinu i usluge, export-import d.o.o. u stečaju, OIB 16103483905</item>
    </izvorni_sadrzaj>
    <derivirana_varijabla naziv="DomainObject.Predmet.ProtuStrankaListNazivFormatedOIB_1">
      <item>TEHMAR, društvo za trgovinu i usluge, export-import d.o.o. u stečaju, OIB 16103483905</item>
    </derivirana_varijabla>
  </DomainObject.Predmet.ProtuStrankaListNazivFormatedOIB>
  <DomainObject.Predmet.OstaliListFormated>
    <izvorni_sadrzaj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OstaliListFormated_1"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OstaliListFormated>
  <DomainObject.Predmet.OstaliListFormatedOIB>
    <izvorni_sadrzaj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izvorni_sadrzaj>
    <derivirana_varijabla naziv="DomainObject.Predmet.OstaliListFormatedOIB_1"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derivirana_varijabla>
  </DomainObject.Predmet.OstaliListFormatedOIB>
  <DomainObject.Predmet.OstaliListFormatedWithAdress>
    <izvorni_sadrzaj>
      <item>FINA Split, Mažuranićevo šetalište 24B, 21000 Split</item>
      <item>Daniela Babić, Junija Palmotića 23, 21000 Split</item>
      <item>Trgovački sud u Splitu - E-oglasna ploča, Sukoišanska 6, 21000 Split</item>
      <item>Dean Prelević,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Marina Getaldića 6, 21000 Split</item>
      <item>VODOVOD I KANALIZACIJA, društvo s ograničenom odgovornošću za vodoopskrbu, odvodnju i pročišćavanje otpadnih voda, Biokovska 3, 21000 Split</item>
      <item>HEP - Opskrba d.o.o. za opskrbu potrošača električnom, toplinskom energijom i plinom, Ulica grada Vukovara 37, Zagreb</item>
      <item>INTEREUROPA, logističke usluge, društvo s ograničenom odgovornošću, Josipa Lončara 3, Zagreb</item>
      <item>Fond za zaštitu okoliša i energetsku učinkovitost, Radnička cesta 80, Zagreb</item>
      <item>BANKA KOVANICA dioničko društvo, Petra Preradovića 29, 42000 Varaždin</item>
      <item>PODRAVSKA BANKA dioničko društvo, Opatička 3, 48000 Koprivnica</item>
      <item>HEP-Operator distribucijskog sustava d.o.o. za distribuciju i opskrbu električne energije, Ulica grada Vukovara 37, Zagreb</item>
      <item>ZAGREBAČKA BANKA DIONIČKO DRUŠTVO, Trg bana Josipa Jelačića 10, Zagreb</item>
      <item>GRAD SPLIT, Obala kneza Branimira 17, 21000 Split</item>
      <item>ZAGREBAČKI HOLDING, društvo s ograničenom odgovornošću za javni prijevoz, opskrbu vodom, održavanje čistoće, putnička a, Ulica grada Vukovara 41, Zagreb</item>
      <item>REPUBLIKA HRVATSKA MINISTARSTVO FINANCIJA, Katančićeva 5, 10000 Zagreb</item>
    </izvorni_sadrzaj>
    <derivirana_varijabla naziv="DomainObject.Predmet.OstaliListFormatedWithAdress_1">
      <item>FINA Split, Mažuranićevo šetalište 24B, 21000 Split</item>
      <item>Daniela Babić, Junija Palmotića 23, 21000 Split</item>
      <item>Trgovački sud u Splitu - E-oglasna ploča, Sukoišanska 6, 21000 Split</item>
      <item>Dean Prelević,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Marina Getaldića 6, 21000 Split</item>
      <item>VODOVOD I KANALIZACIJA, društvo s ograničenom odgovornošću za vodoopskrbu, odvodnju i pročišćavanje otpadnih voda, Biokovska 3, 21000 Split</item>
      <item>HEP - Opskrba d.o.o. za opskrbu potrošača električnom, toplinskom energijom i plinom, Ulica grada Vukovara 37, Zagreb</item>
      <item>INTEREUROPA, logističke usluge, društvo s ograničenom odgovornošću, Josipa Lončara 3, Zagreb</item>
      <item>Fond za zaštitu okoliša i energetsku učinkovitost, Radnička cesta 80, Zagreb</item>
      <item>BANKA KOVANICA dioničko društvo, Petra Preradovića 29, 42000 Varaždin</item>
      <item>PODRAVSKA BANKA dioničko društvo, Opatička 3, 48000 Koprivnica</item>
      <item>HEP-Operator distribucijskog sustava d.o.o. za distribuciju i opskrbu električne energije, Ulica grada Vukovara 37, Zagreb</item>
      <item>ZAGREBAČKA BANKA DIONIČKO DRUŠTVO, Trg bana Josipa Jelačića 10, Zagreb</item>
      <item>GRAD SPLIT, Obala kneza Branimira 17, 21000 Split</item>
      <item>ZAGREBAČKI HOLDING, društvo s ograničenom odgovornošću za javni prijevoz, opskrbu vodom, održavanje čistoće, putnička a, Ulica grada Vukovara 41, Zagreb</item>
      <item>REPUBLIKA HRVATSKA MINISTARSTVO FINANCIJA, Katančićeva 5, 10000 Zagreb</item>
    </derivirana_varijabla>
  </DomainObject.Predmet.OstaliListFormatedWithAdress>
  <DomainObject.Predmet.OstaliListFormatedWithAdressOIB>
    <izvorni_sadrzaj>
      <item>FINA Split, Mažuranićevo šetalište 24B, 21000 Split</item>
      <item>Daniela Babić, OIB 82583152966, Junija Palmotića 23, 21000 Split</item>
      <item>Trgovački sud u Splitu - E-oglasna ploča, Sukoišanska 6, 21000 Split</item>
      <item>Dean Prelević, OIB 10098946497,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OIB 84439265386, Marina Getaldića 6, 21000 Split</item>
      <item>VODOVOD I KANALIZACIJA, društvo s ograničenom odgovornošću za vodoopskrbu, odvodnju i pročišćavanje otpadnih voda, OIB 56826138353, Biokovska 3, 21000 Split</item>
      <item>HEP - Opskrba d.o.o. za opskrbu potrošača električnom, toplinskom energijom i plinom, OIB 63073332379, Ulica grada Vukovara 37, Zagreb</item>
      <item>INTEREUROPA, logističke usluge, društvo s ograničenom odgovornošću, OIB 85514716931, Josipa Lončara 3, Zagreb</item>
      <item>Fond za zaštitu okoliša i energetsku učinkovitost, OIB 85828625994, Radnička cesta 80, Zagreb</item>
      <item>BANKA KOVANICA dioničko društvo, OIB 33039197637, Petra Preradovića 29, 42000 Varaždin</item>
      <item>PODRAVSKA BANKA dioničko društvo, OIB 97326283154, Opatička 3, 48000 Koprivnica</item>
      <item>HEP-Operator distribucijskog sustava d.o.o. za distribuciju i opskrbu električne energije, OIB 46830600751, Ulica grada Vukovara 37, Zagreb</item>
      <item>ZAGREBAČKA BANKA DIONIČKO DRUŠTVO, OIB 92963223473, Trg bana Josipa Jelačića 10,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Zagreb</item>
      <item>REPUBLIKA HRVATSKA MINISTARSTVO FINANCIJA, OIB 18683136487, Katančićeva 5, 10000 Zagreb</item>
    </izvorni_sadrzaj>
    <derivirana_varijabla naziv="DomainObject.Predmet.OstaliListFormatedWithAdressOIB_1">
      <item>FINA Split, Mažuranićevo šetalište 24B, 21000 Split</item>
      <item>Daniela Babić, OIB 82583152966, Junija Palmotića 23, 21000 Split</item>
      <item>Trgovački sud u Splitu - E-oglasna ploča, Sukoišanska 6, 21000 Split</item>
      <item>Dean Prelević, OIB 10098946497,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OIB 84439265386, Marina Getaldića 6, 21000 Split</item>
      <item>VODOVOD I KANALIZACIJA, društvo s ograničenom odgovornošću za vodoopskrbu, odvodnju i pročišćavanje otpadnih voda, OIB 56826138353, Biokovska 3, 21000 Split</item>
      <item>HEP - Opskrba d.o.o. za opskrbu potrošača električnom, toplinskom energijom i plinom, OIB 63073332379, Ulica grada Vukovara 37, Zagreb</item>
      <item>INTEREUROPA, logističke usluge, društvo s ograničenom odgovornošću, OIB 85514716931, Josipa Lončara 3, Zagreb</item>
      <item>Fond za zaštitu okoliša i energetsku učinkovitost, OIB 85828625994, Radnička cesta 80, Zagreb</item>
      <item>BANKA KOVANICA dioničko društvo, OIB 33039197637, Petra Preradovića 29, 42000 Varaždin</item>
      <item>PODRAVSKA BANKA dioničko društvo, OIB 97326283154, Opatička 3, 48000 Koprivnica</item>
      <item>HEP-Operator distribucijskog sustava d.o.o. za distribuciju i opskrbu električne energije, OIB 46830600751, Ulica grada Vukovara 37, Zagreb</item>
      <item>ZAGREBAČKA BANKA DIONIČKO DRUŠTVO, OIB 92963223473, Trg bana Josipa Jelačića 10,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Zagreb</item>
      <item>REPUBLIKA HRVATSKA MINISTARSTVO FINANCIJA, OIB 18683136487, Katančićeva 5, 10000 Zagreb</item>
    </derivirana_varijabla>
  </DomainObject.Predmet.OstaliListFormatedWithAdressOIB>
  <DomainObject.Predmet.OstaliListNazivFormated>
    <izvorni_sadrzaj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OstaliListNazivFormated_1"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OstaliListNazivFormated>
  <DomainObject.Predmet.OstaliListNazivFormatedOIB>
    <izvorni_sadrzaj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izvorni_sadrzaj>
    <derivirana_varijabla naziv="DomainObject.Predmet.OstaliListNazivFormatedOIB_1"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Novosel</izvorni_sadrzaj>
    <derivirana_varijabla naziv="DomainObject.Predmet.StrankaIDrugi_1">Zdravko Novosel</derivirana_varijabla>
  </DomainObject.Predmet.StrankaIDrugi>
  <DomainObject.Predmet.ProtustrankaIDrugi>
    <izvorni_sadrzaj>TEHMAR, društvo za trgovinu i usluge, export-import d.o.o. u stečaju</izvorni_sadrzaj>
    <derivirana_varijabla naziv="DomainObject.Predmet.ProtustrankaIDrugi_1">TEHMAR, društvo za trgovinu i usluge, export-import d.o.o. u stečaju</derivirana_varijabla>
  </DomainObject.Predmet.ProtustrankaIDrugi>
  <DomainObject.Predmet.StrankaIDrugiAdressOIB>
    <izvorni_sadrzaj>Zdravko Novosel, OIB 49191841669, Voltino 34, 10000 Zagreb</izvorni_sadrzaj>
    <derivirana_varijabla naziv="DomainObject.Predmet.StrankaIDrugiAdressOIB_1">Zdravko Novosel, OIB 49191841669, Voltino 34, 10000 Zagreb</derivirana_varijabla>
  </DomainObject.Predmet.StrankaIDrugiAdressOIB>
  <DomainObject.Predmet.ProtustrankaIDrugiAdressOIB>
    <izvorni_sadrzaj>TEHMAR, društvo za trgovinu i usluge, export-import d.o.o. u stečaju, OIB 16103483905, Palmotićeva 23, 21000 Split</izvorni_sadrzaj>
    <derivirana_varijabla naziv="DomainObject.Predmet.ProtustrankaIDrugiAdressOIB_1">TEHMAR, društvo za trgovinu i usluge, export-import d.o.o. u stečaju, OIB 16103483905, Palmotićeva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Novosel</item>
      <item>TEHMAR, društvo za trgovinu i usluge, export-import d.o.o. u stečaju</item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SudioniciListNaziv_1">
      <item>Zdravko Novosel</item>
      <item>TEHMAR, društvo za trgovinu i usluge, export-import d.o.o. u stečaju</item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SudioniciListNaziv>
  <DomainObject.Predmet.SudioniciListAdressOIB>
    <izvorni_sadrzaj>
      <item>Zdravko Novosel, OIB 49191841669, Voltino 34,10000 Zagreb</item>
      <item>TEHMAR, društvo za trgovinu i usluge, export-import d.o.o. u stečaju, OIB 16103483905, Palmotićeva 23,21000 Split</item>
      <item>FINA Split, Mažuranićevo šetalište 24B,21000 Split</item>
      <item>Daniela Babić, OIB 82583152966, Junija Palmotića 23,21000 Split</item>
      <item>Trgovački sud u Splitu - E-oglasna ploča, Sukoišanska 6,21000 Split</item>
      <item>Dean Prelević, OIB 10098946497, Gundulićeva 22,21000 Split</item>
      <item>Narodne novine d.d., Savski gaj, XIII. put 6,10000 Zagreb</item>
      <item>Županijsko državno odvjetništvo, Gunduilćeva 29A,21000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Boris Alerić, OIB 84439265386, Marina Getaldića 6,21000 Split</item>
      <item>VODOVOD I KANALIZACIJA, društvo s ograničenom odgovornošću za vodoopskrbu, odvodnju i pročišćavanje otpadnih voda, OIB 56826138353, Biokovska 3,21000 Split</item>
      <item>HEP - Opskrba d.o.o. za opskrbu potrošača električnom, toplinskom energijom i plinom, OIB 63073332379, Ulica grada Vukovara 37,Zagreb</item>
      <item>INTEREUROPA, logističke usluge, društvo s ograničenom odgovornošću, OIB 85514716931, Josipa Lončara 3,Zagreb</item>
      <item>Fond za zaštitu okoliša i energetsku učinkovitost, OIB 85828625994, Radnička cesta 80,Zagreb</item>
      <item>BANKA KOVANICA dioničko društvo, OIB 33039197637, Petra Preradovića 29,42000 Varaždin</item>
      <item>PODRAVSKA BANKA dioničko društvo, OIB 97326283154, Opatička 3,48000 Koprivnica</item>
      <item>HEP-Operator distribucijskog sustava d.o.o. za distribuciju i opskrbu električne energije, OIB 46830600751, Ulica grada Vukovara 37,Zagreb</item>
      <item>ZAGREBAČKA BANKA DIONIČKO DRUŠTVO, OIB 92963223473, Trg bana Josipa Jelačića 10,Zagreb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41,Zagreb</item>
      <item>REPUBLIKA HRVATSKA MINISTARSTVO FINANCIJA, OIB 18683136487, Katančićeva 5,10000 Zagreb</item>
    </izvorni_sadrzaj>
    <derivirana_varijabla naziv="DomainObject.Predmet.SudioniciListAdressOIB_1">
      <item>Zdravko Novosel, OIB 49191841669, Voltino 34,10000 Zagreb</item>
      <item>TEHMAR, društvo za trgovinu i usluge, export-import d.o.o. u stečaju, OIB 16103483905, Palmotićeva 23,21000 Split</item>
      <item>FINA Split, Mažuranićevo šetalište 24B,21000 Split</item>
      <item>Daniela Babić, OIB 82583152966, Junija Palmotića 23,21000 Split</item>
      <item>Trgovački sud u Splitu - E-oglasna ploča, Sukoišanska 6,21000 Split</item>
      <item>Dean Prelević, OIB 10098946497, Gundulićeva 22,21000 Split</item>
      <item>Narodne novine d.d., Savski gaj, XIII. put 6,10000 Zagreb</item>
      <item>Županijsko državno odvjetništvo, Gunduilćeva 29A,21000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Boris Alerić, OIB 84439265386, Marina Getaldića 6,21000 Split</item>
      <item>VODOVOD I KANALIZACIJA, društvo s ograničenom odgovornošću za vodoopskrbu, odvodnju i pročišćavanje otpadnih voda, OIB 56826138353, Biokovska 3,21000 Split</item>
      <item>HEP - Opskrba d.o.o. za opskrbu potrošača električnom, toplinskom energijom i plinom, OIB 63073332379, Ulica grada Vukovara 37,Zagreb</item>
      <item>INTEREUROPA, logističke usluge, društvo s ograničenom odgovornošću, OIB 85514716931, Josipa Lončara 3,Zagreb</item>
      <item>Fond za zaštitu okoliša i energetsku učinkovitost, OIB 85828625994, Radnička cesta 80,Zagreb</item>
      <item>BANKA KOVANICA dioničko društvo, OIB 33039197637, Petra Preradovića 29,42000 Varaždin</item>
      <item>PODRAVSKA BANKA dioničko društvo, OIB 97326283154, Opatička 3,48000 Koprivnica</item>
      <item>HEP-Operator distribucijskog sustava d.o.o. za distribuciju i opskrbu električne energije, OIB 46830600751, Ulica grada Vukovara 37,Zagreb</item>
      <item>ZAGREBAČKA BANKA DIONIČKO DRUŠTVO, OIB 92963223473, Trg bana Josipa Jelačića 10,Zagreb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41,Zagreb</item>
      <item>REPUBLIKA HRVATSKA 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49191841669</item>
      <item>, OIB 16103483905</item>
      <item>, OIB null</item>
      <item>, OIB 82583152966</item>
      <item>, OIB null</item>
      <item>, OIB 10098946497</item>
      <item>, OIB null</item>
      <item>, OIB null</item>
      <item>, OIB null</item>
      <item>, OIB null</item>
      <item>, OIB null</item>
      <item>, OIB null</item>
      <item>, OIB null</item>
      <item>, OIB 84439265386</item>
      <item>, OIB 56826138353</item>
      <item>, OIB 63073332379</item>
      <item>, OIB 85514716931</item>
      <item>, OIB 85828625994</item>
      <item>, OIB 33039197637</item>
      <item>, OIB 97326283154</item>
      <item>, OIB 46830600751</item>
      <item>, OIB 92963223473</item>
      <item>, OIB 78755598868</item>
      <item>, OIB 85584865987</item>
      <item>, OIB 18683136487</item>
    </izvorni_sadrzaj>
    <derivirana_varijabla naziv="DomainObject.Predmet.SudioniciListNazivOIB_1">
      <item>, OIB 49191841669</item>
      <item>, OIB 16103483905</item>
      <item>, OIB null</item>
      <item>, OIB 82583152966</item>
      <item>, OIB null</item>
      <item>, OIB 10098946497</item>
      <item>, OIB null</item>
      <item>, OIB null</item>
      <item>, OIB null</item>
      <item>, OIB null</item>
      <item>, OIB null</item>
      <item>, OIB null</item>
      <item>, OIB null</item>
      <item>, OIB 84439265386</item>
      <item>, OIB 56826138353</item>
      <item>, OIB 63073332379</item>
      <item>, OIB 85514716931</item>
      <item>, OIB 85828625994</item>
      <item>, OIB 33039197637</item>
      <item>, OIB 97326283154</item>
      <item>, OIB 46830600751</item>
      <item>, OIB 92963223473</item>
      <item>, OIB 78755598868</item>
      <item>, OIB 85584865987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D53B29-9337-44AF-B4AB-272730D041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612</properties:Words>
  <properties:Characters>3595</properties:Characters>
  <properties:Lines>140</properties:Lines>
  <properties:Paragraphs>81</properties:Paragraphs>
  <properties:TotalTime>128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>REPUBLIKA HRVATSKA</vt:lpstr>
      <vt:lpstr>REPUBLIKA HRVATSKA</vt:lpstr>
      <vt:lpstr>REPUBLIKA HRVATSKA</vt:lpstr>
    </vt:vector>
  </properties:TitlesOfParts>
  <properties:LinksUpToDate>false</properties:LinksUpToDate>
  <properties:CharactersWithSpaces>4184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2015-05-18T13:34:00Z</dcterms:created>
  <dc:creator>Trgovački sud Split</dc:creator>
  <cp:lastModifiedBy>Ana Golub Gruić</cp:lastModifiedBy>
  <cp:lastPrinted>2016-08-17T06:33:00Z</cp:lastPrinted>
  <dcterms:modified xmlns:xsi="http://www.w3.org/2001/XMLSchema-instance" xsi:type="dcterms:W3CDTF">2016-08-17T07:47:00Z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