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bc6a" w14:paraId="297bc6a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B33FBF" w:rsidP="00B33FBF" w:rsidR="00B33FBF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E82C8F">
        <w:t>ELKINS jednostavno društvo s ograničenom odgovornošću za trgovinu i usluge, Generalski Stol, Generalski Stol 57, OI</w:t>
      </w:r>
      <w:r>
        <w:t xml:space="preserve">B </w:t>
      </w:r>
      <w:r w:rsidR="00E82C8F">
        <w:t>93404228177</w:t>
      </w:r>
      <w:r>
        <w:t>, MBS 080</w:t>
      </w:r>
      <w:r w:rsidR="00E82C8F">
        <w:t>989542</w:t>
      </w:r>
      <w:r>
        <w:t xml:space="preserve">, dana </w:t>
      </w:r>
      <w:r w:rsidR="00E82C8F">
        <w:t xml:space="preserve">9.  svibnja </w:t>
      </w:r>
      <w:r>
        <w:t xml:space="preserve">2018., </w:t>
      </w:r>
    </w:p>
    <w:p w:rsidRDefault="00B33FBF" w:rsidP="00B33FBF" w:rsidR="00B33FBF">
      <w:pPr>
        <w:tabs>
          <w:tab w:pos="3705" w:val="left"/>
        </w:tabs>
        <w:jc w:val="both"/>
      </w:pPr>
      <w:r>
        <w:tab/>
      </w:r>
    </w:p>
    <w:p w:rsidRDefault="00B33FBF" w:rsidP="00B33FBF" w:rsidR="00B33FBF">
      <w:pPr>
        <w:tabs>
          <w:tab w:pos="3705" w:val="left"/>
        </w:tabs>
        <w:jc w:val="both"/>
      </w:pPr>
    </w:p>
    <w:p w:rsidRDefault="00B33FBF" w:rsidP="00B33FBF" w:rsidR="00B33FBF">
      <w:pPr>
        <w:jc w:val="center"/>
      </w:pPr>
      <w:r>
        <w:t>r i j e š i o   j e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B16257">
        <w:t>ELKINS jednostavno društvo s ograničenom odgovornošću za trgovinu i usluge, Generalski Stol, Generalski Stol 57, OIB 93404228177, MBS 080989542</w:t>
      </w:r>
      <w:r>
        <w:rPr>
          <w:b/>
        </w:rPr>
        <w:t xml:space="preserve">. 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16257" w:rsidRPr="00B16257">
        <w:rPr>
          <w:b/>
        </w:rPr>
        <w:t>21</w:t>
      </w:r>
      <w:r>
        <w:rPr>
          <w:b/>
        </w:rPr>
        <w:t>. lipnja 2018. u  9,</w:t>
      </w:r>
      <w:r w:rsidR="00B16257">
        <w:rPr>
          <w:b/>
        </w:rPr>
        <w:t>0</w:t>
      </w:r>
      <w:r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U ovom postupku imenuje se privremena stečajna upraviteljica Sabina Lalić iz Osijeka, </w:t>
      </w:r>
      <w:proofErr w:type="spellStart"/>
      <w:r>
        <w:t>Gundulićeva</w:t>
      </w:r>
      <w:proofErr w:type="spellEnd"/>
      <w:r>
        <w:t xml:space="preserve"> 5, OIB 09145874795.            </w:t>
      </w:r>
    </w:p>
    <w:p w:rsidRDefault="00B33FBF" w:rsidP="00B33FBF" w:rsidR="00B33FBF">
      <w:pPr>
        <w:pStyle w:val="Tijeloteksta"/>
        <w:ind w:left="786"/>
        <w:rPr>
          <w:b/>
        </w:rPr>
      </w:pPr>
      <w:r>
        <w:t xml:space="preserve">        </w:t>
      </w: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B33FBF" w:rsidP="00B33FBF" w:rsidR="00B33FBF">
      <w:pPr>
        <w:pStyle w:val="Odlomakpopis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</w:pPr>
      <w:r>
        <w:tab/>
        <w:t>Predlagatelj FINA RC Zagreb</w:t>
      </w:r>
      <w:r w:rsidR="00B16257">
        <w:t>, Stalna služba u Karlovcu</w:t>
      </w:r>
      <w:r>
        <w:t xml:space="preserve"> podnio je Trgovačkom sudu u Zagrebu dana </w:t>
      </w:r>
      <w:r w:rsidR="00B16257">
        <w:t>29. ožujka 2017</w:t>
      </w:r>
      <w:r>
        <w:t xml:space="preserve">. na </w:t>
      </w:r>
      <w:r w:rsidR="00B16257">
        <w:t xml:space="preserve"> </w:t>
      </w:r>
      <w:r>
        <w:t xml:space="preserve">prijedlog za otvaranje stečajnog postupka nad dužnikom </w:t>
      </w:r>
      <w:r w:rsidR="00B16257">
        <w:t xml:space="preserve"> ELKINS jednostavno društvo s ograničenom odgovornošću za trgovinu i usluge, Generalski Stol, Generalski Stol 57, OIB 93404228177, MBS 080989542</w:t>
      </w:r>
      <w:r>
        <w:rPr>
          <w:b/>
        </w:rPr>
        <w:t>.</w:t>
      </w:r>
      <w:r>
        <w:t xml:space="preserve"> </w:t>
      </w:r>
      <w:r>
        <w:tab/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ind w:firstLine="708"/>
      </w:pPr>
      <w:r>
        <w:t xml:space="preserve">U prijedlogu FINA navodi da dužnik na dan </w:t>
      </w:r>
      <w:r w:rsidR="00B16257">
        <w:t>23</w:t>
      </w:r>
      <w:r>
        <w:t xml:space="preserve">. ožujka 2017. u Očevidniku redoslijeda osnova za plaćanje ima evidentirane neizvršene osnove za plaćanje u neprekinutom razdoblju od 120 dana u ukupnom iznosu od </w:t>
      </w:r>
      <w:r w:rsidR="00B16257">
        <w:t>53</w:t>
      </w:r>
      <w:r>
        <w:t>.</w:t>
      </w:r>
      <w:r w:rsidR="00B16257">
        <w:t>315,13</w:t>
      </w:r>
      <w:r>
        <w:t xml:space="preserve"> kn u koji iznos je uračunata kamata i naknada FINE za provedbu ovrhe na novčanim sredstvima, te da dužnik ima </w:t>
      </w:r>
      <w:r w:rsidR="001B5590">
        <w:t>2</w:t>
      </w:r>
      <w:r>
        <w:t xml:space="preserve"> zaposlenika.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B33FBF" w:rsidP="00B33FBF" w:rsidR="00B33FBF">
      <w:pPr>
        <w:jc w:val="both"/>
      </w:pPr>
      <w:r>
        <w:t xml:space="preserve"> </w:t>
      </w:r>
    </w:p>
    <w:p w:rsidRDefault="00B33FBF" w:rsidP="00B33FBF" w:rsidR="00B33FBF">
      <w:pPr>
        <w:ind w:firstLine="708"/>
        <w:jc w:val="both"/>
      </w:pPr>
      <w:r>
        <w:t xml:space="preserve">Temeljem članka 115. stav 2. citiranog Zakona imenovana je privremena stečajna upraviteljica Sabina Lalić iz Osijeka, </w:t>
      </w:r>
      <w:proofErr w:type="spellStart"/>
      <w:r>
        <w:t>Gundulićeva</w:t>
      </w:r>
      <w:proofErr w:type="spellEnd"/>
      <w:r>
        <w:t xml:space="preserve"> 5 (automatski odabir), radi utvrđivanja stanja imovine dužnika, nakon čega sudac može donijeti odluku u ovom postupku.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/>
          <w:bCs/>
        </w:rPr>
      </w:pPr>
    </w:p>
    <w:p w:rsidRDefault="00B33FBF" w:rsidP="00B33FBF" w:rsidR="00B33FB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16257">
        <w:t xml:space="preserve">9. svibnja </w:t>
      </w:r>
      <w:r>
        <w:t xml:space="preserve"> 2018.      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EF153B" w:rsidP="00ED1E8B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5EC" w:rsidR="00D565EC">
      <w:r>
        <w:separator/>
      </w:r>
    </w:p>
  </w:endnote>
  <w:endnote w:id="0" w:type="continuationSeparator">
    <w:p w:rsidRDefault="00D565EC" w:rsidR="00D56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5EC" w:rsidR="00D565EC">
      <w:r>
        <w:separator/>
      </w:r>
    </w:p>
  </w:footnote>
  <w:footnote w:id="0" w:type="continuationSeparator">
    <w:p w:rsidRDefault="00D565EC" w:rsidR="00D565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9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3869EC">
      <w:t>5</w:t>
    </w:r>
    <w:r w:rsidR="00E82C8F">
      <w:t>6</w:t>
    </w:r>
    <w:r w:rsidR="00935EEC">
      <w:t>/17-</w:t>
    </w:r>
    <w:r w:rsidR="00E82C8F">
      <w:t>3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590"/>
    <w:rsid w:val="001B5E31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9EC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1E8B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E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D1E8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1E8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E8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E8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E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D1E8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1E8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E8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E8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St-1256/2017-3</izvorni_sadrzaj>
    <derivirana_varijabla naziv="DomainObject.Oznaka_1">St-1256/2017-3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St-1256/2017</izvorni_sadrzaj>
    <derivirana_varijabla naziv="DomainObject.Predmet.OznakaBroj_1">St-1256/2017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ELKINS j.d.o.o.</izvorni_sadrzaj>
    <derivirana_varijabla naziv="DomainObject.Predmet.ProtustrankaFormated_1">  ELKINS j.d.o.o.</derivirana_varijabla>
  </DomainObject.Predmet.ProtustrankaFormated>
  <DomainObject.Predmet.ProtustrankaFormatedOIB>
    <izvorni_sadrzaj>  ELKINS j.d.o.o., OIB 93404228177</izvorni_sadrzaj>
    <derivirana_varijabla naziv="DomainObject.Predmet.ProtustrankaFormatedOIB_1">  ELKINS j.d.o.o., OIB 93404228177</derivirana_varijabla>
  </DomainObject.Predmet.ProtustrankaFormatedOIB>
  <DomainObject.Predmet.ProtustrankaFormatedWithAdress>
    <izvorni_sadrzaj> ELKINS j.d.o.o., Generalski Stol 57, 47262 Generalski Stol</izvorni_sadrzaj>
    <derivirana_varijabla naziv="DomainObject.Predmet.ProtustrankaFormatedWithAdress_1"> ELKINS j.d.o.o., Generalski Stol 57, 47262 Generalski Stol</derivirana_varijabla>
  </DomainObject.Predmet.ProtustrankaFormatedWithAdress>
  <DomainObject.Predmet.ProtustrankaFormatedWithAdressOIB>
    <izvorni_sadrzaj> ELKINS j.d.o.o., OIB 93404228177, Generalski Stol 57, 47262 Generalski Stol</izvorni_sadrzaj>
    <derivirana_varijabla naziv="DomainObject.Predmet.ProtustrankaFormatedWithAdressOIB_1"> ELKINS j.d.o.o., OIB 93404228177, Generalski Stol 57, 47262 Generalski Stol</derivirana_varijabla>
  </DomainObject.Predmet.ProtustrankaFormatedWithAdressOIB>
  <DomainObject.Predmet.ProtustrankaWithAdress>
    <izvorni_sadrzaj>ELKINS j.d.o.o. Generalski Stol 57, 47262 Generalski Stol</izvorni_sadrzaj>
    <derivirana_varijabla naziv="DomainObject.Predmet.ProtustrankaWithAdress_1">ELKINS j.d.o.o. Generalski Stol 57, 47262 Generalski Stol</derivirana_varijabla>
  </DomainObject.Predmet.ProtustrankaWithAdress>
  <DomainObject.Predmet.ProtustrankaWithAdressOIB>
    <izvorni_sadrzaj>ELKINS j.d.o.o., OIB 93404228177, Generalski Stol 57, 47262 Generalski Stol</izvorni_sadrzaj>
    <derivirana_varijabla naziv="DomainObject.Predmet.ProtustrankaWithAdressOIB_1">ELKINS j.d.o.o., OIB 93404228177, Generalski Stol 57, 47262 Generalski Stol</derivirana_varijabla>
  </DomainObject.Predmet.ProtustrankaWithAdressOIB>
  <DomainObject.Predmet.ProtustrankaNazivFormated>
    <izvorni_sadrzaj>ELKINS j.d.o.o.</izvorni_sadrzaj>
    <derivirana_varijabla naziv="DomainObject.Predmet.ProtustrankaNazivFormated_1">ELKINS j.d.o.o.</derivirana_varijabla>
  </DomainObject.Predmet.ProtustrankaNazivFormated>
  <DomainObject.Predmet.ProtustrankaNazivFormatedOIB>
    <izvorni_sadrzaj>ELKINS j.d.o.o., OIB 93404228177</izvorni_sadrzaj>
    <derivirana_varijabla naziv="DomainObject.Predmet.ProtustrankaNazivFormatedOIB_1">ELKINS j.d.o.o., OIB 93404228177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ELKINS j.d.o.o.</item>
    </izvorni_sadrzaj>
    <derivirana_varijabla naziv="DomainObject.Predmet.ProtuStrankaListFormated_1">
      <item>ELKINS j.d.o.o.</item>
    </derivirana_varijabla>
  </DomainObject.Predmet.ProtuStrankaListFormated>
  <DomainObject.Predmet.ProtuStrankaListFormatedOIB>
    <izvorni_sadrzaj>
      <item>ELKINS j.d.o.o., OIB 93404228177</item>
    </izvorni_sadrzaj>
    <derivirana_varijabla naziv="DomainObject.Predmet.ProtuStrankaListFormatedOIB_1">
      <item>ELKINS j.d.o.o., OIB 93404228177</item>
    </derivirana_varijabla>
  </DomainObject.Predmet.ProtuStrankaListFormatedOIB>
  <DomainObject.Predmet.ProtuStrankaListFormatedWithAdress>
    <izvorni_sadrzaj>
      <item>ELKINS j.d.o.o., Generalski Stol 57, 47262 Generalski Stol</item>
    </izvorni_sadrzaj>
    <derivirana_varijabla naziv="DomainObject.Predmet.ProtuStrankaListFormatedWithAdress_1">
      <item>ELKINS j.d.o.o., Generalski Stol 57, 47262 Generalski Stol</item>
    </derivirana_varijabla>
  </DomainObject.Predmet.ProtuStrankaListFormatedWithAdress>
  <DomainObject.Predmet.ProtuStrankaListFormatedWithAdressOIB>
    <izvorni_sadrzaj>
      <item>ELKINS j.d.o.o., OIB 93404228177, Generalski Stol 57, 47262 Generalski Stol</item>
    </izvorni_sadrzaj>
    <derivirana_varijabla naziv="DomainObject.Predmet.ProtuStrankaListFormatedWithAdressOIB_1">
      <item>ELKINS j.d.o.o., OIB 93404228177, Generalski Stol 57, 47262 Generalski Stol</item>
    </derivirana_varijabla>
  </DomainObject.Predmet.ProtuStrankaListFormatedWithAdressOIB>
  <DomainObject.Predmet.ProtuStrankaListNazivFormated>
    <izvorni_sadrzaj>
      <item>ELKINS j.d.o.o.</item>
    </izvorni_sadrzaj>
    <derivirana_varijabla naziv="DomainObject.Predmet.ProtuStrankaListNazivFormated_1">
      <item>ELKINS j.d.o.o.</item>
    </derivirana_varijabla>
  </DomainObject.Predmet.ProtuStrankaListNazivFormated>
  <DomainObject.Predmet.ProtuStrankaListNazivFormatedOIB>
    <izvorni_sadrzaj>
      <item>ELKINS j.d.o.o., OIB 93404228177</item>
    </izvorni_sadrzaj>
    <derivirana_varijabla naziv="DomainObject.Predmet.ProtuStrankaListNazivFormatedOIB_1">
      <item>ELKINS j.d.o.o., OIB 93404228177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St-1256/2017-3</izvorni_sadrzaj>
    <derivirana_varijabla naziv="DomainObject.PoslovniBrojDokumenta_1">St-1256/2017-3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ELKINS j.d.o.o.</izvorni_sadrzaj>
    <derivirana_varijabla naziv="DomainObject.Predmet.ProtustrankaIDrugi_1">ELKINS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ELKINS j.d.o.o., OIB 93404228177, Generalski Stol 57, 47262 Generalski Stol</izvorni_sadrzaj>
    <derivirana_varijabla naziv="DomainObject.Predmet.ProtustrankaIDrugiAdressOIB_1">ELKINS j.d.o.o., OIB 93404228177, Generalski Stol 57, 47262 Generalski Stol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ELKINS j.d.o.o.</item>
      <item>FINA regionalni centar Zagreb, podružnica Karlovac</item>
    </izvorni_sadrzaj>
    <derivirana_varijabla naziv="DomainObject.Predmet.SudioniciListNaziv_1">
      <item>ELKINS j.d.o.o.</item>
      <item>FINA regionalni centar Zagreb, podružnica Karlovac</item>
    </derivirana_varijabla>
  </DomainObject.Predmet.SudioniciListNaziv>
  <DomainObject.Predmet.SudioniciListAdressOIB>
    <izvorni_sadrzaj>
      <item>ELKINS j.d.o.o., OIB 93404228177, Generalski Stol 57,47262 Generalski Stol</item>
      <item>FINA regionalni centar Zagreb, podružnica Karlovac, OIB 85821130368, Vitezovićeva 1,47000 Karlovac</item>
    </izvorni_sadrzaj>
    <derivirana_varijabla naziv="DomainObject.Predmet.SudioniciListAdressOIB_1">
      <item>ELKINS j.d.o.o., OIB 93404228177, Generalski Stol 57,47262 Generalski Stol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93404228177</item>
      <item>, OIB 85821130368</item>
    </izvorni_sadrzaj>
    <derivirana_varijabla naziv="DomainObject.Predmet.SudioniciListNazivOIB_1">
      <item>, OIB 93404228177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11517-C922-4776-B147-91692E720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2576</properties:Characters>
  <properties:Lines>87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2018-05-09T11:51:00Z</dcterms:created>
  <dc:creator>hermanj</dc:creator>
  <cp:lastModifiedBy>Darija Miličević</cp:lastModifiedBy>
  <cp:lastPrinted>2018-05-09T11:58:00Z</cp:lastPrinted>
  <dcterms:modified xmlns:xsi="http://www.w3.org/2001/XMLSchema-instance" xsi:type="dcterms:W3CDTF">2018-05-09T11:59:00Z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St-1256/2017-3 / Odluka - Rješenje - pokretanje prethodnog postupka radi utvrđivanja uvjeta za otvaranje stečajnog postupka (St-1256-17__određ._prethodnog_postupka._prethodnog_postupka)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