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d64ef" w14:paraId="2ed64ef"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9228B" w:rsidP="0039228B" w:rsidR="0039228B" w:rsidRPr="0039228B">
      <w:pPr>
        <w:overflowPunct w:val="false"/>
        <w:autoSpaceDE w:val="false"/>
        <w:autoSpaceDN w:val="false"/>
        <w:adjustRightInd w:val="false"/>
        <w:spacing w:after="0"/>
        <w:ind w:firstLine="5245"/>
        <w:jc w:val="both"/>
        <w:rPr>
          <w:rFonts w:cs="Times New Roman" w:eastAsia="Times New Roman"/>
          <w:lang w:eastAsia="hr-HR"/>
        </w:rPr>
      </w:pPr>
      <w:r w:rsidRPr="0039228B">
        <w:rPr>
          <w:rFonts w:cs="Times New Roman" w:eastAsia="Times New Roman"/>
          <w:lang w:eastAsia="hr-HR"/>
        </w:rPr>
        <w:t xml:space="preserve">                                                                                                                                                     </w:t>
      </w:r>
    </w:p>
    <w:p w:rsidRDefault="0039228B" w:rsidP="0039228B" w:rsidR="0039228B" w:rsidRPr="0039228B">
      <w:pPr>
        <w:overflowPunct w:val="false"/>
        <w:autoSpaceDE w:val="false"/>
        <w:autoSpaceDN w:val="false"/>
        <w:adjustRightInd w:val="false"/>
        <w:spacing w:after="0"/>
        <w:ind w:firstLine="5245"/>
        <w:jc w:val="right"/>
        <w:rPr>
          <w:rFonts w:cs="Times New Roman" w:eastAsia="Times New Roman"/>
          <w:lang w:eastAsia="hr-HR"/>
        </w:rPr>
      </w:pPr>
      <w:r w:rsidRPr="0039228B">
        <w:rPr>
          <w:rFonts w:cs="Times New Roman" w:eastAsia="Times New Roman"/>
          <w:lang w:eastAsia="hr-HR"/>
        </w:rPr>
        <w:t xml:space="preserve">              </w:t>
      </w:r>
    </w:p>
    <w:p w:rsidRDefault="0039228B" w:rsidP="0039228B" w:rsidR="0039228B" w:rsidRPr="0039228B">
      <w:pPr>
        <w:overflowPunct w:val="false"/>
        <w:autoSpaceDE w:val="false"/>
        <w:autoSpaceDN w:val="false"/>
        <w:adjustRightInd w:val="false"/>
        <w:spacing w:after="0"/>
        <w:ind w:firstLine="5245"/>
        <w:jc w:val="right"/>
        <w:rPr>
          <w:rFonts w:cs="Times New Roman" w:eastAsia="Times New Roman"/>
          <w:lang w:eastAsia="hr-HR"/>
        </w:rPr>
      </w:pPr>
      <w:r w:rsidRPr="0039228B">
        <w:rPr>
          <w:rFonts w:cs="Times New Roman" w:eastAsia="Times New Roman"/>
          <w:lang w:eastAsia="hr-HR"/>
        </w:rPr>
        <w:t xml:space="preserve"> 6. St-143/2017-3</w:t>
      </w:r>
    </w:p>
    <w:p w:rsidRDefault="0039228B" w:rsidP="0039228B" w:rsidR="0039228B" w:rsidRPr="0039228B">
      <w:pPr>
        <w:overflowPunct w:val="false"/>
        <w:autoSpaceDE w:val="false"/>
        <w:autoSpaceDN w:val="false"/>
        <w:adjustRightInd w:val="false"/>
        <w:spacing w:after="0"/>
        <w:jc w:val="both"/>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jc w:val="both"/>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jc w:val="both"/>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jc w:val="both"/>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jc w:val="center"/>
        <w:rPr>
          <w:rFonts w:cs="Times New Roman" w:eastAsia="Times New Roman"/>
          <w:lang w:eastAsia="hr-HR"/>
        </w:rPr>
      </w:pPr>
      <w:r w:rsidRPr="0039228B">
        <w:rPr>
          <w:rFonts w:cs="Times New Roman" w:eastAsia="Times New Roman"/>
          <w:lang w:eastAsia="hr-HR"/>
        </w:rPr>
        <w:t>U  I M E   R E P U B L I K E   H R V A T S K E</w:t>
      </w:r>
    </w:p>
    <w:p w:rsidRDefault="0039228B" w:rsidP="0039228B" w:rsidR="0039228B" w:rsidRPr="0039228B">
      <w:pPr>
        <w:overflowPunct w:val="false"/>
        <w:autoSpaceDE w:val="false"/>
        <w:autoSpaceDN w:val="false"/>
        <w:adjustRightInd w:val="false"/>
        <w:spacing w:after="0"/>
        <w:jc w:val="center"/>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jc w:val="center"/>
        <w:rPr>
          <w:rFonts w:cs="Times New Roman" w:eastAsia="Times New Roman"/>
          <w:lang w:eastAsia="hr-HR"/>
        </w:rPr>
      </w:pPr>
      <w:r w:rsidRPr="0039228B">
        <w:rPr>
          <w:rFonts w:cs="Times New Roman" w:eastAsia="Times New Roman"/>
          <w:lang w:eastAsia="hr-HR"/>
        </w:rPr>
        <w:t>R J E Š E N J E</w:t>
      </w:r>
    </w:p>
    <w:p w:rsidRDefault="0039228B" w:rsidP="0039228B" w:rsidR="0039228B" w:rsidRPr="0039228B">
      <w:pPr>
        <w:overflowPunct w:val="false"/>
        <w:autoSpaceDE w:val="false"/>
        <w:autoSpaceDN w:val="false"/>
        <w:adjustRightInd w:val="false"/>
        <w:spacing w:after="0"/>
        <w:jc w:val="both"/>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jc w:val="both"/>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ind w:firstLine="851"/>
        <w:jc w:val="both"/>
        <w:rPr>
          <w:rFonts w:cs="Times New Roman" w:eastAsia="Times New Roman"/>
          <w:lang w:eastAsia="hr-HR"/>
        </w:rPr>
      </w:pPr>
      <w:r w:rsidRPr="0039228B">
        <w:rPr>
          <w:rFonts w:cs="Times New Roman" w:eastAsia="Times New Roman"/>
          <w:lang w:eastAsia="hr-HR"/>
        </w:rPr>
        <w:t xml:space="preserve">TRGOVAČKI SUD U BJELOVARU, po višem sudskom savjetniku Siniši </w:t>
      </w:r>
      <w:proofErr w:type="spellStart"/>
      <w:r w:rsidRPr="0039228B">
        <w:rPr>
          <w:rFonts w:cs="Times New Roman" w:eastAsia="Times New Roman"/>
          <w:lang w:eastAsia="hr-HR"/>
        </w:rPr>
        <w:t>Rajnoviću</w:t>
      </w:r>
      <w:proofErr w:type="spellEnd"/>
      <w:r w:rsidRPr="0039228B">
        <w:rPr>
          <w:rFonts w:cs="Times New Roman" w:eastAsia="Times New Roman"/>
          <w:lang w:eastAsia="hr-HR"/>
        </w:rPr>
        <w:t xml:space="preserve">, u skraćenom stečajnom postupku nad dužnikom TRAFALGAR SOLUTIONS društvo s ograničenom odgovornošću za trgovinu i usluge, Karlovac, Ulica Izidora </w:t>
      </w:r>
      <w:proofErr w:type="spellStart"/>
      <w:r w:rsidRPr="0039228B">
        <w:rPr>
          <w:rFonts w:cs="Times New Roman" w:eastAsia="Times New Roman"/>
          <w:lang w:eastAsia="hr-HR"/>
        </w:rPr>
        <w:t>Kršnjavoga</w:t>
      </w:r>
      <w:proofErr w:type="spellEnd"/>
      <w:r w:rsidRPr="0039228B">
        <w:rPr>
          <w:rFonts w:cs="Times New Roman" w:eastAsia="Times New Roman"/>
          <w:lang w:eastAsia="hr-HR"/>
        </w:rPr>
        <w:t xml:space="preserve"> 13/C, M</w:t>
      </w:r>
      <w:r w:rsidRPr="0039228B">
        <w:rPr>
          <w:rFonts w:cs="Times New Roman" w:eastAsia="Times New Roman"/>
          <w:szCs w:val="20"/>
          <w:lang w:eastAsia="hr-HR"/>
        </w:rPr>
        <w:t>BS: 0809855534, OIB: 59942572813, 27. travnja 2017.</w:t>
      </w:r>
      <w:r w:rsidRPr="0039228B">
        <w:rPr>
          <w:rFonts w:cs="Times New Roman" w:eastAsia="Times New Roman"/>
          <w:lang w:eastAsia="hr-HR"/>
        </w:rPr>
        <w:t xml:space="preserve"> </w:t>
      </w:r>
    </w:p>
    <w:p w:rsidRDefault="0039228B" w:rsidP="0039228B" w:rsidR="0039228B" w:rsidRPr="0039228B">
      <w:pPr>
        <w:overflowPunct w:val="false"/>
        <w:autoSpaceDE w:val="false"/>
        <w:autoSpaceDN w:val="false"/>
        <w:adjustRightInd w:val="false"/>
        <w:spacing w:after="0"/>
        <w:jc w:val="both"/>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jc w:val="both"/>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jc w:val="center"/>
        <w:rPr>
          <w:rFonts w:cs="Times New Roman" w:eastAsia="Times New Roman"/>
          <w:lang w:eastAsia="hr-HR"/>
        </w:rPr>
      </w:pPr>
      <w:r w:rsidRPr="0039228B">
        <w:rPr>
          <w:rFonts w:cs="Times New Roman" w:eastAsia="Times New Roman"/>
          <w:lang w:eastAsia="hr-HR"/>
        </w:rPr>
        <w:t>r i j e š i o   j e</w:t>
      </w:r>
    </w:p>
    <w:p w:rsidRDefault="0039228B" w:rsidP="0039228B" w:rsidR="0039228B" w:rsidRPr="0039228B">
      <w:pPr>
        <w:overflowPunct w:val="false"/>
        <w:autoSpaceDE w:val="false"/>
        <w:autoSpaceDN w:val="false"/>
        <w:adjustRightInd w:val="false"/>
        <w:spacing w:after="0"/>
        <w:jc w:val="both"/>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ind w:firstLine="851"/>
        <w:jc w:val="both"/>
        <w:rPr>
          <w:rFonts w:cs="Times New Roman" w:eastAsia="Times New Roman"/>
          <w:szCs w:val="20"/>
          <w:lang w:eastAsia="hr-HR"/>
        </w:rPr>
      </w:pPr>
      <w:r w:rsidRPr="0039228B">
        <w:rPr>
          <w:rFonts w:cs="Times New Roman" w:eastAsia="Times New Roman"/>
          <w:lang w:eastAsia="hr-HR"/>
        </w:rPr>
        <w:t xml:space="preserve">I. Otvara se skraćeni stečajni postupak nad dužnikom TRAFALGAR SOLUTIONS društvo s ograničenom odgovornošću za trgovinu i usluge, Karlovac, Ulica Izidora </w:t>
      </w:r>
      <w:proofErr w:type="spellStart"/>
      <w:r w:rsidRPr="0039228B">
        <w:rPr>
          <w:rFonts w:cs="Times New Roman" w:eastAsia="Times New Roman"/>
          <w:lang w:eastAsia="hr-HR"/>
        </w:rPr>
        <w:t>Kršnjavoga</w:t>
      </w:r>
      <w:proofErr w:type="spellEnd"/>
      <w:r w:rsidRPr="0039228B">
        <w:rPr>
          <w:rFonts w:cs="Times New Roman" w:eastAsia="Times New Roman"/>
          <w:lang w:eastAsia="hr-HR"/>
        </w:rPr>
        <w:t xml:space="preserve"> 13/C, M</w:t>
      </w:r>
      <w:r w:rsidRPr="0039228B">
        <w:rPr>
          <w:rFonts w:cs="Times New Roman" w:eastAsia="Times New Roman"/>
          <w:szCs w:val="20"/>
          <w:lang w:eastAsia="hr-HR"/>
        </w:rPr>
        <w:t>BS: 0809855534, OIB: 59942572813.</w:t>
      </w:r>
    </w:p>
    <w:p w:rsidRDefault="0039228B" w:rsidP="0039228B" w:rsidR="0039228B" w:rsidRPr="0039228B">
      <w:pPr>
        <w:overflowPunct w:val="false"/>
        <w:autoSpaceDE w:val="false"/>
        <w:autoSpaceDN w:val="false"/>
        <w:adjustRightInd w:val="false"/>
        <w:spacing w:after="0"/>
        <w:ind w:firstLine="851"/>
        <w:jc w:val="both"/>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ind w:firstLine="851"/>
        <w:jc w:val="both"/>
        <w:rPr>
          <w:rFonts w:cs="Times New Roman" w:eastAsia="Times New Roman"/>
          <w:lang w:eastAsia="hr-HR"/>
        </w:rPr>
      </w:pPr>
      <w:r w:rsidRPr="0039228B">
        <w:rPr>
          <w:rFonts w:cs="Times New Roman" w:eastAsia="Times New Roman"/>
          <w:lang w:eastAsia="hr-HR"/>
        </w:rPr>
        <w:t xml:space="preserve">II. Za stečajnog upravitelja imenuje se SANELA KUČAR, Osijek, J. J. Strossmayera 37, OIB: 97473612486. </w:t>
      </w:r>
    </w:p>
    <w:p w:rsidRDefault="0039228B" w:rsidP="0039228B" w:rsidR="0039228B" w:rsidRPr="0039228B">
      <w:pPr>
        <w:overflowPunct w:val="false"/>
        <w:autoSpaceDE w:val="false"/>
        <w:autoSpaceDN w:val="false"/>
        <w:adjustRightInd w:val="false"/>
        <w:spacing w:after="0"/>
        <w:ind w:firstLine="851"/>
        <w:jc w:val="both"/>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ind w:firstLine="851"/>
        <w:jc w:val="both"/>
        <w:rPr>
          <w:rFonts w:cs="Times New Roman" w:eastAsia="Times New Roman"/>
          <w:szCs w:val="20"/>
          <w:lang w:eastAsia="hr-HR"/>
        </w:rPr>
      </w:pPr>
      <w:r w:rsidRPr="0039228B">
        <w:rPr>
          <w:rFonts w:cs="Times New Roman" w:eastAsia="Times New Roman"/>
          <w:lang w:eastAsia="hr-HR"/>
        </w:rPr>
        <w:t xml:space="preserve">III. Zaključuje se skraćeni stečajni postupak nad dužnikom TRAFALGAR SOLUTIONS društvo s ograničenom odgovornošću za trgovinu i usluge, Karlovac, Ulica Izidora </w:t>
      </w:r>
      <w:proofErr w:type="spellStart"/>
      <w:r w:rsidRPr="0039228B">
        <w:rPr>
          <w:rFonts w:cs="Times New Roman" w:eastAsia="Times New Roman"/>
          <w:lang w:eastAsia="hr-HR"/>
        </w:rPr>
        <w:t>Kršnjavoga</w:t>
      </w:r>
      <w:proofErr w:type="spellEnd"/>
      <w:r w:rsidRPr="0039228B">
        <w:rPr>
          <w:rFonts w:cs="Times New Roman" w:eastAsia="Times New Roman"/>
          <w:lang w:eastAsia="hr-HR"/>
        </w:rPr>
        <w:t xml:space="preserve"> 13/C, M</w:t>
      </w:r>
      <w:r w:rsidRPr="0039228B">
        <w:rPr>
          <w:rFonts w:cs="Times New Roman" w:eastAsia="Times New Roman"/>
          <w:szCs w:val="20"/>
          <w:lang w:eastAsia="hr-HR"/>
        </w:rPr>
        <w:t xml:space="preserve">BS: 0809855534, OIB: 59942572813. </w:t>
      </w:r>
    </w:p>
    <w:p w:rsidRDefault="0039228B" w:rsidP="0039228B" w:rsidR="0039228B" w:rsidRPr="0039228B">
      <w:pPr>
        <w:overflowPunct w:val="false"/>
        <w:autoSpaceDE w:val="false"/>
        <w:autoSpaceDN w:val="false"/>
        <w:adjustRightInd w:val="false"/>
        <w:spacing w:after="0"/>
        <w:ind w:firstLine="851"/>
        <w:jc w:val="both"/>
        <w:rPr>
          <w:rFonts w:cs="Times New Roman" w:eastAsia="Times New Roman"/>
          <w:lang w:eastAsia="hr-HR"/>
        </w:rPr>
      </w:pPr>
    </w:p>
    <w:p w:rsidRDefault="0039228B" w:rsidP="0039228B" w:rsidR="0039228B" w:rsidRPr="0039228B">
      <w:pPr>
        <w:spacing w:after="0"/>
        <w:ind w:firstLine="851"/>
        <w:jc w:val="both"/>
        <w:rPr>
          <w:rFonts w:cs="Times New Roman" w:eastAsia="Times New Roman"/>
          <w:lang w:eastAsia="hr-HR"/>
        </w:rPr>
      </w:pPr>
      <w:r w:rsidRPr="0039228B">
        <w:rPr>
          <w:rFonts w:cs="Times New Roman" w:eastAsia="Calibri"/>
        </w:rPr>
        <w:t>IV. Skraćeni s</w:t>
      </w:r>
      <w:r w:rsidRPr="0039228B">
        <w:rPr>
          <w:rFonts w:cs="Times New Roman" w:eastAsia="Times New Roman"/>
          <w:lang w:eastAsia="hr-HR"/>
        </w:rPr>
        <w:t>tečajni postupak je otvoren i zaključen s danom 27. travnja 2017. u 10,00 sati, kada je ovo rješenje objavljeno na e-oglasnoj ploči ovoga suda.</w:t>
      </w:r>
    </w:p>
    <w:p w:rsidRDefault="0039228B" w:rsidP="0039228B" w:rsidR="0039228B" w:rsidRPr="0039228B">
      <w:pPr>
        <w:spacing w:after="0"/>
        <w:ind w:firstLine="851"/>
        <w:jc w:val="both"/>
        <w:rPr>
          <w:rFonts w:cs="Times New Roman" w:eastAsia="Calibri"/>
        </w:rPr>
      </w:pPr>
    </w:p>
    <w:p w:rsidRDefault="0039228B" w:rsidP="0039228B" w:rsidR="0039228B" w:rsidRPr="0039228B">
      <w:pPr>
        <w:spacing w:after="0"/>
        <w:ind w:firstLine="851"/>
        <w:jc w:val="both"/>
        <w:rPr>
          <w:rFonts w:cs="Times New Roman" w:eastAsia="Calibri"/>
        </w:rPr>
      </w:pPr>
      <w:r w:rsidRPr="0039228B">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9228B" w:rsidP="0039228B" w:rsidR="0039228B" w:rsidRPr="0039228B">
      <w:pPr>
        <w:overflowPunct w:val="false"/>
        <w:autoSpaceDE w:val="false"/>
        <w:autoSpaceDN w:val="false"/>
        <w:adjustRightInd w:val="false"/>
        <w:spacing w:after="0"/>
        <w:ind w:firstLine="851"/>
        <w:jc w:val="both"/>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ind w:firstLine="851"/>
        <w:jc w:val="both"/>
        <w:rPr>
          <w:rFonts w:cs="Times New Roman" w:eastAsia="Times New Roman"/>
          <w:lang w:eastAsia="hr-HR"/>
        </w:rPr>
      </w:pPr>
      <w:r w:rsidRPr="0039228B">
        <w:rPr>
          <w:rFonts w:cs="Times New Roman" w:eastAsia="Times New Roman"/>
          <w:lang w:eastAsia="hr-HR"/>
        </w:rPr>
        <w:t>VI. Nakon pravomoćnosti ovoga rješenja stečajni dužnik će se brisati iz sudskog registra.</w:t>
      </w:r>
    </w:p>
    <w:p w:rsidRDefault="0039228B" w:rsidP="0039228B" w:rsidR="0039228B" w:rsidRPr="0039228B">
      <w:pPr>
        <w:overflowPunct w:val="false"/>
        <w:autoSpaceDE w:val="false"/>
        <w:autoSpaceDN w:val="false"/>
        <w:adjustRightInd w:val="false"/>
        <w:spacing w:after="0"/>
        <w:jc w:val="both"/>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jc w:val="center"/>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jc w:val="center"/>
        <w:rPr>
          <w:rFonts w:cs="Times New Roman" w:eastAsia="Times New Roman"/>
          <w:lang w:eastAsia="hr-HR"/>
        </w:rPr>
      </w:pPr>
      <w:r w:rsidRPr="0039228B">
        <w:rPr>
          <w:rFonts w:cs="Times New Roman" w:eastAsia="Times New Roman"/>
          <w:lang w:eastAsia="hr-HR"/>
        </w:rPr>
        <w:t>Obrazloženje</w:t>
      </w:r>
    </w:p>
    <w:p w:rsidRDefault="0039228B" w:rsidP="0039228B" w:rsidR="0039228B" w:rsidRPr="0039228B">
      <w:pPr>
        <w:overflowPunct w:val="false"/>
        <w:autoSpaceDE w:val="false"/>
        <w:autoSpaceDN w:val="false"/>
        <w:adjustRightInd w:val="false"/>
        <w:spacing w:after="0"/>
        <w:jc w:val="center"/>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ind w:firstLine="851"/>
        <w:jc w:val="both"/>
        <w:rPr>
          <w:rFonts w:cs="Times New Roman" w:eastAsia="Times New Roman"/>
          <w:lang w:eastAsia="hr-HR"/>
        </w:rPr>
      </w:pPr>
      <w:r w:rsidRPr="0039228B">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St-143/2017-2., koji je objavljen na mrežnoj stranici e-oglasna ploča Trgovačkog suda u Bjelovaru 20. veljače 2017., pozvao osobu ovlaštenu za zastupanje dužnika da u roku od 15 dana od objave oglasa na mrežnoj stranici e-oglasne ploče  podnese sudu javnobilježnički ovjerovljen popis imovine i obveza na propisanom obrascu.</w:t>
      </w:r>
    </w:p>
    <w:p w:rsidRDefault="0039228B" w:rsidP="0039228B" w:rsidR="0039228B" w:rsidRPr="0039228B">
      <w:pPr>
        <w:overflowPunct w:val="false"/>
        <w:autoSpaceDE w:val="false"/>
        <w:autoSpaceDN w:val="false"/>
        <w:adjustRightInd w:val="false"/>
        <w:spacing w:after="0"/>
        <w:ind w:firstLine="851"/>
        <w:jc w:val="both"/>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ind w:firstLine="851"/>
        <w:jc w:val="both"/>
        <w:rPr>
          <w:rFonts w:cs="Times New Roman" w:eastAsia="Times New Roman"/>
          <w:lang w:eastAsia="hr-HR"/>
        </w:rPr>
      </w:pPr>
      <w:r w:rsidRPr="0039228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9228B" w:rsidP="0039228B" w:rsidR="0039228B" w:rsidRPr="0039228B">
      <w:pPr>
        <w:overflowPunct w:val="false"/>
        <w:autoSpaceDE w:val="false"/>
        <w:autoSpaceDN w:val="false"/>
        <w:adjustRightInd w:val="false"/>
        <w:spacing w:after="0"/>
        <w:ind w:firstLine="851"/>
        <w:jc w:val="both"/>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ind w:firstLine="851"/>
        <w:jc w:val="both"/>
        <w:rPr>
          <w:rFonts w:cs="Times New Roman" w:eastAsia="Times New Roman"/>
          <w:lang w:eastAsia="hr-HR"/>
        </w:rPr>
      </w:pPr>
      <w:r w:rsidRPr="0039228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9228B" w:rsidP="0039228B" w:rsidR="0039228B" w:rsidRPr="0039228B">
      <w:pPr>
        <w:overflowPunct w:val="false"/>
        <w:autoSpaceDE w:val="false"/>
        <w:autoSpaceDN w:val="false"/>
        <w:adjustRightInd w:val="false"/>
        <w:spacing w:after="0"/>
        <w:ind w:firstLine="851"/>
        <w:jc w:val="both"/>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ind w:firstLine="851"/>
        <w:jc w:val="both"/>
        <w:rPr>
          <w:rFonts w:cs="Times New Roman" w:eastAsia="Times New Roman"/>
          <w:lang w:eastAsia="hr-HR"/>
        </w:rPr>
      </w:pPr>
      <w:r w:rsidRPr="0039228B">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39228B" w:rsidP="0039228B" w:rsidR="0039228B" w:rsidRPr="0039228B">
      <w:pPr>
        <w:overflowPunct w:val="false"/>
        <w:autoSpaceDE w:val="false"/>
        <w:autoSpaceDN w:val="false"/>
        <w:adjustRightInd w:val="false"/>
        <w:spacing w:after="0"/>
        <w:ind w:firstLine="851"/>
        <w:jc w:val="both"/>
        <w:rPr>
          <w:rFonts w:cs="Times New Roman" w:eastAsia="Times New Roman"/>
          <w:lang w:eastAsia="hr-HR"/>
        </w:rPr>
      </w:pPr>
    </w:p>
    <w:p w:rsidRDefault="0039228B" w:rsidP="0039228B" w:rsidR="0039228B" w:rsidRPr="0039228B">
      <w:pPr>
        <w:spacing w:after="0"/>
        <w:ind w:firstLine="851"/>
        <w:jc w:val="both"/>
        <w:rPr>
          <w:rFonts w:cs="Times New Roman" w:eastAsia="Calibri"/>
        </w:rPr>
      </w:pPr>
      <w:r w:rsidRPr="0039228B">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39228B" w:rsidP="0039228B" w:rsidR="0039228B" w:rsidRPr="0039228B">
      <w:pPr>
        <w:spacing w:after="0"/>
        <w:ind w:firstLine="851"/>
        <w:jc w:val="both"/>
        <w:rPr>
          <w:rFonts w:cs="Times New Roman" w:eastAsia="Calibri"/>
        </w:rPr>
      </w:pPr>
    </w:p>
    <w:p w:rsidRDefault="0039228B" w:rsidP="0039228B" w:rsidR="0039228B" w:rsidRPr="0039228B">
      <w:pPr>
        <w:overflowPunct w:val="false"/>
        <w:autoSpaceDE w:val="false"/>
        <w:autoSpaceDN w:val="false"/>
        <w:adjustRightInd w:val="false"/>
        <w:spacing w:after="0"/>
        <w:ind w:firstLine="851"/>
        <w:jc w:val="both"/>
        <w:rPr>
          <w:rFonts w:cs="Times New Roman" w:eastAsia="Times New Roman"/>
          <w:lang w:eastAsia="hr-HR"/>
        </w:rPr>
      </w:pPr>
      <w:r w:rsidRPr="0039228B">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39228B" w:rsidP="0039228B" w:rsidR="0039228B" w:rsidRPr="0039228B">
      <w:pPr>
        <w:overflowPunct w:val="false"/>
        <w:autoSpaceDE w:val="false"/>
        <w:autoSpaceDN w:val="false"/>
        <w:adjustRightInd w:val="false"/>
        <w:spacing w:after="0"/>
        <w:ind w:firstLine="851"/>
        <w:jc w:val="both"/>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jc w:val="center"/>
        <w:rPr>
          <w:rFonts w:cs="Times New Roman" w:eastAsia="Times New Roman"/>
          <w:lang w:eastAsia="hr-HR"/>
        </w:rPr>
      </w:pPr>
      <w:r w:rsidRPr="0039228B">
        <w:rPr>
          <w:rFonts w:cs="Times New Roman" w:eastAsia="Times New Roman"/>
          <w:lang w:eastAsia="hr-HR"/>
        </w:rPr>
        <w:t>U Bjelovaru 27. travnja 2017.</w:t>
      </w:r>
    </w:p>
    <w:p w:rsidRDefault="0039228B" w:rsidP="0039228B" w:rsidR="0039228B" w:rsidRPr="0039228B">
      <w:pPr>
        <w:overflowPunct w:val="false"/>
        <w:autoSpaceDE w:val="false"/>
        <w:autoSpaceDN w:val="false"/>
        <w:adjustRightInd w:val="false"/>
        <w:spacing w:after="0"/>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ind w:firstLine="720" w:left="4320"/>
        <w:rPr>
          <w:rFonts w:cs="Times New Roman" w:eastAsia="Times New Roman"/>
          <w:lang w:eastAsia="hr-HR"/>
        </w:rPr>
      </w:pPr>
      <w:r w:rsidRPr="0039228B">
        <w:rPr>
          <w:rFonts w:cs="Times New Roman" w:eastAsia="Times New Roman"/>
          <w:lang w:eastAsia="hr-HR"/>
        </w:rPr>
        <w:t>VIŠI SUDSKI SAVJETNIK</w:t>
      </w:r>
    </w:p>
    <w:p w:rsidRDefault="0039228B" w:rsidP="0039228B" w:rsidR="0039228B" w:rsidRPr="0039228B">
      <w:pPr>
        <w:overflowPunct w:val="false"/>
        <w:autoSpaceDE w:val="false"/>
        <w:autoSpaceDN w:val="false"/>
        <w:adjustRightInd w:val="false"/>
        <w:spacing w:after="0"/>
        <w:ind w:firstLine="4111"/>
        <w:jc w:val="both"/>
        <w:rPr>
          <w:rFonts w:cs="Times New Roman" w:eastAsia="Times New Roman"/>
          <w:lang w:eastAsia="hr-HR"/>
        </w:rPr>
      </w:pPr>
      <w:r w:rsidRPr="0039228B">
        <w:rPr>
          <w:rFonts w:cs="Times New Roman" w:eastAsia="Times New Roman"/>
          <w:lang w:eastAsia="hr-HR"/>
        </w:rPr>
        <w:t xml:space="preserve">                  SINIŠA RAJNOVIĆ v.r. </w:t>
      </w:r>
    </w:p>
    <w:p w:rsidRDefault="0039228B" w:rsidP="0039228B" w:rsidR="0039228B" w:rsidRPr="0039228B">
      <w:pPr>
        <w:overflowPunct w:val="false"/>
        <w:autoSpaceDE w:val="false"/>
        <w:autoSpaceDN w:val="false"/>
        <w:adjustRightInd w:val="false"/>
        <w:spacing w:after="0"/>
        <w:ind w:firstLine="4111"/>
        <w:jc w:val="both"/>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ind w:firstLine="4111"/>
        <w:jc w:val="both"/>
        <w:rPr>
          <w:rFonts w:cs="Times New Roman" w:eastAsia="Times New Roman"/>
          <w:lang w:eastAsia="hr-HR"/>
        </w:rPr>
      </w:pPr>
      <w:r w:rsidRPr="0039228B">
        <w:rPr>
          <w:rFonts w:cs="Times New Roman" w:eastAsia="Times New Roman"/>
          <w:lang w:eastAsia="hr-HR"/>
        </w:rPr>
        <w:tab/>
        <w:t xml:space="preserve">  Za točnost </w:t>
      </w:r>
      <w:proofErr w:type="spellStart"/>
      <w:r w:rsidRPr="0039228B">
        <w:rPr>
          <w:rFonts w:cs="Times New Roman" w:eastAsia="Times New Roman"/>
          <w:lang w:eastAsia="hr-HR"/>
        </w:rPr>
        <w:t>otpravka</w:t>
      </w:r>
      <w:proofErr w:type="spellEnd"/>
      <w:r w:rsidRPr="0039228B">
        <w:rPr>
          <w:rFonts w:cs="Times New Roman" w:eastAsia="Times New Roman"/>
          <w:lang w:eastAsia="hr-HR"/>
        </w:rPr>
        <w:t xml:space="preserve">-ovlašteni službenik  </w:t>
      </w:r>
    </w:p>
    <w:p w:rsidRDefault="0039228B" w:rsidP="0039228B" w:rsidR="0039228B" w:rsidRPr="0039228B">
      <w:pPr>
        <w:overflowPunct w:val="false"/>
        <w:autoSpaceDE w:val="false"/>
        <w:autoSpaceDN w:val="false"/>
        <w:adjustRightInd w:val="false"/>
        <w:spacing w:after="0"/>
        <w:jc w:val="both"/>
        <w:rPr>
          <w:rFonts w:cs="Times New Roman" w:eastAsia="Times New Roman"/>
          <w:lang w:eastAsia="hr-HR"/>
        </w:rPr>
      </w:pPr>
      <w:r w:rsidRPr="0039228B">
        <w:rPr>
          <w:rFonts w:cs="Times New Roman" w:eastAsia="Times New Roman"/>
          <w:lang w:eastAsia="hr-HR"/>
        </w:rPr>
        <w:t xml:space="preserve">                                                                </w:t>
      </w:r>
      <w:r w:rsidRPr="0039228B">
        <w:rPr>
          <w:rFonts w:cs="Times New Roman" w:eastAsia="Times New Roman"/>
          <w:lang w:eastAsia="hr-HR"/>
        </w:rPr>
        <w:tab/>
      </w:r>
      <w:r w:rsidRPr="0039228B">
        <w:rPr>
          <w:rFonts w:cs="Times New Roman" w:eastAsia="Times New Roman"/>
          <w:lang w:eastAsia="hr-HR"/>
        </w:rPr>
        <w:tab/>
        <w:t xml:space="preserve">         Suzana Sabljić</w:t>
      </w:r>
    </w:p>
    <w:p w:rsidRDefault="0039228B" w:rsidP="0039228B" w:rsidR="0039228B" w:rsidRPr="0039228B">
      <w:pPr>
        <w:overflowPunct w:val="false"/>
        <w:autoSpaceDE w:val="false"/>
        <w:autoSpaceDN w:val="false"/>
        <w:adjustRightInd w:val="false"/>
        <w:spacing w:after="0"/>
        <w:jc w:val="both"/>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jc w:val="both"/>
        <w:rPr>
          <w:rFonts w:cs="Times New Roman" w:eastAsia="Times New Roman"/>
          <w:lang w:eastAsia="hr-HR"/>
        </w:rPr>
      </w:pPr>
      <w:r w:rsidRPr="0039228B">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39228B" w:rsidP="0039228B" w:rsidR="0039228B" w:rsidRPr="0039228B">
      <w:pPr>
        <w:overflowPunct w:val="false"/>
        <w:autoSpaceDE w:val="false"/>
        <w:autoSpaceDN w:val="false"/>
        <w:adjustRightInd w:val="false"/>
        <w:spacing w:after="0"/>
        <w:jc w:val="both"/>
        <w:rPr>
          <w:rFonts w:cs="Times New Roman" w:eastAsia="Times New Roman"/>
          <w:lang w:eastAsia="hr-HR"/>
        </w:rPr>
      </w:pPr>
    </w:p>
    <w:p w:rsidRDefault="0039228B" w:rsidP="0039228B" w:rsidR="0039228B" w:rsidRPr="0039228B">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228B"/>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50790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St-143/2017-3</izvorni_sadrzaj>
    <derivirana_varijabla naziv="DomainObject.Oznaka_1">St-143/2017-3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izvorni_sadrzaj>
    <derivirana_varijabla naziv="DomainObject.Predmet.Broj_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St-143/2017</izvorni_sadrzaj>
    <derivirana_varijabla naziv="DomainObject.Predmet.OznakaBroj_1">St-143/2017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TRAFALGAR SOLUTIONS d.o.o.</izvorni_sadrzaj>
    <derivirana_varijabla naziv="DomainObject.Predmet.ProtustrankaFormated_1">  TRAFALGAR SOLUTIONS d.o.o.</derivirana_varijabla>
  </DomainObject.Predmet.ProtustrankaFormated>
  <DomainObject.Predmet.ProtustrankaFormatedOIB>
    <izvorni_sadrzaj>  TRAFALGAR SOLUTIONS d.o.o., OIB 59942572813</izvorni_sadrzaj>
    <derivirana_varijabla naziv="DomainObject.Predmet.ProtustrankaFormatedOIB_1">  TRAFALGAR SOLUTIONS d.o.o., OIB 59942572813</derivirana_varijabla>
  </DomainObject.Predmet.ProtustrankaFormatedOIB>
  <DomainObject.Predmet.ProtustrankaFormatedWithAdress>
    <izvorni_sadrzaj> TRAFALGAR SOLUTIONS d.o.o., Ulica Izidora Kršnjavoga 13/C, 47000 Karlovac</izvorni_sadrzaj>
    <derivirana_varijabla naziv="DomainObject.Predmet.ProtustrankaFormatedWithAdress_1"> TRAFALGAR SOLUTIONS d.o.o., Ulica Izidora Kršnjavoga 13/C, 47000 Karlovac</derivirana_varijabla>
  </DomainObject.Predmet.ProtustrankaFormatedWithAdress>
  <DomainObject.Predmet.ProtustrankaFormatedWithAdressOIB>
    <izvorni_sadrzaj> TRAFALGAR SOLUTIONS d.o.o., OIB 59942572813, Ulica Izidora Kršnjavoga 13/C, 47000 Karlovac</izvorni_sadrzaj>
    <derivirana_varijabla naziv="DomainObject.Predmet.ProtustrankaFormatedWithAdressOIB_1"> TRAFALGAR SOLUTIONS d.o.o., OIB 59942572813, Ulica Izidora Kršnjavoga 13/C, 47000 Karlovac</derivirana_varijabla>
  </DomainObject.Predmet.ProtustrankaFormatedWithAdressOIB>
  <DomainObject.Predmet.ProtustrankaWithAdress>
    <izvorni_sadrzaj>TRAFALGAR SOLUTIONS d.o.o. Ulica Izidora Kršnjavoga 13/C, 47000 Karlovac</izvorni_sadrzaj>
    <derivirana_varijabla naziv="DomainObject.Predmet.ProtustrankaWithAdress_1">TRAFALGAR SOLUTIONS d.o.o. Ulica Izidora Kršnjavoga 13/C, 47000 Karlovac</derivirana_varijabla>
  </DomainObject.Predmet.ProtustrankaWithAdress>
  <DomainObject.Predmet.ProtustrankaWithAdressOIB>
    <izvorni_sadrzaj>TRAFALGAR SOLUTIONS d.o.o., OIB 59942572813, Ulica Izidora Kršnjavoga 13/C, 47000 Karlovac</izvorni_sadrzaj>
    <derivirana_varijabla naziv="DomainObject.Predmet.ProtustrankaWithAdressOIB_1">TRAFALGAR SOLUTIONS d.o.o., OIB 59942572813, Ulica Izidora Kršnjavoga 13/C, 47000 Karlovac</derivirana_varijabla>
  </DomainObject.Predmet.ProtustrankaWithAdressOIB>
  <DomainObject.Predmet.ProtustrankaNazivFormated>
    <izvorni_sadrzaj>TRAFALGAR SOLUTIONS d.o.o.</izvorni_sadrzaj>
    <derivirana_varijabla naziv="DomainObject.Predmet.ProtustrankaNazivFormated_1">TRAFALGAR SOLUTIONS d.o.o.</derivirana_varijabla>
  </DomainObject.Predmet.ProtustrankaNazivFormated>
  <DomainObject.Predmet.ProtustrankaNazivFormatedOIB>
    <izvorni_sadrzaj>TRAFALGAR SOLUTIONS d.o.o., OIB 59942572813</izvorni_sadrzaj>
    <derivirana_varijabla naziv="DomainObject.Predmet.ProtustrankaNazivFormatedOIB_1">TRAFALGAR SOLUTIONS d.o.o., OIB 59942572813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TRAFALGAR SOLUTIONS d.o.o.</item>
    </izvorni_sadrzaj>
    <derivirana_varijabla naziv="DomainObject.Predmet.ProtuStrankaListFormated_1">
      <item>TRAFALGAR SOLUTIONS d.o.o.</item>
    </derivirana_varijabla>
  </DomainObject.Predmet.ProtuStrankaListFormated>
  <DomainObject.Predmet.ProtuStrankaListFormatedOIB>
    <izvorni_sadrzaj>
      <item>TRAFALGAR SOLUTIONS d.o.o., OIB 59942572813</item>
    </izvorni_sadrzaj>
    <derivirana_varijabla naziv="DomainObject.Predmet.ProtuStrankaListFormatedOIB_1">
      <item>TRAFALGAR SOLUTIONS d.o.o., OIB 59942572813</item>
    </derivirana_varijabla>
  </DomainObject.Predmet.ProtuStrankaListFormatedOIB>
  <DomainObject.Predmet.ProtuStrankaListFormatedWithAdress>
    <izvorni_sadrzaj>
      <item>TRAFALGAR SOLUTIONS d.o.o., Ulica Izidora Kršnjavoga 13/C, 47000 Karlovac</item>
    </izvorni_sadrzaj>
    <derivirana_varijabla naziv="DomainObject.Predmet.ProtuStrankaListFormatedWithAdress_1">
      <item>TRAFALGAR SOLUTIONS d.o.o., Ulica Izidora Kršnjavoga 13/C, 47000 Karlovac</item>
    </derivirana_varijabla>
  </DomainObject.Predmet.ProtuStrankaListFormatedWithAdress>
  <DomainObject.Predmet.ProtuStrankaListFormatedWithAdressOIB>
    <izvorni_sadrzaj>
      <item>TRAFALGAR SOLUTIONS d.o.o., OIB 59942572813, Ulica Izidora Kršnjavoga 13/C, 47000 Karlovac</item>
    </izvorni_sadrzaj>
    <derivirana_varijabla naziv="DomainObject.Predmet.ProtuStrankaListFormatedWithAdressOIB_1">
      <item>TRAFALGAR SOLUTIONS d.o.o., OIB 59942572813, Ulica Izidora Kršnjavoga 13/C, 47000 Karlovac</item>
    </derivirana_varijabla>
  </DomainObject.Predmet.ProtuStrankaListFormatedWithAdressOIB>
  <DomainObject.Predmet.ProtuStrankaListNazivFormated>
    <izvorni_sadrzaj>
      <item>TRAFALGAR SOLUTIONS d.o.o.</item>
    </izvorni_sadrzaj>
    <derivirana_varijabla naziv="DomainObject.Predmet.ProtuStrankaListNazivFormated_1">
      <item>TRAFALGAR SOLUTIONS d.o.o.</item>
    </derivirana_varijabla>
  </DomainObject.Predmet.ProtuStrankaListNazivFormated>
  <DomainObject.Predmet.ProtuStrankaListNazivFormatedOIB>
    <izvorni_sadrzaj>
      <item>TRAFALGAR SOLUTIONS d.o.o., OIB 59942572813</item>
    </izvorni_sadrzaj>
    <derivirana_varijabla naziv="DomainObject.Predmet.ProtuStrankaListNazivFormatedOIB_1">
      <item>TRAFALGAR SOLUTIONS d.o.o., OIB 59942572813</item>
    </derivirana_varijabla>
  </DomainObject.Predmet.ProtuStrankaListNazivFormatedOIB>
  <DomainObject.Predmet.OstaliListFormated>
    <izvorni_sadrzaj>
      <item>RAJKO KACIN</item>
    </izvorni_sadrzaj>
    <derivirana_varijabla naziv="DomainObject.Predmet.OstaliListFormated_1">
      <item>RAJKO KACIN</item>
    </derivirana_varijabla>
  </DomainObject.Predmet.OstaliListFormated>
  <DomainObject.Predmet.OstaliListFormatedOIB>
    <izvorni_sadrzaj>
      <item>RAJKO KACIN, OIB 03135016419</item>
    </izvorni_sadrzaj>
    <derivirana_varijabla naziv="DomainObject.Predmet.OstaliListFormatedOIB_1">
      <item>RAJKO KACIN, OIB 03135016419</item>
    </derivirana_varijabla>
  </DomainObject.Predmet.OstaliListFormatedOIB>
  <DomainObject.Predmet.OstaliListFormatedWithAdress>
    <izvorni_sadrzaj>
      <item>RAJKO KACIN, Partizanska cesta 10B, KRANJ</item>
    </izvorni_sadrzaj>
    <derivirana_varijabla naziv="DomainObject.Predmet.OstaliListFormatedWithAdress_1">
      <item>RAJKO KACIN, Partizanska cesta 10B, KRANJ</item>
    </derivirana_varijabla>
  </DomainObject.Predmet.OstaliListFormatedWithAdress>
  <DomainObject.Predmet.OstaliListFormatedWithAdressOIB>
    <izvorni_sadrzaj>
      <item>RAJKO KACIN, OIB 03135016419, Partizanska cesta 10B, KRANJ</item>
    </izvorni_sadrzaj>
    <derivirana_varijabla naziv="DomainObject.Predmet.OstaliListFormatedWithAdressOIB_1">
      <item>RAJKO KACIN, OIB 03135016419, Partizanska cesta 10B, KRANJ</item>
    </derivirana_varijabla>
  </DomainObject.Predmet.OstaliListFormatedWithAdressOIB>
  <DomainObject.Predmet.OstaliListNazivFormated>
    <izvorni_sadrzaj>
      <item>RAJKO KACIN</item>
    </izvorni_sadrzaj>
    <derivirana_varijabla naziv="DomainObject.Predmet.OstaliListNazivFormated_1">
      <item>RAJKO KACIN</item>
    </derivirana_varijabla>
  </DomainObject.Predmet.OstaliListNazivFormated>
  <DomainObject.Predmet.OstaliListNazivFormatedOIB>
    <izvorni_sadrzaj>
      <item>RAJKO KACIN, OIB 03135016419</item>
    </izvorni_sadrzaj>
    <derivirana_varijabla naziv="DomainObject.Predmet.OstaliListNazivFormatedOIB_1">
      <item>RAJKO KACIN, OIB 03135016419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St-143/2017-3</izvorni_sadrzaj>
    <derivirana_varijabla naziv="DomainObject.PoslovniBrojDokumenta_1">St-143/2017-3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TRAFALGAR SOLUTIONS d.o.o.</izvorni_sadrzaj>
    <derivirana_varijabla naziv="DomainObject.Predmet.ProtustrankaIDrugi_1">TRAFALGAR SOLUTIONS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TRAFALGAR SOLUTIONS d.o.o., OIB 59942572813, Ulica Izidora Kršnjavoga 13/C, 47000 Karlovac</izvorni_sadrzaj>
    <derivirana_varijabla naziv="DomainObject.Predmet.ProtustrankaIDrugiAdressOIB_1">TRAFALGAR SOLUTIONS d.o.o., OIB 59942572813, Ulica Izidora Kršnjavoga 13/C,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TRAFALGAR SOLUTIONS d.o.o.</item>
      <item>FINA regionalni centar Zagreb, podružnica Karlovac</item>
      <item>RAJKO KACIN</item>
    </izvorni_sadrzaj>
    <derivirana_varijabla naziv="DomainObject.Predmet.SudioniciListNaziv_1">
      <item>TRAFALGAR SOLUTIONS d.o.o.</item>
      <item>FINA regionalni centar Zagreb, podružnica Karlovac</item>
      <item>RAJKO KACIN</item>
    </derivirana_varijabla>
  </DomainObject.Predmet.SudioniciListNaziv>
  <DomainObject.Predmet.SudioniciListAdressOIB>
    <izvorni_sadrzaj>
      <item>TRAFALGAR SOLUTIONS d.o.o., OIB 59942572813, Ulica Izidora Kršnjavoga 13/C,47000 Karlovac</item>
      <item>FINA regionalni centar Zagreb, podružnica Karlovac, OIB 85821130368, Vitezovićeva 1,47000 Karlovac</item>
      <item>RAJKO KACIN, OIB 03135016419, Partizanska cesta 10B,KRANJ</item>
    </izvorni_sadrzaj>
    <derivirana_varijabla naziv="DomainObject.Predmet.SudioniciListAdressOIB_1">
      <item>TRAFALGAR SOLUTIONS d.o.o., OIB 59942572813, Ulica Izidora Kršnjavoga 13/C,47000 Karlovac</item>
      <item>FINA regionalni centar Zagreb, podružnica Karlovac, OIB 85821130368, Vitezovićeva 1,47000 Karlovac</item>
      <item>RAJKO KACIN, OIB 03135016419, Partizanska cesta 10B,KRANJ</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C72A8A-09E1-4348-8A81-E8FF40090A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708</properties:Words>
  <properties:Characters>3804</properties:Characters>
  <properties:Lines>98</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2017-04-27T07:38:00Z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St-143/2017-3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