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aae8" w14:paraId="5efaae8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104945">
        <w:rPr>
          <w:rFonts w:cs="Times New Roman" w:hAnsi="Times New Roman" w:ascii="Times New Roman"/>
          <w:sz w:val="24"/>
          <w:szCs w:val="24"/>
        </w:rPr>
        <w:t>679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3D5DD6">
        <w:rPr>
          <w:sz w:val="24"/>
          <w:szCs w:val="24"/>
          <w:lang w:val="hr-HR"/>
        </w:rPr>
        <w:t>FIDELIS d.o.o., OIB: 17006756361, Split, Trg M. Pavlinovića 5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3D5DD6" w:rsidRPr="003D5DD6">
        <w:rPr>
          <w:sz w:val="24"/>
          <w:szCs w:val="24"/>
          <w:lang w:val="hr-HR"/>
        </w:rPr>
        <w:t>FIDELIS d.o.o., OIB: 17006756361, Split, Trg M. Pavlinovića 5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3D5DD6">
        <w:rPr>
          <w:sz w:val="24"/>
          <w:szCs w:val="24"/>
          <w:lang w:val="hr-HR"/>
        </w:rPr>
        <w:t>679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3D5DD6">
        <w:rPr>
          <w:sz w:val="24"/>
          <w:szCs w:val="24"/>
          <w:lang w:val="hr-HR"/>
        </w:rPr>
        <w:t>679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</w:t>
      </w:r>
      <w:r w:rsidR="005B34A6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3D5DD6" w:rsidRPr="003D5DD6">
        <w:rPr>
          <w:rFonts w:cs="Times New Roman" w:hAnsi="Times New Roman" w:ascii="Times New Roman"/>
          <w:sz w:val="24"/>
          <w:szCs w:val="24"/>
        </w:rPr>
        <w:t>FIDELIS d.o.o., OIB: 17006756361, Split, Trg M. Pavlinovića 5</w:t>
      </w:r>
      <w:r w:rsidR="005B34A6">
        <w:rPr>
          <w:rFonts w:cs="Times New Roman" w:hAnsi="Times New Roman" w:ascii="Times New Roman"/>
          <w:sz w:val="24"/>
          <w:szCs w:val="24"/>
        </w:rPr>
        <w:t>.</w:t>
      </w:r>
      <w:r w:rsidRPr="007E0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3D5DD6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3D5DD6">
        <w:rPr>
          <w:rFonts w:cs="Times New Roman" w:hAnsi="Times New Roman" w:ascii="Times New Roman"/>
          <w:sz w:val="24"/>
          <w:szCs w:val="24"/>
        </w:rPr>
        <w:t>695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3D5DD6">
        <w:rPr>
          <w:rFonts w:cs="Times New Roman" w:hAnsi="Times New Roman" w:ascii="Times New Roman"/>
          <w:sz w:val="24"/>
          <w:szCs w:val="24"/>
        </w:rPr>
        <w:t>258.154,55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DA153D">
        <w:rPr>
          <w:rFonts w:cs="Times New Roman" w:hAnsi="Times New Roman" w:ascii="Times New Roman"/>
          <w:sz w:val="24"/>
          <w:szCs w:val="24"/>
        </w:rPr>
        <w:t>ima 1 zaposlenog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104945">
        <w:rPr>
          <w:rFonts w:cs="Times New Roman" w:hAnsi="Times New Roman" w:ascii="Times New Roman"/>
          <w:sz w:val="24"/>
          <w:szCs w:val="24"/>
        </w:rPr>
        <w:t>679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3D5DD6">
        <w:rPr>
          <w:rFonts w:cs="Times New Roman" w:hAnsi="Times New Roman" w:ascii="Times New Roman"/>
          <w:sz w:val="24"/>
          <w:szCs w:val="24"/>
        </w:rPr>
        <w:t>695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3D5DD6">
        <w:rPr>
          <w:rFonts w:cs="Times New Roman" w:hAnsi="Times New Roman" w:ascii="Times New Roman"/>
          <w:sz w:val="24"/>
          <w:szCs w:val="24"/>
        </w:rPr>
        <w:t>679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3D5DD6">
        <w:rPr>
          <w:rFonts w:cs="Times New Roman" w:hAnsi="Times New Roman" w:ascii="Times New Roman"/>
          <w:sz w:val="24"/>
          <w:szCs w:val="24"/>
        </w:rPr>
        <w:t>10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5B34A6">
        <w:rPr>
          <w:rFonts w:cs="Times New Roman" w:hAnsi="Times New Roman" w:ascii="Times New Roman"/>
          <w:sz w:val="24"/>
          <w:szCs w:val="24"/>
        </w:rPr>
        <w:t>8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3D5DD6">
        <w:rPr>
          <w:rFonts w:cs="Times New Roman" w:hAnsi="Times New Roman" w:ascii="Times New Roman"/>
          <w:sz w:val="24"/>
          <w:szCs w:val="24"/>
        </w:rPr>
        <w:t>Jelena Krokar iz Splita, M. Pavlinovića 5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3D5DD6">
        <w:rPr>
          <w:rFonts w:cs="Times New Roman" w:hAnsi="Times New Roman" w:ascii="Times New Roman"/>
          <w:sz w:val="24"/>
          <w:szCs w:val="24"/>
        </w:rPr>
        <w:t>la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B34A6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2B35D6">
        <w:rPr>
          <w:rFonts w:cs="Times New Roman" w:hAnsi="Times New Roman" w:ascii="Times New Roman"/>
          <w:sz w:val="24"/>
          <w:szCs w:val="24"/>
        </w:rPr>
        <w:t>633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5B34A6">
        <w:rPr>
          <w:rFonts w:cs="Times New Roman" w:hAnsi="Times New Roman" w:ascii="Times New Roman"/>
          <w:sz w:val="24"/>
          <w:szCs w:val="24"/>
        </w:rPr>
        <w:t xml:space="preserve"> odnosno ukupno </w:t>
      </w:r>
      <w:r w:rsidR="003D5DD6">
        <w:rPr>
          <w:rFonts w:cs="Times New Roman" w:hAnsi="Times New Roman" w:ascii="Times New Roman"/>
          <w:sz w:val="24"/>
          <w:szCs w:val="24"/>
        </w:rPr>
        <w:t>1704</w:t>
      </w:r>
      <w:r w:rsidR="00B94DB9">
        <w:rPr>
          <w:rFonts w:cs="Times New Roman" w:hAnsi="Times New Roman" w:ascii="Times New Roman"/>
          <w:sz w:val="24"/>
          <w:szCs w:val="24"/>
        </w:rPr>
        <w:t xml:space="preserve">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3D5DD6">
        <w:rPr>
          <w:rFonts w:cs="Times New Roman" w:hAnsi="Times New Roman" w:ascii="Times New Roman"/>
          <w:sz w:val="24"/>
          <w:szCs w:val="24"/>
        </w:rPr>
        <w:t>288.785,58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104945">
        <w:rPr>
          <w:rFonts w:cs="Times New Roman" w:hAnsi="Times New Roman" w:ascii="Times New Roman"/>
          <w:sz w:val="24"/>
          <w:szCs w:val="24"/>
        </w:rPr>
        <w:t>679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4A71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04945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B35D6"/>
    <w:rsid w:val="00322DE3"/>
    <w:rsid w:val="003408F9"/>
    <w:rsid w:val="00356D31"/>
    <w:rsid w:val="00373057"/>
    <w:rsid w:val="00394231"/>
    <w:rsid w:val="003A4819"/>
    <w:rsid w:val="003B2ECA"/>
    <w:rsid w:val="003D5DD6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B34A6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94A71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2D8D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94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A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94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A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 stečajni postupak</izvorni_sadrzaj>
    <derivirana_varijabla naziv="DomainObject.Predmet.Opis_1">Obustavljen skraćeni 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FIDELIS d.o.o. za turizam i usluge</izvorni_sadrzaj>
    <derivirana_varijabla naziv="DomainObject.Predmet.ProtustrankaFormated_1">  FIDELIS d.o.o. za turizam i usluge</derivirana_varijabla>
  </DomainObject.Predmet.ProtustrankaFormated>
  <DomainObject.Predmet.ProtustrankaFormatedOIB>
    <izvorni_sadrzaj>  FIDELIS d.o.o. za turizam i usluge, OIB 17006756361</izvorni_sadrzaj>
    <derivirana_varijabla naziv="DomainObject.Predmet.ProtustrankaFormatedOIB_1">  FIDELIS d.o.o. za turizam i usluge, OIB 17006756361</derivirana_varijabla>
  </DomainObject.Predmet.ProtustrankaFormatedOIB>
  <DomainObject.Predmet.ProtustrankaFormatedWithAdress>
    <izvorni_sadrzaj> FIDELIS d.o.o. za turizam i usluge, Trg M.Pavlinovića 5, 21000 Split</izvorni_sadrzaj>
    <derivirana_varijabla naziv="DomainObject.Predmet.ProtustrankaFormatedWithAdress_1"> FIDELIS d.o.o. za turizam i usluge, Trg M.Pavlinovića 5, 21000 Split</derivirana_varijabla>
  </DomainObject.Predmet.ProtustrankaFormatedWithAdress>
  <DomainObject.Predmet.ProtustrankaFormatedWithAdressOIB>
    <izvorni_sadrzaj> FIDELIS d.o.o. za turizam i usluge, OIB 17006756361, Trg M.Pavlinovića 5, 21000 Split</izvorni_sadrzaj>
    <derivirana_varijabla naziv="DomainObject.Predmet.ProtustrankaFormatedWithAdressOIB_1"> FIDELIS d.o.o. za turizam i usluge, OIB 17006756361, Trg M.Pavlinovića 5, 21000 Split</derivirana_varijabla>
  </DomainObject.Predmet.ProtustrankaFormatedWithAdressOIB>
  <DomainObject.Predmet.ProtustrankaWithAdress>
    <izvorni_sadrzaj>FIDELIS d.o.o. za turizam i usluge Trg M.Pavlinovića 5, 21000 Split</izvorni_sadrzaj>
    <derivirana_varijabla naziv="DomainObject.Predmet.ProtustrankaWithAdress_1">FIDELIS d.o.o. za turizam i usluge Trg M.Pavlinovića 5, 21000 Split</derivirana_varijabla>
  </DomainObject.Predmet.ProtustrankaWithAdress>
  <DomainObject.Predmet.ProtustrankaWithAdressOIB>
    <izvorni_sadrzaj>FIDELIS d.o.o. za turizam i usluge, OIB 17006756361, Trg M.Pavlinovića 5, 21000 Split</izvorni_sadrzaj>
    <derivirana_varijabla naziv="DomainObject.Predmet.ProtustrankaWithAdressOIB_1">FIDELIS d.o.o. za turizam i usluge, OIB 17006756361, Trg M.Pavlinovića 5, 21000 Split</derivirana_varijabla>
  </DomainObject.Predmet.ProtustrankaWithAdressOIB>
  <DomainObject.Predmet.ProtustrankaNazivFormated>
    <izvorni_sadrzaj>FIDELIS d.o.o. za turizam i usluge</izvorni_sadrzaj>
    <derivirana_varijabla naziv="DomainObject.Predmet.ProtustrankaNazivFormated_1">FIDELIS d.o.o. za turizam i usluge</derivirana_varijabla>
  </DomainObject.Predmet.ProtustrankaNazivFormated>
  <DomainObject.Predmet.ProtustrankaNazivFormatedOIB>
    <izvorni_sadrzaj>FIDELIS d.o.o. za turizam i usluge, OIB 17006756361</izvorni_sadrzaj>
    <derivirana_varijabla naziv="DomainObject.Predmet.ProtustrankaNazivFormatedOIB_1">FIDELIS d.o.o. za turizam i usluge, OIB 17006756361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odvjetništvo, Split</izvorni_sadrzaj>
    <derivirana_varijabla naziv="DomainObject.Predmet.StrankaFormated_1">  Ministarstvo financija RH zastupanog po punomoćniku Županijsko državno odvjetništvo, Split</derivirana_varijabla>
  </DomainObject.Predmet.StrankaFormated>
  <DomainObject.Predmet.StrankaFormatedOIB>
    <izvorni_sadrzaj>  Ministarstvo financija RH, OIB 18683136487 zastupanog po punomoćniku Županijsko državno odvjetništvo, Split</izvorni_sadrzaj>
    <derivirana_varijabla naziv="DomainObject.Predmet.StrankaFormatedOIB_1">  Ministarstvo financija RH, OIB 18683136487 zastupanog po punomoćniku Županijsko državno odvjetništvo, Split</derivirana_varijabla>
  </DomainObject.Predmet.StrankaFormatedOIB>
  <DomainObject.Predmet.StrankaFormatedWithAdress>
    <izvorni_sadrzaj> Ministarstvo financija RH zastupanog po punomoćniku Županijsko državno odvjetništvo, Split</izvorni_sadrzaj>
    <derivirana_varijabla naziv="DomainObject.Predmet.StrankaFormatedWithAdress_1"> Ministarstvo financija RH zastupanog po punomoćniku Županijsko državno odvjetništvo, Split</derivirana_varijabla>
  </DomainObject.Predmet.StrankaFormatedWithAdress>
  <DomainObject.Predmet.StrankaFormatedWithAdressOIB>
    <izvorni_sadrzaj> Ministarstvo financija RH, OIB 18683136487 zastupanog po punomoćniku Županijsko državno odvjetništvo, Split</izvorni_sadrzaj>
    <derivirana_varijabla naziv="DomainObject.Predmet.StrankaFormatedWithAdressOIB_1"> Ministarstvo financija RH, OIB 18683136487 zastupanog po punomoćniku Županijsko državno odvjetništvo, Split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odvjetništvo, Split</item>
    </izvorni_sadrzaj>
    <derivirana_varijabla naziv="DomainObject.Predmet.StrankaListFormated_1">
      <item>Ministarstvo financija RH zastupanog po punomoćniku Županijsko državno odvjetništvo, Split</item>
    </derivirana_varijabla>
  </DomainObject.Predmet.StrankaListFormated>
  <DomainObject.Predmet.StrankaListFormatedOIB>
    <izvorni_sadrzaj>
      <item>Ministarstvo financija RH, OIB 18683136487 zastupanog po punomoćniku Županijsko državno odvjetništvo, Split</item>
    </izvorni_sadrzaj>
    <derivirana_varijabla naziv="DomainObject.Predmet.StrankaListFormatedOIB_1">
      <item>Ministarstvo financija RH, OIB 18683136487 zastupanog po punomoćniku Županijsko državno odvjetništvo, Split</item>
    </derivirana_varijabla>
  </DomainObject.Predmet.StrankaListFormatedOIB>
  <DomainObject.Predmet.StrankaListFormatedWithAdress>
    <izvorni_sadrzaj>
      <item>Ministarstvo financija RH zastupanog po punomoćniku Županijsko državno odvjetništvo, Split</item>
    </izvorni_sadrzaj>
    <derivirana_varijabla naziv="DomainObject.Predmet.StrankaListFormatedWithAdress_1">
      <item>Ministarstvo financija RH zastupanog po punomoćniku Županijsko državno odvjetništvo, Split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odvjetništvo, Split</item>
    </izvorni_sadrzaj>
    <derivirana_varijabla naziv="DomainObject.Predmet.StrankaListFormatedWithAdressOIB_1">
      <item>Ministarstvo financija RH, OIB 18683136487 zastupanog po punomoćniku Županijsko državno odvjetništvo, Split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FIDELIS d.o.o. za turizam i usluge</item>
    </izvorni_sadrzaj>
    <derivirana_varijabla naziv="DomainObject.Predmet.ProtuStrankaListFormated_1">
      <item>FIDELIS d.o.o. za turizam i usluge</item>
    </derivirana_varijabla>
  </DomainObject.Predmet.ProtuStrankaListFormated>
  <DomainObject.Predmet.ProtuStrankaListFormatedOIB>
    <izvorni_sadrzaj>
      <item>FIDELIS d.o.o. za turizam i usluge, OIB 17006756361</item>
    </izvorni_sadrzaj>
    <derivirana_varijabla naziv="DomainObject.Predmet.ProtuStrankaListFormatedOIB_1">
      <item>FIDELIS d.o.o. za turizam i usluge, OIB 17006756361</item>
    </derivirana_varijabla>
  </DomainObject.Predmet.ProtuStrankaListFormatedOIB>
  <DomainObject.Predmet.ProtuStrankaListFormatedWithAdress>
    <izvorni_sadrzaj>
      <item>FIDELIS d.o.o. za turizam i usluge, Trg M.Pavlinovića 5, 21000 Split</item>
    </izvorni_sadrzaj>
    <derivirana_varijabla naziv="DomainObject.Predmet.ProtuStrankaListFormatedWithAdress_1">
      <item>FIDELIS d.o.o. za turizam i usluge, Trg M.Pavlinovića 5, 21000 Split</item>
    </derivirana_varijabla>
  </DomainObject.Predmet.ProtuStrankaListFormatedWithAdress>
  <DomainObject.Predmet.ProtuStrankaListFormatedWithAdressOIB>
    <izvorni_sadrzaj>
      <item>FIDELIS d.o.o. za turizam i usluge, OIB 17006756361, Trg M.Pavlinovića 5, 21000 Split</item>
    </izvorni_sadrzaj>
    <derivirana_varijabla naziv="DomainObject.Predmet.ProtuStrankaListFormatedWithAdressOIB_1">
      <item>FIDELIS d.o.o. za turizam i usluge, OIB 17006756361, Trg M.Pavlinovića 5, 21000 Split</item>
    </derivirana_varijabla>
  </DomainObject.Predmet.ProtuStrankaListFormatedWithAdressOIB>
  <DomainObject.Predmet.ProtuStrankaListNazivFormated>
    <izvorni_sadrzaj>
      <item>FIDELIS d.o.o. za turizam i usluge</item>
    </izvorni_sadrzaj>
    <derivirana_varijabla naziv="DomainObject.Predmet.ProtuStrankaListNazivFormated_1">
      <item>FIDELIS d.o.o. za turizam i usluge</item>
    </derivirana_varijabla>
  </DomainObject.Predmet.ProtuStrankaListNazivFormated>
  <DomainObject.Predmet.ProtuStrankaListNazivFormatedOIB>
    <izvorni_sadrzaj>
      <item>FIDELIS d.o.o. za turizam i usluge, OIB 17006756361</item>
    </izvorni_sadrzaj>
    <derivirana_varijabla naziv="DomainObject.Predmet.ProtuStrankaListNazivFormatedOIB_1">
      <item>FIDELIS d.o.o. za turizam i usluge, OIB 17006756361</item>
    </derivirana_varijabla>
  </DomainObject.Predmet.ProtuStrankaListNazivFormatedOIB>
  <DomainObject.Predmet.OstaliListFormated>
    <izvorni_sadrzaj>
      <item>Županijsko državno odvjetništvo, Split punomoćnik sudionika u postupku Ministarstvo financija RH</item>
    </izvorni_sadrzaj>
    <derivirana_varijabla naziv="DomainObject.Predmet.OstaliListFormated_1">
      <item>Županijsko državno odvjetništvo, Split punomoćnik sudionika u postupku Ministarstvo financija RH</item>
    </derivirana_varijabla>
  </DomainObject.Predmet.OstaliListFormated>
  <DomainObject.Predmet.OstaliListFormatedOIB>
    <izvorni_sadrzaj>
      <item>Županijsko državno odvjetništvo, Split punomoćnik sudionika u postupku Ministarstvo financija RH</item>
    </izvorni_sadrzaj>
    <derivirana_varijabla naziv="DomainObject.Predmet.OstaliListFormatedOIB_1">
      <item>Županijsko državno odvjetništvo, Split punomoćnik sudionika u postupku Ministarstvo financija RH</item>
    </derivirana_varijabla>
  </DomainObject.Predmet.OstaliListFormatedOIB>
  <DomainObject.Predmet.OstaliListFormatedWithAdress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_1">
      <item>Županijsko državno odvjetništvo, Split,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OIB_1">
      <item>Županijsko državno odvjetništvo, Split,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FIDELIS d.o.o. za turizam i usluge</izvorni_sadrzaj>
    <derivirana_varijabla naziv="DomainObject.Predmet.ProtustrankaIDrugi_1">FIDELIS d.o.o. za turizam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FIDELIS d.o.o. za turizam i usluge, OIB 17006756361, Trg M.Pavlinovića 5, 21000 Split</izvorni_sadrzaj>
    <derivirana_varijabla naziv="DomainObject.Predmet.ProtustrankaIDrugiAdressOIB_1">FIDELIS d.o.o. za turizam i usluge, OIB 17006756361, Trg M.Pavlinovića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FIDELIS d.o.o. za turizam i usluge</item>
      <item>Ministarstvo financija RH</item>
      <item>Županijsko državno odvjetništvo, Split</item>
    </izvorni_sadrzaj>
    <derivirana_varijabla naziv="DomainObject.Predmet.SudioniciListNaziv_1">
      <item>FIDELIS d.o.o. za turizam i usluge</item>
      <item>Ministarstvo financija RH</item>
      <item>Županijsko državno odvjetništvo, Split</item>
    </derivirana_varijabla>
  </DomainObject.Predmet.SudioniciListNaziv>
  <DomainObject.Predmet.SudioniciListAdressOIB>
    <izvorni_sadrzaj>
      <item>FIDELIS d.o.o. za turizam i usluge, OIB 17006756361, Trg M.Pavlinovića 5,21000 Split</item>
      <item>Ministarstvo financija RH, OIB 18683136487</item>
      <item>Županijsko državno odvjetništvo, Split, Gundulićeva 29 a,21000 Split</item>
    </izvorni_sadrzaj>
    <derivirana_varijabla naziv="DomainObject.Predmet.SudioniciListAdressOIB_1">
      <item>FIDELIS d.o.o. za turizam i usluge, OIB 17006756361, Trg M.Pavlinovića 5,21000 Split</item>
      <item>Ministarstvo financija RH, OIB 18683136487</item>
      <item>Županijsko državno odvjetništvo, Split,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17006756361</item>
      <item>, OIB 18683136487</item>
      <item>, OIB null</item>
    </izvorni_sadrzaj>
    <derivirana_varijabla naziv="DomainObject.Predmet.SudioniciListNazivOIB_1">
      <item>, OIB 17006756361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St-679/2017-8</izvorni_sadrzaj>
    <derivirana_varijabla naziv="DomainObject.PredzadnjaOdlukaIzPredmeta.Oznaka_1">St-679/2017-8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77F6F-3B68-49EC-9C9E-FF9837B31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1028</properties:Words>
  <properties:Characters>5839</properties:Characters>
  <properties:Lines>139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2018-10-23T07:09:00Z</dcterms:created>
  <dc:creator>Marija Elez</dc:creator>
  <cp:lastModifiedBy>Marija Elez</cp:lastModifiedBy>
  <cp:lastPrinted>2018-10-23T07:13:00Z</cp:lastPrinted>
  <dcterms:modified xmlns:xsi="http://www.w3.org/2001/XMLSchema-instance" xsi:type="dcterms:W3CDTF">2018-10-23T07:13:00Z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679-17.docx)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