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8180" w14:paraId="7598180" w:rsidRDefault="00420B70" w:rsidP="00420B70" w:rsidR="00420B70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F51CF1">
        <w:rPr>
          <w:color w:val="auto"/>
          <w:sz w:val="24"/>
          <w:szCs w:val="24"/>
        </w:rPr>
        <w:t xml:space="preserve">     </w:t>
      </w:r>
      <w:r>
        <w:rPr>
          <w:color w:val="auto"/>
          <w:sz w:val="24"/>
          <w:szCs w:val="24"/>
        </w:rPr>
        <w:t>2 St-104/2018-</w:t>
      </w:r>
      <w:r w:rsidR="0002527D">
        <w:rPr>
          <w:color w:val="auto"/>
          <w:sz w:val="24"/>
          <w:szCs w:val="24"/>
        </w:rPr>
        <w:t>21</w:t>
      </w:r>
      <w:r w:rsidRPr="004A3F6B">
        <w:rPr>
          <w:color w:val="auto"/>
          <w:sz w:val="24"/>
          <w:szCs w:val="24"/>
        </w:rPr>
        <w:t xml:space="preserve">       </w:t>
      </w:r>
    </w:p>
    <w:p w:rsidRDefault="00420B70" w:rsidP="00420B70" w:rsidR="00420B70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420B70" w:rsidP="00420B70" w:rsidR="00420B70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="00F51CF1">
        <w:rPr>
          <w:color w:val="auto"/>
          <w:sz w:val="24"/>
          <w:szCs w:val="24"/>
        </w:rPr>
        <w:t xml:space="preserve"> </w:t>
      </w:r>
    </w:p>
    <w:p w:rsidRDefault="00420B70" w:rsidP="00420B70" w:rsidR="00420B70" w:rsidRPr="004A3F6B">
      <w:pPr>
        <w:rPr>
          <w:b/>
          <w:color w:val="auto"/>
          <w:sz w:val="24"/>
          <w:szCs w:val="24"/>
        </w:rPr>
      </w:pP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</w:t>
      </w:r>
      <w:r>
        <w:rPr>
          <w:color w:val="auto"/>
          <w:sz w:val="24"/>
          <w:szCs w:val="24"/>
        </w:rPr>
        <w:t>30. listopada 2018.</w:t>
      </w:r>
      <w:r w:rsidRPr="004A3F6B">
        <w:rPr>
          <w:color w:val="auto"/>
          <w:sz w:val="24"/>
          <w:szCs w:val="24"/>
        </w:rPr>
        <w:t xml:space="preserve"> </w:t>
      </w: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Default="00420B70" w:rsidP="00420B70" w:rsidR="00420B70" w:rsidRPr="00420B70">
      <w:pPr>
        <w:jc w:val="center"/>
        <w:rPr>
          <w:color w:val="auto"/>
          <w:sz w:val="24"/>
          <w:szCs w:val="24"/>
        </w:rPr>
      </w:pPr>
      <w:r w:rsidRPr="00420B70">
        <w:rPr>
          <w:color w:val="auto"/>
          <w:sz w:val="24"/>
          <w:szCs w:val="24"/>
        </w:rPr>
        <w:t xml:space="preserve">u stečajnom postupku nad stečajnim dužnikom </w:t>
      </w:r>
    </w:p>
    <w:p w:rsidRDefault="00420B70" w:rsidP="00420B70" w:rsidR="00420B70" w:rsidRPr="00420B70">
      <w:pPr>
        <w:spacing w:lineRule="atLeast" w:line="240"/>
        <w:jc w:val="center"/>
        <w:rPr>
          <w:color w:val="auto"/>
          <w:sz w:val="24"/>
          <w:szCs w:val="24"/>
        </w:rPr>
      </w:pPr>
      <w:r w:rsidRPr="00420B70">
        <w:rPr>
          <w:sz w:val="24"/>
          <w:szCs w:val="24"/>
        </w:rPr>
        <w:t>RESTART MEDIA j.d.o.o. u stečaju, Poreč, Partizanska 13, OIB: 64804583610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420B70" w:rsidP="00420B70" w:rsidR="00420B70" w:rsidRPr="00F51CF1">
      <w:pPr>
        <w:jc w:val="both"/>
        <w:rPr>
          <w:color w:val="auto"/>
          <w:sz w:val="24"/>
          <w:szCs w:val="24"/>
        </w:rPr>
      </w:pPr>
      <w:r w:rsidRPr="00F51CF1">
        <w:rPr>
          <w:color w:val="auto"/>
          <w:sz w:val="24"/>
          <w:szCs w:val="24"/>
        </w:rPr>
        <w:t>Jasmina Matika, zapisničarka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</w:p>
    <w:p w:rsidRDefault="00420B70" w:rsidP="00420B70" w:rsidR="00420B70" w:rsidRPr="00600444">
      <w:pPr>
        <w:jc w:val="both"/>
        <w:rPr>
          <w:color w:val="auto"/>
          <w:sz w:val="24"/>
          <w:szCs w:val="24"/>
        </w:rPr>
      </w:pPr>
      <w:r w:rsidRPr="00600444">
        <w:rPr>
          <w:color w:val="auto"/>
          <w:sz w:val="24"/>
          <w:szCs w:val="24"/>
        </w:rPr>
        <w:t xml:space="preserve">Darko Zorc, stečajni upravitelj 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</w:p>
    <w:p w:rsidRDefault="00420B70" w:rsidP="00420B70" w:rsidR="00420B7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12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15</w:t>
      </w:r>
      <w:r w:rsidRPr="004A3F6B">
        <w:rPr>
          <w:color w:val="auto"/>
          <w:sz w:val="24"/>
          <w:szCs w:val="24"/>
        </w:rPr>
        <w:t xml:space="preserve"> sati.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</w:p>
    <w:p w:rsidRDefault="00420B70" w:rsidP="00420B70" w:rsidR="00420B70" w:rsidRPr="00600444">
      <w:pPr>
        <w:jc w:val="both"/>
        <w:rPr>
          <w:color w:val="auto"/>
          <w:sz w:val="24"/>
          <w:szCs w:val="24"/>
        </w:rPr>
      </w:pPr>
      <w:r w:rsidRPr="00600444">
        <w:rPr>
          <w:color w:val="auto"/>
          <w:sz w:val="24"/>
          <w:szCs w:val="24"/>
        </w:rPr>
        <w:t>Utvrđuje se da su na današnje ročište pristupili:</w:t>
      </w:r>
    </w:p>
    <w:p w:rsidRDefault="00420B70" w:rsidP="00420B70" w:rsidR="00420B70">
      <w:pPr>
        <w:jc w:val="both"/>
        <w:rPr>
          <w:color w:val="auto"/>
          <w:sz w:val="24"/>
          <w:szCs w:val="24"/>
        </w:rPr>
      </w:pPr>
      <w:r w:rsidRPr="00600444">
        <w:rPr>
          <w:color w:val="auto"/>
          <w:sz w:val="24"/>
          <w:szCs w:val="24"/>
        </w:rPr>
        <w:t xml:space="preserve">- Republika Hrvatska po </w:t>
      </w:r>
      <w:r w:rsidR="00600444" w:rsidRPr="00600444">
        <w:rPr>
          <w:color w:val="auto"/>
          <w:sz w:val="24"/>
          <w:szCs w:val="24"/>
        </w:rPr>
        <w:t>zastupnici Nevenki Kovčalija, zamjenici</w:t>
      </w:r>
      <w:r w:rsidRPr="00600444">
        <w:rPr>
          <w:color w:val="auto"/>
          <w:sz w:val="24"/>
          <w:szCs w:val="24"/>
        </w:rPr>
        <w:t xml:space="preserve"> ŽDO u Puli</w:t>
      </w:r>
    </w:p>
    <w:p w:rsidRDefault="00600444" w:rsidP="00420B70" w:rsidR="00600444" w:rsidRPr="0060044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Erminio Žužić, ranije direktor dužnika</w:t>
      </w:r>
    </w:p>
    <w:p w:rsidRDefault="00420B70" w:rsidP="00420B70" w:rsidR="00420B70" w:rsidRPr="00600444">
      <w:pPr>
        <w:jc w:val="both"/>
        <w:rPr>
          <w:color w:val="auto"/>
          <w:sz w:val="24"/>
          <w:szCs w:val="24"/>
        </w:rPr>
      </w:pPr>
    </w:p>
    <w:p w:rsidRDefault="00420B70" w:rsidP="00420B70" w:rsidR="00420B70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Default="00420B70" w:rsidP="00420B70" w:rsidR="00420B70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420B70" w:rsidP="00420B70" w:rsidR="00420B70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</w:t>
      </w:r>
      <w:r w:rsidR="00F51CF1">
        <w:rPr>
          <w:color w:val="auto"/>
          <w:sz w:val="24"/>
          <w:szCs w:val="24"/>
        </w:rPr>
        <w:t>265. st. 4. Stečajnog zakona, Narodne novine</w:t>
      </w:r>
      <w:r w:rsidRPr="00C4593E">
        <w:rPr>
          <w:color w:val="auto"/>
          <w:sz w:val="24"/>
          <w:szCs w:val="24"/>
        </w:rPr>
        <w:t xml:space="preserve"> br. 71/15, dalje: SZ).</w:t>
      </w:r>
    </w:p>
    <w:p w:rsidRDefault="00420B70" w:rsidP="00420B70" w:rsidR="00420B70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420B70" w:rsidP="00420B70" w:rsidR="00420B70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420B70" w:rsidP="00420B70" w:rsidR="00420B70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420B70" w:rsidP="00420B70" w:rsidR="00420B70" w:rsidRPr="004D68FA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e-oglasne p</w:t>
      </w:r>
      <w:r w:rsidRPr="004D68FA">
        <w:rPr>
          <w:color w:val="auto"/>
          <w:sz w:val="24"/>
          <w:szCs w:val="24"/>
        </w:rPr>
        <w:t xml:space="preserve">loče </w:t>
      </w:r>
      <w:r w:rsidR="004D68FA" w:rsidRPr="004D68FA">
        <w:rPr>
          <w:color w:val="auto"/>
          <w:sz w:val="24"/>
          <w:szCs w:val="24"/>
        </w:rPr>
        <w:t>4</w:t>
      </w:r>
      <w:r w:rsidRPr="004D68FA">
        <w:rPr>
          <w:color w:val="auto"/>
          <w:sz w:val="24"/>
          <w:szCs w:val="24"/>
        </w:rPr>
        <w:t>. srpnja 2018.</w:t>
      </w:r>
    </w:p>
    <w:p w:rsidRDefault="00420B70" w:rsidP="00420B70" w:rsidR="00420B70">
      <w:pPr>
        <w:ind w:firstLine="720"/>
        <w:jc w:val="both"/>
        <w:rPr>
          <w:color w:val="auto"/>
          <w:sz w:val="24"/>
          <w:szCs w:val="24"/>
        </w:rPr>
      </w:pPr>
    </w:p>
    <w:p w:rsidRDefault="00420B70" w:rsidP="00420B70" w:rsidR="00420B70" w:rsidRPr="00600444">
      <w:pPr>
        <w:ind w:firstLine="720"/>
        <w:jc w:val="both"/>
        <w:rPr>
          <w:b/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Prema navodu</w:t>
      </w:r>
      <w:r w:rsidR="001965B2">
        <w:rPr>
          <w:color w:val="auto"/>
          <w:sz w:val="24"/>
          <w:szCs w:val="24"/>
        </w:rPr>
        <w:t xml:space="preserve"> stečajnog upravitelja pristigl</w:t>
      </w:r>
      <w:r w:rsidR="001965B2" w:rsidRPr="00600444">
        <w:rPr>
          <w:color w:val="auto"/>
          <w:sz w:val="24"/>
          <w:szCs w:val="24"/>
        </w:rPr>
        <w:t>a</w:t>
      </w:r>
      <w:r w:rsidRPr="00600444">
        <w:rPr>
          <w:color w:val="auto"/>
          <w:sz w:val="24"/>
          <w:szCs w:val="24"/>
        </w:rPr>
        <w:t xml:space="preserve"> </w:t>
      </w:r>
      <w:r w:rsidR="001965B2" w:rsidRPr="00600444">
        <w:rPr>
          <w:color w:val="auto"/>
          <w:sz w:val="24"/>
          <w:szCs w:val="24"/>
        </w:rPr>
        <w:t>je</w:t>
      </w:r>
      <w:r w:rsidRPr="00600444">
        <w:rPr>
          <w:color w:val="auto"/>
          <w:sz w:val="24"/>
          <w:szCs w:val="24"/>
        </w:rPr>
        <w:t xml:space="preserve"> </w:t>
      </w:r>
      <w:r w:rsidR="001965B2" w:rsidRPr="00600444">
        <w:rPr>
          <w:color w:val="auto"/>
          <w:sz w:val="24"/>
          <w:szCs w:val="24"/>
        </w:rPr>
        <w:t>1</w:t>
      </w:r>
      <w:r w:rsidRPr="00600444">
        <w:rPr>
          <w:color w:val="auto"/>
          <w:sz w:val="24"/>
          <w:szCs w:val="24"/>
        </w:rPr>
        <w:t xml:space="preserve"> prijav</w:t>
      </w:r>
      <w:r w:rsidR="001965B2" w:rsidRPr="00600444">
        <w:rPr>
          <w:color w:val="auto"/>
          <w:sz w:val="24"/>
          <w:szCs w:val="24"/>
        </w:rPr>
        <w:t>a</w:t>
      </w:r>
      <w:r w:rsidRPr="00600444">
        <w:rPr>
          <w:color w:val="auto"/>
          <w:sz w:val="24"/>
          <w:szCs w:val="24"/>
        </w:rPr>
        <w:t xml:space="preserve"> tražbin</w:t>
      </w:r>
      <w:r w:rsidR="001965B2" w:rsidRPr="00600444">
        <w:rPr>
          <w:color w:val="auto"/>
          <w:sz w:val="24"/>
          <w:szCs w:val="24"/>
        </w:rPr>
        <w:t>e</w:t>
      </w:r>
      <w:r w:rsidRPr="00600444">
        <w:rPr>
          <w:color w:val="auto"/>
          <w:sz w:val="24"/>
          <w:szCs w:val="24"/>
        </w:rPr>
        <w:t xml:space="preserve">. </w:t>
      </w:r>
    </w:p>
    <w:p w:rsidRDefault="00420B70" w:rsidP="00420B70" w:rsidR="00420B70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420B70" w:rsidP="00420B70" w:rsidR="00420B70" w:rsidRPr="00C4593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Default="00420B70" w:rsidP="00420B70" w:rsidR="00420B70" w:rsidRPr="00C4593E">
      <w:pPr>
        <w:jc w:val="both"/>
        <w:rPr>
          <w:color w:val="auto"/>
          <w:sz w:val="24"/>
          <w:szCs w:val="24"/>
        </w:rPr>
      </w:pPr>
    </w:p>
    <w:p w:rsidRDefault="00420B70" w:rsidP="00420B70" w:rsidR="00420B70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Prelazi se na ispitivanje prijavljene tražbine:</w:t>
      </w:r>
    </w:p>
    <w:p w:rsidRDefault="00600444" w:rsidP="00420B70" w:rsidR="00600444" w:rsidRPr="00C4593E">
      <w:pPr>
        <w:ind w:firstLine="708"/>
        <w:jc w:val="both"/>
        <w:rPr>
          <w:color w:val="auto"/>
          <w:sz w:val="24"/>
          <w:szCs w:val="24"/>
        </w:rPr>
      </w:pPr>
    </w:p>
    <w:p w:rsidRDefault="00420B70" w:rsidP="00420B70" w:rsidR="00420B70" w:rsidRPr="00600444">
      <w:pPr>
        <w:ind w:firstLine="708"/>
        <w:jc w:val="both"/>
        <w:rPr>
          <w:color w:val="auto"/>
          <w:sz w:val="24"/>
          <w:szCs w:val="24"/>
        </w:rPr>
      </w:pPr>
      <w:r w:rsidRPr="00600444">
        <w:rPr>
          <w:color w:val="auto"/>
          <w:sz w:val="24"/>
          <w:szCs w:val="24"/>
        </w:rPr>
        <w:lastRenderedPageBreak/>
        <w:t xml:space="preserve">1. </w:t>
      </w:r>
      <w:r w:rsidR="001965B2" w:rsidRPr="00600444">
        <w:rPr>
          <w:color w:val="auto"/>
          <w:sz w:val="24"/>
          <w:szCs w:val="24"/>
        </w:rPr>
        <w:t>RH - Ministarstvo financija, Porezna uprava,</w:t>
      </w:r>
      <w:r w:rsidR="001965B2" w:rsidRPr="00600444">
        <w:rPr>
          <w:color w:val="auto"/>
        </w:rPr>
        <w:t xml:space="preserve"> </w:t>
      </w:r>
      <w:r w:rsidR="001965B2" w:rsidRPr="00600444">
        <w:rPr>
          <w:color w:val="auto"/>
          <w:sz w:val="24"/>
          <w:szCs w:val="24"/>
        </w:rPr>
        <w:t>Katančićeva 5, 10000 Zagreb, OIB: 18683136487, zastupana po ŽDO Pula, prijavila</w:t>
      </w:r>
      <w:r w:rsidRPr="00600444">
        <w:rPr>
          <w:color w:val="auto"/>
          <w:sz w:val="24"/>
          <w:szCs w:val="24"/>
        </w:rPr>
        <w:t xml:space="preserve"> je tražbinu u iznosu od </w:t>
      </w:r>
      <w:r w:rsidR="001965B2" w:rsidRPr="00600444">
        <w:rPr>
          <w:color w:val="auto"/>
          <w:sz w:val="24"/>
          <w:szCs w:val="24"/>
        </w:rPr>
        <w:t>56.939,56</w:t>
      </w:r>
      <w:r w:rsidRPr="00600444">
        <w:rPr>
          <w:color w:val="auto"/>
          <w:sz w:val="24"/>
          <w:szCs w:val="24"/>
        </w:rPr>
        <w:t xml:space="preserve"> kn</w:t>
      </w:r>
      <w:r w:rsidR="000B1FA2" w:rsidRPr="00600444">
        <w:rPr>
          <w:color w:val="auto"/>
          <w:sz w:val="24"/>
          <w:szCs w:val="24"/>
        </w:rPr>
        <w:t xml:space="preserve"> s osnova doprinosa iz i na plaću, poreza na dobit, doprinosa, članarine HGK, kamata</w:t>
      </w:r>
      <w:r w:rsidRPr="00600444">
        <w:rPr>
          <w:color w:val="auto"/>
          <w:sz w:val="24"/>
          <w:szCs w:val="24"/>
        </w:rPr>
        <w:t>.</w:t>
      </w:r>
    </w:p>
    <w:p w:rsidRDefault="00420B70" w:rsidP="00420B70" w:rsidR="00420B70" w:rsidRPr="00600444">
      <w:pPr>
        <w:ind w:firstLine="708"/>
        <w:jc w:val="both"/>
        <w:rPr>
          <w:color w:val="auto"/>
          <w:sz w:val="24"/>
          <w:szCs w:val="24"/>
        </w:rPr>
      </w:pPr>
    </w:p>
    <w:p w:rsidRDefault="001965B2" w:rsidP="001965B2" w:rsidR="001965B2" w:rsidRPr="001965B2">
      <w:pPr>
        <w:ind w:firstLine="708"/>
        <w:jc w:val="both"/>
        <w:rPr>
          <w:color w:val="auto"/>
          <w:sz w:val="24"/>
          <w:szCs w:val="24"/>
        </w:rPr>
      </w:pPr>
      <w:r w:rsidRPr="001965B2">
        <w:rPr>
          <w:color w:val="auto"/>
          <w:sz w:val="24"/>
          <w:szCs w:val="24"/>
        </w:rPr>
        <w:t xml:space="preserve">Stečajni upravitelj tražbinu priznaje u cijelosti i to u dijelu od 5.361,48 kn kao tražbinu I. višeg isplatnog reda te u dijelu od </w:t>
      </w:r>
      <w:r w:rsidR="00D46351">
        <w:rPr>
          <w:color w:val="auto"/>
          <w:sz w:val="24"/>
          <w:szCs w:val="24"/>
        </w:rPr>
        <w:t>51.578,08</w:t>
      </w:r>
      <w:r w:rsidRPr="001965B2">
        <w:rPr>
          <w:color w:val="auto"/>
          <w:sz w:val="24"/>
          <w:szCs w:val="24"/>
        </w:rPr>
        <w:t xml:space="preserve"> kn kao tražbinu II. višeg isplatnog reda.</w:t>
      </w:r>
    </w:p>
    <w:p w:rsidRDefault="001965B2" w:rsidP="001965B2" w:rsidR="001965B2" w:rsidRPr="001965B2">
      <w:pPr>
        <w:ind w:firstLine="708"/>
        <w:jc w:val="both"/>
        <w:rPr>
          <w:color w:val="auto"/>
          <w:sz w:val="24"/>
          <w:szCs w:val="24"/>
        </w:rPr>
      </w:pPr>
      <w:r w:rsidRPr="001965B2">
        <w:rPr>
          <w:color w:val="auto"/>
          <w:sz w:val="24"/>
          <w:szCs w:val="24"/>
        </w:rPr>
        <w:t>Utvrđuje se da nijedan od stečajnih vjerovnika nije osporio tražbinu.</w:t>
      </w:r>
    </w:p>
    <w:p w:rsidRDefault="001965B2" w:rsidP="001965B2" w:rsidR="001965B2">
      <w:pPr>
        <w:jc w:val="both"/>
        <w:rPr>
          <w:color w:val="auto"/>
          <w:sz w:val="24"/>
          <w:szCs w:val="24"/>
        </w:rPr>
      </w:pPr>
      <w:r w:rsidRPr="001965B2">
        <w:rPr>
          <w:color w:val="auto"/>
          <w:sz w:val="24"/>
          <w:szCs w:val="24"/>
        </w:rPr>
        <w:tab/>
        <w:t>Stečajni sudac objavljuje da se tražbina stečajnog vjerovnika RH - Ministarstva financija, Porezne uprave,</w:t>
      </w:r>
      <w:r w:rsidRPr="001965B2">
        <w:rPr>
          <w:color w:val="auto"/>
        </w:rPr>
        <w:t xml:space="preserve"> </w:t>
      </w:r>
      <w:r w:rsidRPr="001965B2">
        <w:rPr>
          <w:color w:val="auto"/>
          <w:sz w:val="24"/>
          <w:szCs w:val="24"/>
        </w:rPr>
        <w:t xml:space="preserve">Katančićeva 5, 10000 Zagreb, OIB: 18683136487, smatra utvrđenom u iznosu od 5.361,48 kn i razvrstava se u I. viši isplatni red, te u iznosu od </w:t>
      </w:r>
      <w:r w:rsidR="00D46351">
        <w:rPr>
          <w:color w:val="auto"/>
          <w:sz w:val="24"/>
          <w:szCs w:val="24"/>
        </w:rPr>
        <w:t>51.578,08</w:t>
      </w:r>
      <w:r w:rsidRPr="001965B2">
        <w:rPr>
          <w:color w:val="auto"/>
          <w:sz w:val="24"/>
          <w:szCs w:val="24"/>
        </w:rPr>
        <w:t xml:space="preserve"> kn i razvrstava se u II. viši isplatni red.</w:t>
      </w:r>
    </w:p>
    <w:p w:rsidRDefault="00600444" w:rsidP="001965B2" w:rsidR="00600444">
      <w:pPr>
        <w:jc w:val="both"/>
        <w:rPr>
          <w:color w:val="auto"/>
          <w:sz w:val="24"/>
          <w:szCs w:val="24"/>
        </w:rPr>
      </w:pPr>
    </w:p>
    <w:p w:rsidRDefault="00600444" w:rsidP="001965B2" w:rsidR="0060044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Konstatira se da je stečajni upravitelj dostavio na spis izvadak sa e-porezne za dužnika, iz kojeg da je razvidno kako je dužnik podmirio sve obveze prema državnom proračunu.</w:t>
      </w:r>
    </w:p>
    <w:p w:rsidRDefault="00600444" w:rsidP="001965B2" w:rsidR="00600444">
      <w:pPr>
        <w:jc w:val="both"/>
        <w:rPr>
          <w:color w:val="auto"/>
          <w:sz w:val="24"/>
          <w:szCs w:val="24"/>
        </w:rPr>
      </w:pPr>
    </w:p>
    <w:p w:rsidRDefault="00600444" w:rsidP="001965B2" w:rsidR="0060044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Zastupnica Republike Hrvatske izjavljuje da povlačimo sve prijavljene tražbine od dana 14.8.2018. kako je to navedeno u prijavi tražbine a predlažemo da se pozovu stečajni vjerovnici nižih isplatnih redova da prijave svoje eventualne tražbine.</w:t>
      </w:r>
    </w:p>
    <w:p w:rsidRDefault="00600444" w:rsidP="001965B2" w:rsidR="00600444">
      <w:pPr>
        <w:jc w:val="both"/>
        <w:rPr>
          <w:color w:val="auto"/>
          <w:sz w:val="24"/>
          <w:szCs w:val="24"/>
        </w:rPr>
      </w:pPr>
    </w:p>
    <w:p w:rsidRDefault="00600444" w:rsidP="00600444" w:rsidR="00600444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600444" w:rsidP="00600444" w:rsidR="00600444">
      <w:pPr>
        <w:jc w:val="center"/>
        <w:rPr>
          <w:color w:val="auto"/>
          <w:sz w:val="24"/>
          <w:szCs w:val="24"/>
        </w:rPr>
      </w:pPr>
    </w:p>
    <w:p w:rsidRDefault="00600444" w:rsidP="00600444" w:rsidR="00600444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600444" w:rsidP="001965B2" w:rsidR="00600444">
      <w:pPr>
        <w:jc w:val="both"/>
        <w:rPr>
          <w:color w:val="auto"/>
          <w:sz w:val="24"/>
          <w:szCs w:val="24"/>
        </w:rPr>
      </w:pPr>
    </w:p>
    <w:p w:rsidRDefault="00600444" w:rsidP="001965B2" w:rsidR="0060044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Utvrđuje se da je vjerovnik Republika Hrvatska povukao prijavu tražbine od 14.8.2018. koja je bila prijavljena na ukupan iznos od </w:t>
      </w:r>
      <w:r w:rsidRPr="00600444">
        <w:rPr>
          <w:color w:val="auto"/>
          <w:sz w:val="24"/>
          <w:szCs w:val="24"/>
        </w:rPr>
        <w:t>56.939,56 kn</w:t>
      </w:r>
      <w:r>
        <w:rPr>
          <w:color w:val="auto"/>
          <w:sz w:val="24"/>
          <w:szCs w:val="24"/>
        </w:rPr>
        <w:t>.</w:t>
      </w:r>
    </w:p>
    <w:p w:rsidRDefault="00600444" w:rsidP="001965B2" w:rsidR="00600444" w:rsidRPr="001965B2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Vjerovnici nižih isplatnih redova pozvati će se na prijavu tražbina.</w:t>
      </w:r>
    </w:p>
    <w:p w:rsidRDefault="00420B70" w:rsidP="00420B70" w:rsidR="00420B70" w:rsidRPr="004A3F6B">
      <w:pPr>
        <w:ind w:firstLine="708"/>
        <w:jc w:val="both"/>
        <w:rPr>
          <w:color w:val="auto"/>
          <w:sz w:val="24"/>
          <w:szCs w:val="24"/>
        </w:rPr>
      </w:pPr>
    </w:p>
    <w:p w:rsidRDefault="00420B70" w:rsidP="00420B70" w:rsidR="00420B70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420B70" w:rsidP="00420B70" w:rsidR="00420B70">
      <w:pPr>
        <w:jc w:val="center"/>
        <w:rPr>
          <w:color w:val="auto"/>
          <w:sz w:val="24"/>
          <w:szCs w:val="24"/>
        </w:rPr>
      </w:pP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</w:p>
    <w:p w:rsidRDefault="00420B70" w:rsidP="00420B70" w:rsidR="00420B70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420B70" w:rsidP="00420B70" w:rsidR="00420B70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420B70" w:rsidP="00420B70" w:rsidR="00420B70" w:rsidRPr="00600444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počinje u </w:t>
      </w:r>
      <w:r w:rsidRPr="00600444">
        <w:rPr>
          <w:color w:val="auto"/>
          <w:sz w:val="24"/>
          <w:szCs w:val="24"/>
        </w:rPr>
        <w:t>12:30 sati.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</w:p>
    <w:p w:rsidRDefault="00420B70" w:rsidP="00420B70" w:rsidR="00420B70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</w:p>
    <w:p w:rsidRDefault="00420B70" w:rsidP="00420B70" w:rsidR="00420B70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Default="00420B70" w:rsidP="00420B70" w:rsidR="00420B70" w:rsidRPr="004A3F6B">
      <w:pPr>
        <w:jc w:val="both"/>
        <w:rPr>
          <w:color w:val="auto"/>
          <w:sz w:val="24"/>
          <w:szCs w:val="24"/>
        </w:rPr>
      </w:pPr>
    </w:p>
    <w:p w:rsidRDefault="00420B70" w:rsidP="00420B70" w:rsidR="00420B70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Default="00420B70" w:rsidP="00420B70" w:rsidR="00420B70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 xml:space="preserve">Stečajni upravitelj usmeno izlaže kao u pisanom izvješću podnesenom za ovo ročište, </w:t>
      </w:r>
      <w:r w:rsidR="00600444">
        <w:rPr>
          <w:color w:val="auto"/>
          <w:sz w:val="24"/>
          <w:szCs w:val="24"/>
        </w:rPr>
        <w:t>iz kojeg u bitnome proizlazi da imovinu stečajnog dužnika čine tražbine s osnova pozajmica kako je navedeno u tablici:</w:t>
      </w:r>
    </w:p>
    <w:p w:rsidRDefault="00420B70" w:rsidP="00420B70" w:rsidR="00420B70" w:rsidRPr="001965B2">
      <w:pPr>
        <w:jc w:val="both"/>
        <w:rPr>
          <w:sz w:val="24"/>
          <w:szCs w:val="24"/>
        </w:rPr>
      </w:pPr>
    </w:p>
    <w:p w:rsidRDefault="006F5536" w:rsidP="001965B2" w:rsidR="006F5536" w:rsidRPr="001965B2">
      <w:pPr>
        <w:jc w:val="both"/>
        <w:rPr>
          <w:sz w:val="24"/>
          <w:szCs w:val="24"/>
        </w:rPr>
      </w:pPr>
    </w:p>
    <w:bookmarkStart w:name="_MON_1591453575" w:id="1"/>
    <w:bookmarkEnd w:id="1"/>
    <w:p w:rsidRDefault="00D46351" w:rsidP="006F5536" w:rsidR="006F5536">
      <w:pPr>
        <w:spacing w:after="240"/>
        <w:jc w:val="center"/>
        <w:rPr>
          <w:rFonts w:hAnsi="Trebuchet MS" w:ascii="Trebuchet MS"/>
        </w:rPr>
      </w:pPr>
      <w:r w:rsidRPr="00CC0EAA">
        <w:rPr>
          <w:rFonts w:hAnsi="Trebuchet MS" w:ascii="Trebuchet MS"/>
        </w:rPr>
        <w:object w:dyaOrig="4280" w:dxaOrig="693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o:borderrightcolor="this" o:borderbottomcolor="this" o:borderleftcolor="this" o:bordertopcolor="this" id="_x0000_i1025" style="width:321.4pt;height:221.2pt" type="#_x0000_t75">
            <v:imagedata r:id="rId9" o:title=""/>
            <w10:bordertop width="4" type="single"/>
            <w10:borderleft width="4" type="single"/>
            <w10:borderbottom width="4" type="single"/>
            <w10:borderright width="4" type="single"/>
          </v:shape>
          <o:OLEObject r:id="rId10" ObjectID="_1602408736" DrawAspect="Content" ShapeID="_x0000_i1025" ProgID="Excel.Sheet.12" Type="Embed"/>
        </w:object>
      </w:r>
    </w:p>
    <w:p w:rsidRDefault="0066193B" w:rsidP="006F5536" w:rsidR="0066193B">
      <w:pPr>
        <w:spacing w:after="240"/>
        <w:jc w:val="center"/>
        <w:rPr>
          <w:sz w:val="24"/>
          <w:szCs w:val="24"/>
        </w:rPr>
      </w:pPr>
    </w:p>
    <w:p w:rsidRDefault="001965B2" w:rsidP="006F5536" w:rsidR="001965B2" w:rsidRPr="006F5536">
      <w:pPr>
        <w:spacing w:after="240"/>
        <w:jc w:val="center"/>
        <w:rPr>
          <w:rFonts w:hAnsi="Trebuchet MS" w:ascii="Trebuchet MS"/>
          <w:sz w:val="24"/>
          <w:szCs w:val="24"/>
          <w:highlight w:val="yellow"/>
        </w:rPr>
      </w:pPr>
      <w:r w:rsidRPr="006F5536">
        <w:rPr>
          <w:sz w:val="24"/>
          <w:szCs w:val="24"/>
        </w:rPr>
        <w:t>MIŠLJENJE</w:t>
      </w:r>
    </w:p>
    <w:p w:rsidRDefault="006F5536" w:rsidP="00600444" w:rsidR="001965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00444">
        <w:rPr>
          <w:sz w:val="24"/>
          <w:szCs w:val="24"/>
        </w:rPr>
        <w:t>U izvješću je dat i predračun troškova za prethodni postupak i za 6 mjeseci nakon otvaranja stečajnog postupka.</w:t>
      </w:r>
    </w:p>
    <w:p w:rsidRDefault="0066193B" w:rsidP="00600444" w:rsidR="0066193B" w:rsidRPr="006F5536">
      <w:pPr>
        <w:jc w:val="both"/>
        <w:rPr>
          <w:sz w:val="24"/>
          <w:szCs w:val="24"/>
        </w:rPr>
      </w:pPr>
    </w:p>
    <w:bookmarkStart w:name="_MON_1592117810" w:id="2"/>
    <w:bookmarkEnd w:id="2"/>
    <w:p w:rsidRDefault="00D46351" w:rsidP="001965B2" w:rsidR="001965B2">
      <w:pPr>
        <w:spacing w:after="240"/>
        <w:jc w:val="center"/>
        <w:rPr>
          <w:rFonts w:hAnsi="Trebuchet MS" w:ascii="Trebuchet MS"/>
        </w:rPr>
      </w:pPr>
      <w:r w:rsidRPr="00AC50F0">
        <w:rPr>
          <w:rFonts w:cs="Calibri Light" w:hAnsi="Calibri Light" w:ascii="Calibri Light"/>
        </w:rPr>
        <w:object w:dyaOrig="5526" w:dxaOrig="9373">
          <v:shape o:ole="" o:borderrightcolor="this" o:borderbottomcolor="this" o:borderleftcolor="this" o:bordertopcolor="this" id="_x0000_i1026" style="width:434.9pt;height:285.7pt" type="#_x0000_t75">
            <v:imagedata r:id="rId11" o:title=""/>
            <o:lock v:ext="edit" aspectratio="f"/>
            <w10:bordertop shadow="t" width="4" type="single"/>
            <w10:borderleft shadow="t" width="4" type="single"/>
            <w10:borderbottom shadow="t" width="4" type="single"/>
            <w10:borderright shadow="t" width="4" type="single"/>
          </v:shape>
          <o:OLEObject r:id="rId12" ObjectID="_1602408737" DrawAspect="Content" ShapeID="_x0000_i1026" ProgID="Excel.Sheet.12" Type="Embed"/>
        </w:object>
      </w:r>
    </w:p>
    <w:p w:rsidRDefault="006F5536" w:rsidP="001965B2" w:rsidR="001965B2" w:rsidRPr="006F55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20B70" w:rsidP="00420B70" w:rsidR="00420B70" w:rsidRPr="006F5536">
      <w:pPr>
        <w:jc w:val="both"/>
        <w:rPr>
          <w:sz w:val="24"/>
          <w:szCs w:val="24"/>
        </w:rPr>
      </w:pPr>
    </w:p>
    <w:p w:rsidRDefault="00420B70" w:rsidP="00420B70" w:rsidR="00420B70">
      <w:pPr>
        <w:jc w:val="both"/>
        <w:rPr>
          <w:sz w:val="24"/>
          <w:szCs w:val="24"/>
        </w:rPr>
      </w:pPr>
    </w:p>
    <w:p w:rsidRDefault="00420B70" w:rsidP="00420B70" w:rsidR="00420B70" w:rsidRPr="00AB7181">
      <w:pPr>
        <w:jc w:val="both"/>
        <w:rPr>
          <w:sz w:val="24"/>
          <w:szCs w:val="24"/>
        </w:rPr>
      </w:pPr>
    </w:p>
    <w:p w:rsidRDefault="00420B70" w:rsidP="00420B70" w:rsidR="00420B70" w:rsidRPr="0066193B">
      <w:pPr>
        <w:jc w:val="center"/>
        <w:rPr>
          <w:color w:val="auto"/>
          <w:sz w:val="24"/>
          <w:szCs w:val="24"/>
        </w:rPr>
      </w:pPr>
      <w:r w:rsidRPr="00AB7181">
        <w:rPr>
          <w:sz w:val="24"/>
          <w:szCs w:val="24"/>
        </w:rPr>
        <w:t>Dovršen</w:t>
      </w:r>
      <w:r w:rsidRPr="0066193B">
        <w:rPr>
          <w:color w:val="auto"/>
          <w:sz w:val="24"/>
          <w:szCs w:val="24"/>
        </w:rPr>
        <w:t xml:space="preserve">o u </w:t>
      </w:r>
      <w:r w:rsidR="0066193B">
        <w:rPr>
          <w:color w:val="auto"/>
          <w:sz w:val="24"/>
          <w:szCs w:val="24"/>
        </w:rPr>
        <w:t>12</w:t>
      </w:r>
      <w:r w:rsidRPr="0066193B">
        <w:rPr>
          <w:color w:val="auto"/>
          <w:sz w:val="24"/>
          <w:szCs w:val="24"/>
        </w:rPr>
        <w:t>:</w:t>
      </w:r>
      <w:r w:rsidR="0066193B">
        <w:rPr>
          <w:color w:val="auto"/>
          <w:sz w:val="24"/>
          <w:szCs w:val="24"/>
        </w:rPr>
        <w:t>35</w:t>
      </w:r>
      <w:r w:rsidRPr="0066193B">
        <w:rPr>
          <w:color w:val="auto"/>
          <w:sz w:val="24"/>
          <w:szCs w:val="24"/>
        </w:rPr>
        <w:t xml:space="preserve"> sati.</w:t>
      </w:r>
    </w:p>
    <w:p w:rsidRDefault="00420B70" w:rsidP="00420B70" w:rsidR="00420B70">
      <w:pPr>
        <w:ind w:firstLine="708"/>
        <w:jc w:val="both"/>
        <w:rPr>
          <w:sz w:val="24"/>
          <w:szCs w:val="24"/>
        </w:rPr>
      </w:pPr>
    </w:p>
    <w:p w:rsidRDefault="00420B70" w:rsidP="00420B70" w:rsidR="00420B70" w:rsidRPr="00AB7181">
      <w:pPr>
        <w:ind w:firstLine="708"/>
        <w:jc w:val="both"/>
        <w:rPr>
          <w:sz w:val="24"/>
          <w:szCs w:val="24"/>
        </w:rPr>
      </w:pPr>
    </w:p>
    <w:p w:rsidRDefault="00420B70" w:rsidP="00420B70" w:rsidR="00420B70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Default="00420B70" w:rsidP="00420B70" w:rsidR="00420B70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420B70" w:rsidP="00420B70" w:rsidR="00420B70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20B70" w:rsidP="00420B70" w:rsidR="00420B70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420B70" w:rsidP="00420B70" w:rsidR="00420B70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Default="00353E2B" w:rsidP="00420B70" w:rsidR="00353E2B">
      <w:pPr>
        <w:jc w:val="both"/>
        <w:rPr>
          <w:sz w:val="24"/>
          <w:szCs w:val="24"/>
        </w:rPr>
      </w:pPr>
    </w:p>
    <w:p w:rsidRDefault="00353E2B" w:rsidP="00420B70" w:rsidR="00353E2B">
      <w:pPr>
        <w:jc w:val="both"/>
        <w:rPr>
          <w:sz w:val="24"/>
          <w:szCs w:val="24"/>
        </w:rPr>
      </w:pPr>
    </w:p>
    <w:p w:rsidRDefault="00353E2B" w:rsidP="00420B70" w:rsidR="00353E2B">
      <w:pPr>
        <w:jc w:val="both"/>
        <w:rPr>
          <w:sz w:val="24"/>
          <w:szCs w:val="24"/>
        </w:rPr>
      </w:pPr>
    </w:p>
    <w:p w:rsidRDefault="00353E2B" w:rsidP="00420B70" w:rsidR="00353E2B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Ostali</w:t>
      </w:r>
    </w:p>
    <w:p w:rsidRDefault="00420B70" w:rsidP="00420B70" w:rsidR="00420B70"/>
    <w:p w:rsidRDefault="00420B70" w:rsidP="00420B70" w:rsidR="00420B70"/>
    <w:p w:rsidRDefault="00420B70" w:rsidP="00420B70" w:rsidR="00420B70"/>
    <w:p w:rsidRDefault="00420B70" w:rsidP="00420B70" w:rsidR="00420B70"/>
    <w:p w:rsidRDefault="00420B70" w:rsidP="00420B70" w:rsidR="00420B70"/>
    <w:p w:rsidRDefault="00420B70" w:rsidP="00420B70" w:rsidR="00420B70"/>
    <w:p w:rsidRDefault="00420B70" w:rsidP="00420B70" w:rsidR="00420B70"/>
    <w:p w:rsidRDefault="00420B70" w:rsidP="00420B70" w:rsidR="00420B70"/>
    <w:p w:rsidRDefault="00647529" w:rsidR="00500701"/>
    <w:sectPr w:rsidSect="009240C0" w:rsidR="00500701">
      <w:headerReference w:type="even" r:id="rId13"/>
      <w:headerReference w:type="default" r:id="rId14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B70" w:rsidP="00420B70" w:rsidR="00420B70">
      <w:r>
        <w:separator/>
      </w:r>
    </w:p>
  </w:endnote>
  <w:endnote w:id="0" w:type="continuationSeparator">
    <w:p w:rsidRDefault="00420B70" w:rsidP="00420B70" w:rsidR="00420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B70" w:rsidP="00420B70" w:rsidR="00420B70">
      <w:r>
        <w:separator/>
      </w:r>
    </w:p>
  </w:footnote>
  <w:footnote w:id="0" w:type="continuationSeparator">
    <w:p w:rsidRDefault="00420B70" w:rsidP="00420B70" w:rsidR="00420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B70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7529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B70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647529">
      <w:rPr>
        <w:rStyle w:val="Brojstranice"/>
        <w:noProof/>
        <w:sz w:val="24"/>
        <w:szCs w:val="24"/>
      </w:rPr>
      <w:t>4</w:t>
    </w:r>
    <w:r w:rsidRPr="00222AA1">
      <w:rPr>
        <w:rStyle w:val="Brojstranice"/>
        <w:sz w:val="24"/>
        <w:szCs w:val="24"/>
      </w:rPr>
      <w:fldChar w:fldCharType="end"/>
    </w:r>
  </w:p>
  <w:p w:rsidRDefault="00420B70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 w:rsidR="00F51CF1">
      <w:t xml:space="preserve">       </w:t>
    </w:r>
    <w:r>
      <w:rPr>
        <w:color w:val="auto"/>
        <w:sz w:val="24"/>
        <w:szCs w:val="24"/>
      </w:rPr>
      <w:t>2 St-104/2018-</w:t>
    </w:r>
    <w:r w:rsidR="0002527D">
      <w:rPr>
        <w:color w:val="auto"/>
        <w:sz w:val="24"/>
        <w:szCs w:val="24"/>
      </w:rPr>
      <w:t>21</w:t>
    </w:r>
    <w:r w:rsidRPr="004A3F6B">
      <w:rPr>
        <w:color w:val="auto"/>
        <w:sz w:val="24"/>
        <w:szCs w:val="24"/>
      </w:rPr>
      <w:t xml:space="preserve">   </w:t>
    </w:r>
  </w:p>
  <w:p w:rsidRDefault="00647529" w:rsidR="00222A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B70"/>
    <w:rsid w:val="0002527D"/>
    <w:rsid w:val="000B1FA2"/>
    <w:rsid w:val="001965B2"/>
    <w:rsid w:val="00353E2B"/>
    <w:rsid w:val="00420B70"/>
    <w:rsid w:val="004D68FA"/>
    <w:rsid w:val="00554328"/>
    <w:rsid w:val="00600444"/>
    <w:rsid w:val="00647529"/>
    <w:rsid w:val="0066193B"/>
    <w:rsid w:val="006F5536"/>
    <w:rsid w:val="00985388"/>
    <w:rsid w:val="00D46351"/>
    <w:rsid w:val="00F5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0444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0B7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420B7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420B70"/>
  </w:style>
  <w:style w:styleId="Odlomakpopisa" w:type="paragraph">
    <w:name w:val="List Paragraph"/>
    <w:basedOn w:val="Normal"/>
    <w:uiPriority w:val="34"/>
    <w:qFormat/>
    <w:rsid w:val="00420B70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20B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B7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52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529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52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52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0444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0B7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420B7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420B70"/>
  </w:style>
  <w:style w:styleId="Odlomakpopisa" w:type="paragraph">
    <w:name w:val="List Paragraph"/>
    <w:basedOn w:val="Normal"/>
    <w:uiPriority w:val="34"/>
    <w:qFormat/>
    <w:rsid w:val="00420B70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20B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B7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52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529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52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52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2018.</izvorni_sadrzaj>
    <derivirana_varijabla naziv="DomainObject.StvarniPocetakDatum_1">30. listopada 2018.</derivirana_varijabla>
  </DomainObject.StvarniPocetakDatum>
  <DomainObject.StvarniZavrsetakDatum>
    <izvorni_sadrzaj>30. listopada 2018.</izvorni_sadrzaj>
    <derivirana_varijabla naziv="DomainObject.StvarniZavrsetakDatum_1">30. listopada 2018.</derivirana_varijabla>
  </DomainObject.StvarniZavrsetakDatum>
  <DomainObject.PlaniraniZavrsetakDatum>
    <izvorni_sadrzaj>30. listopada 2018.</izvorni_sadrzaj>
    <derivirana_varijabla naziv="DomainObject.PlaniraniZavrsetakDatum_1">30. listopada 2018.</derivirana_varijabla>
  </DomainObject.PlaniraniZavrsetakDatum>
  <DomainObject.PlaniraniPocetakDatum>
    <izvorni_sadrzaj>30. listopada 2018.</izvorni_sadrzaj>
    <derivirana_varijabla naziv="DomainObject.PlaniraniPocetakDatum_1">30. listopada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30. listopada 2018.</izvorni_sadrzaj>
    <derivirana_varijabla naziv="DomainObject.Zapisnik.DatumKreiranja_1">30.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St-104/2018-21</izvorni_sadrzaj>
    <derivirana_varijabla naziv="DomainObject.Zapisnik.Oznaka_1">St-104/2018-21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RESTART MEDIA j.d.o.o. POREČ</izvorni_sadrzaj>
    <derivirana_varijabla naziv="DomainObject.Predmet.ProtustrankaFormated_1">  RESTART MEDIA j.d.o.o. POREČ</derivirana_varijabla>
  </DomainObject.Predmet.ProtustrankaFormated>
  <DomainObject.Predmet.ProtustrankaFormatedOIB>
    <izvorni_sadrzaj>  RESTART MEDIA j.d.o.o. POREČ, OIB 64804583610</izvorni_sadrzaj>
    <derivirana_varijabla naziv="DomainObject.Predmet.ProtustrankaFormatedOIB_1">  RESTART MEDIA j.d.o.o. POREČ, OIB 64804583610</derivirana_varijabla>
  </DomainObject.Predmet.ProtustrankaFormatedOIB>
  <DomainObject.Predmet.ProtustrankaFormatedWithAdress>
    <izvorni_sadrzaj> RESTART MEDIA j.d.o.o. POREČ, Partizanska 13, 52440 Poreč</izvorni_sadrzaj>
    <derivirana_varijabla naziv="DomainObject.Predmet.ProtustrankaFormatedWithAdress_1"> RESTART MEDIA j.d.o.o. POREČ, Partizanska 13, 52440 Poreč</derivirana_varijabla>
  </DomainObject.Predmet.ProtustrankaFormatedWithAdress>
  <DomainObject.Predmet.ProtustrankaFormatedWithAdressOIB>
    <izvorni_sadrzaj> RESTART MEDIA j.d.o.o. POREČ, OIB 64804583610, Partizanska 13, 52440 Poreč</izvorni_sadrzaj>
    <derivirana_varijabla naziv="DomainObject.Predmet.ProtustrankaFormatedWithAdressOIB_1"> RESTART MEDIA j.d.o.o. POREČ, OIB 64804583610, Partizanska 13, 52440 Poreč</derivirana_varijabla>
  </DomainObject.Predmet.ProtustrankaFormatedWithAdressOIB>
  <DomainObject.Predmet.ProtustrankaWithAdress>
    <izvorni_sadrzaj>RESTART MEDIA j.d.o.o. POREČ Partizanska 13, 52440 Poreč</izvorni_sadrzaj>
    <derivirana_varijabla naziv="DomainObject.Predmet.ProtustrankaWithAdress_1">RESTART MEDIA j.d.o.o. POREČ Partizanska 13, 52440 Poreč</derivirana_varijabla>
  </DomainObject.Predmet.ProtustrankaWithAdress>
  <DomainObject.Predmet.ProtustrankaWithAdressOIB>
    <izvorni_sadrzaj>RESTART MEDIA j.d.o.o. POREČ, OIB 64804583610, Partizanska 13, 52440 Poreč</izvorni_sadrzaj>
    <derivirana_varijabla naziv="DomainObject.Predmet.ProtustrankaWithAdressOIB_1">RESTART MEDIA j.d.o.o. POREČ, OIB 64804583610, Partizanska 13, 52440 Poreč</derivirana_varijabla>
  </DomainObject.Predmet.ProtustrankaWithAdressOIB>
  <DomainObject.Predmet.ProtustrankaNazivFormated>
    <izvorni_sadrzaj>RESTART MEDIA j.d.o.o. POREČ</izvorni_sadrzaj>
    <derivirana_varijabla naziv="DomainObject.Predmet.ProtustrankaNazivFormated_1">RESTART MEDIA j.d.o.o. POREČ</derivirana_varijabla>
  </DomainObject.Predmet.ProtustrankaNazivFormated>
  <DomainObject.Predmet.ProtustrankaNazivFormatedOIB>
    <izvorni_sadrzaj>RESTART MEDIA j.d.o.o. POREČ, OIB 64804583610</izvorni_sadrzaj>
    <derivirana_varijabla naziv="DomainObject.Predmet.ProtustrankaNazivFormatedOIB_1">RESTART MEDIA j.d.o.o. POREČ, OIB 64804583610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46823.14</izvorni_sadrzaj>
    <derivirana_varijabla naziv="DomainObject.Predmet.TrenutnaVrijednost_1">46823.14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RESTART MEDIA j.d.o.o. POREČ</item>
    </izvorni_sadrzaj>
    <derivirana_varijabla naziv="DomainObject.Predmet.ProtuStrankaListFormated_1">
      <item>RESTART MEDIA j.d.o.o. POREČ</item>
    </derivirana_varijabla>
  </DomainObject.Predmet.ProtuStrankaListFormated>
  <DomainObject.Predmet.ProtuStrankaListFormatedOIB>
    <izvorni_sadrzaj>
      <item>RESTART MEDIA j.d.o.o. POREČ, OIB 64804583610</item>
    </izvorni_sadrzaj>
    <derivirana_varijabla naziv="DomainObject.Predmet.ProtuStrankaListFormatedOIB_1">
      <item>RESTART MEDIA j.d.o.o. POREČ, OIB 64804583610</item>
    </derivirana_varijabla>
  </DomainObject.Predmet.ProtuStrankaListFormatedOIB>
  <DomainObject.Predmet.ProtuStrankaListFormatedWithAdress>
    <izvorni_sadrzaj>
      <item>RESTART MEDIA j.d.o.o. POREČ, Partizanska 13, 52440 Poreč</item>
    </izvorni_sadrzaj>
    <derivirana_varijabla naziv="DomainObject.Predmet.ProtuStrankaListFormatedWithAdress_1">
      <item>RESTART MEDIA j.d.o.o. POREČ, Partizanska 13, 52440 Poreč</item>
    </derivirana_varijabla>
  </DomainObject.Predmet.ProtuStrankaListFormatedWithAdress>
  <DomainObject.Predmet.ProtuStrankaListFormatedWithAdressOIB>
    <izvorni_sadrzaj>
      <item>RESTART MEDIA j.d.o.o. POREČ, OIB 64804583610, Partizanska 13, 52440 Poreč</item>
    </izvorni_sadrzaj>
    <derivirana_varijabla naziv="DomainObject.Predmet.ProtuStrankaListFormatedWithAdressOIB_1">
      <item>RESTART MEDIA j.d.o.o. POREČ, OIB 64804583610, Partizanska 13, 52440 Poreč</item>
    </derivirana_varijabla>
  </DomainObject.Predmet.ProtuStrankaListFormatedWithAdressOIB>
  <DomainObject.Predmet.ProtuStrankaListNazivFormated>
    <izvorni_sadrzaj>
      <item>RESTART MEDIA j.d.o.o. POREČ</item>
    </izvorni_sadrzaj>
    <derivirana_varijabla naziv="DomainObject.Predmet.ProtuStrankaListNazivFormated_1">
      <item>RESTART MEDIA j.d.o.o. POREČ</item>
    </derivirana_varijabla>
  </DomainObject.Predmet.ProtuStrankaListNazivFormated>
  <DomainObject.Predmet.ProtuStrankaListNazivFormatedOIB>
    <izvorni_sadrzaj>
      <item>RESTART MEDIA j.d.o.o. POREČ, OIB 64804583610</item>
    </izvorni_sadrzaj>
    <derivirana_varijabla naziv="DomainObject.Predmet.ProtuStrankaListNazivFormatedOIB_1">
      <item>RESTART MEDIA j.d.o.o. POREČ, OIB 64804583610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St-104/2018-21</izvorni_sadrzaj>
    <derivirana_varijabla naziv="DomainObject.PoslovniBrojDokumenta_1">St-104/2018-21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RESTART MEDIA j.d.o.o. POREČ</izvorni_sadrzaj>
    <derivirana_varijabla naziv="DomainObject.Predmet.ProtustrankaIDrugi_1">RESTART MEDIA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RESTART MEDIA j.d.o.o. POREČ, OIB 64804583610, Partizanska 13, 52440 Poreč</izvorni_sadrzaj>
    <derivirana_varijabla naziv="DomainObject.Predmet.ProtustrankaIDrugiAdressOIB_1">RESTART MEDIA j.d.o.o. POREČ, OIB 64804583610,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RESTART MEDIA j.d.o.o. POREČ</item>
    </izvorni_sadrzaj>
    <derivirana_varijabla naziv="DomainObject.Predmet.SudioniciListNaziv_1">
      <item>FINANCIJSKA AGENCIJA, RC RIJEKA, PODRUŽNICA PULA, PULA</item>
      <item>RESTART MEDIA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RESTART MEDIA j.d.o.o. POREČ, OIB 64804583610, Partizanska 13,52440 Poreč</item>
    </izvorni_sadrzaj>
    <derivirana_varijabla naziv="DomainObject.Predmet.SudioniciListAdressOIB_1">
      <item>FINANCIJSKA AGENCIJA, RC RIJEKA, PODRUŽNICA PULA, PULA, OIB 85821130368, Giardini 5,52100 Pula</item>
      <item>RESTART MEDIA j.d.o.o. POREČ, OIB 64804583610,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64804583610</item>
    </izvorni_sadrzaj>
    <derivirana_varijabla naziv="DomainObject.Predmet.SudioniciListNazivOIB_1">
      <item>, OIB 85821130368</item>
      <item>, OIB 64804583610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652</properties:Words>
  <properties:Characters>3619</properties:Characters>
  <properties:Lines>129</properties:Lines>
  <properties:Paragraphs>48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2018-07-03T11:21:00Z</dcterms:created>
  <dc:creator>Jasmina Matika</dc:creator>
  <cp:lastModifiedBy>Jasmina Matika</cp:lastModifiedBy>
  <dcterms:modified xmlns:xsi="http://www.w3.org/2001/XMLSchema-instance" xsi:type="dcterms:W3CDTF">2018-10-30T11:46:00Z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St-104/2018-21 / Zapisnik - Ispitno ročište (St-104-18 - ZAPISNIK -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