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9bd4" w14:paraId="6829bd4" w:rsidRDefault="00FE2D4B" w:rsidP="00FE2D4B" w:rsidR="00FE2D4B" w:rsidRPr="001A0A73">
      <w:pPr>
        <w:pStyle w:val="Naslov1"/>
        <w:jc w:val="left"/>
        <w15:collapsed w:val="false"/>
      </w:pPr>
      <w:bookmarkStart w:name="_GoBack" w:id="0"/>
      <w:bookmarkEnd w:id="0"/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 w:rsidRPr="001A0A73">
        <w:t>1.St-25/2015</w:t>
      </w:r>
    </w:p>
    <w:p w:rsidRDefault="00FE2D4B" w:rsidP="00FE2D4B" w:rsidR="00FE2D4B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E2D4B" w:rsidP="00FE2D4B" w:rsidR="00FE2D4B" w:rsidRPr="00FE2D4B"/>
    <w:p w:rsidRDefault="00FE2D4B" w:rsidP="00FE2D4B" w:rsidR="00FE2D4B" w:rsidRPr="001A0A73">
      <w:pPr>
        <w:pStyle w:val="Naslov1"/>
        <w:jc w:val="left"/>
      </w:pPr>
      <w:r w:rsidRPr="001A0A73">
        <w:t>REPUBLIKA HRVATSKA</w:t>
      </w:r>
      <w:r w:rsidRPr="001A0A73">
        <w:tab/>
      </w:r>
    </w:p>
    <w:p w:rsidRDefault="00FE2D4B" w:rsidP="00FE2D4B" w:rsidR="00FE2D4B" w:rsidRPr="001A0A73">
      <w:pPr>
        <w:rPr>
          <w:b/>
        </w:rPr>
      </w:pPr>
      <w:r w:rsidRPr="001A0A73">
        <w:rPr>
          <w:b/>
        </w:rPr>
        <w:t>TRGOVAČKI SUD U SPLITU</w:t>
      </w:r>
      <w:r w:rsidRPr="001A0A73">
        <w:rPr>
          <w:b/>
        </w:rPr>
        <w:tab/>
      </w:r>
      <w:r w:rsidRPr="001A0A73">
        <w:rPr>
          <w:b/>
        </w:rPr>
        <w:tab/>
      </w:r>
      <w:r w:rsidRPr="001A0A73">
        <w:rPr>
          <w:b/>
        </w:rPr>
        <w:tab/>
      </w:r>
      <w:r w:rsidRPr="001A0A73">
        <w:rPr>
          <w:b/>
        </w:rPr>
        <w:tab/>
      </w:r>
      <w:r w:rsidRPr="001A0A73">
        <w:rPr>
          <w:b/>
        </w:rPr>
        <w:tab/>
      </w:r>
    </w:p>
    <w:p w:rsidRDefault="00FE2D4B" w:rsidP="00FE2D4B" w:rsidR="00FE2D4B" w:rsidRPr="001A0A73">
      <w:pPr>
        <w:rPr>
          <w:b/>
        </w:rPr>
      </w:pPr>
      <w:r w:rsidRPr="001A0A73">
        <w:rPr>
          <w:b/>
        </w:rPr>
        <w:t>Split, Sukoišanska 6</w:t>
      </w:r>
    </w:p>
    <w:p w:rsidRDefault="00FE2D4B" w:rsidP="00FE2D4B" w:rsidR="00FE2D4B" w:rsidRPr="001A0A73">
      <w:pPr>
        <w:pStyle w:val="Naslov1"/>
        <w:spacing w:after="200" w:before="200"/>
        <w:rPr>
          <w:spacing w:val="60"/>
        </w:rPr>
      </w:pPr>
      <w:r w:rsidRPr="001A0A73">
        <w:rPr>
          <w:spacing w:val="60"/>
        </w:rPr>
        <w:t>REPUBLIKA HRVATSKA</w:t>
      </w:r>
    </w:p>
    <w:p w:rsidRDefault="00FE2D4B" w:rsidP="00FE2D4B" w:rsidR="00FE2D4B" w:rsidRPr="001A0A73">
      <w:pPr>
        <w:spacing w:after="200" w:before="200"/>
        <w:jc w:val="center"/>
        <w:rPr>
          <w:b/>
        </w:rPr>
      </w:pPr>
      <w:r w:rsidRPr="001A0A73">
        <w:rPr>
          <w:b/>
          <w:spacing w:val="60"/>
        </w:rPr>
        <w:t>RJEŠENJE</w:t>
      </w:r>
    </w:p>
    <w:p w:rsidRDefault="00FE2D4B" w:rsidP="00FE2D4B" w:rsidR="00FE2D4B">
      <w:pPr>
        <w:ind w:firstLine="708"/>
        <w:jc w:val="both"/>
      </w:pPr>
      <w:r>
        <w:t>Trgovački sud u Splitu, po sucu Velimiru Vuković, kao stečajnom sucu, u postupku nad dužnikom u stečajnom postupku nad dužnikom TOWN d.o.o.u stečaju Split, Zrinjsko-Frankopanska 68, OIB: 29453005461, dana 14. listopada  2016. godine</w:t>
      </w:r>
    </w:p>
    <w:p w:rsidRDefault="00FE2D4B" w:rsidP="00FE2D4B" w:rsidR="00FE2D4B">
      <w:pPr>
        <w:ind w:firstLine="708"/>
        <w:jc w:val="both"/>
        <w:rPr>
          <w:bCs/>
        </w:rPr>
      </w:pPr>
    </w:p>
    <w:p w:rsidRDefault="00FE2D4B" w:rsidP="00FE2D4B" w:rsidR="00FE2D4B">
      <w:pPr>
        <w:spacing w:after="100" w:before="100"/>
        <w:jc w:val="center"/>
      </w:pPr>
      <w:r>
        <w:t xml:space="preserve">r i j e š i o   j e </w:t>
      </w:r>
    </w:p>
    <w:p w:rsidRDefault="00FE2D4B" w:rsidP="00FE2D4B" w:rsidR="00FE2D4B">
      <w:pPr>
        <w:spacing w:after="160" w:before="240"/>
        <w:ind w:firstLine="708"/>
        <w:jc w:val="both"/>
      </w:pPr>
      <w:r>
        <w:t>I. Zakazuje se posebno ispitno ročište u stečajnom postupku nad dužnikom TOWN d.o.o.u stečaju Split, Zrinjsko-Frankopanska 68, OIB: 29453005461, koje će se održati dana 02. studenog 2016. godine u 12,00 sati u prostorijama Trgovačkog suda u Splitu, Sukoišanska 6, soba broj 3-4/Prizemlje. Na ovom posebnom ispitnom ročištu ispitivat će se tražbine vjerovnika koje nisu ispitane na prvom ispitnom ročištu, kao i one tražbine koje su prijavljene unutar roka od tri mjeseca od prvoga ispitnog ročišta.</w:t>
      </w:r>
    </w:p>
    <w:p w:rsidRDefault="00FE2D4B" w:rsidP="00FE2D4B" w:rsidR="00FE2D4B">
      <w:pPr>
        <w:spacing w:after="160" w:before="240"/>
        <w:ind w:firstLine="708"/>
        <w:jc w:val="both"/>
      </w:pPr>
      <w:r>
        <w:t xml:space="preserve">II. Saziva se Skupština vjerovnika u stečajnom postupku nad dužnikom TOWN d.o.o.u stečaju Split, Zrinjsko-Frankopanska 68, OIB: 29453005461, koja će se održati </w:t>
      </w:r>
      <w:r w:rsidR="00487AF2">
        <w:t xml:space="preserve">02. studenog 2016. godine u 12,30 sati u prostorijama Trgovačkog suda u Splitu, Sukoišanska 6, soba broj 3-4/Prizemlje </w:t>
      </w:r>
      <w:r>
        <w:t>sa sljedećim</w:t>
      </w:r>
    </w:p>
    <w:p w:rsidRDefault="00FE2D4B" w:rsidP="00FE2D4B" w:rsidR="00FE2D4B">
      <w:pPr>
        <w:spacing w:after="280" w:before="300"/>
        <w:jc w:val="center"/>
      </w:pPr>
      <w:r>
        <w:t>dnevnim redom:</w:t>
      </w:r>
    </w:p>
    <w:p w:rsidRDefault="00FE2D4B" w:rsidP="00FE2D4B" w:rsidR="00FE2D4B">
      <w:pPr>
        <w:spacing w:before="100"/>
        <w:ind w:firstLine="708"/>
        <w:jc w:val="both"/>
      </w:pPr>
      <w:r>
        <w:t>1. Izvješće stečajnog upravitelja o tijeku stečajnog postupka</w:t>
      </w:r>
    </w:p>
    <w:p w:rsidRDefault="00FE2D4B" w:rsidP="00FE2D4B" w:rsidR="00FE2D4B">
      <w:pPr>
        <w:spacing w:before="100"/>
        <w:ind w:firstLine="703"/>
        <w:jc w:val="both"/>
      </w:pPr>
      <w:r>
        <w:t>2. Donošenje odluke o načinu unovčenja stečajne mase</w:t>
      </w:r>
    </w:p>
    <w:p w:rsidRDefault="00FE2D4B" w:rsidP="00FE2D4B" w:rsidR="00FE2D4B">
      <w:pPr>
        <w:spacing w:before="100"/>
        <w:ind w:firstLine="703"/>
        <w:jc w:val="both"/>
      </w:pPr>
      <w:r>
        <w:t>4. Razno</w:t>
      </w:r>
    </w:p>
    <w:p w:rsidRDefault="00FE2D4B" w:rsidP="00FE2D4B" w:rsidR="00FE2D4B">
      <w:pPr>
        <w:spacing w:after="160" w:before="240"/>
        <w:ind w:firstLine="567"/>
        <w:jc w:val="both"/>
      </w:pPr>
      <w:r>
        <w:t>III. Na posebno ispitno ročište i na Skupštinu vjerovnika pozivaju se svi vjerovnici stečajnog dužnika objavom oglasa u „Narodnim novinama“ i na e-oglasnoj ploči suda.</w:t>
      </w:r>
    </w:p>
    <w:p w:rsidRDefault="00FE2D4B" w:rsidP="00FE2D4B" w:rsidR="00FE2D4B">
      <w:pPr>
        <w:spacing w:after="200" w:before="300"/>
        <w:jc w:val="center"/>
      </w:pPr>
      <w:r>
        <w:t>Obrazloženje</w:t>
      </w:r>
    </w:p>
    <w:p w:rsidRDefault="00FE2D4B" w:rsidP="00FE2D4B" w:rsidR="00FE2D4B">
      <w:pPr>
        <w:spacing w:before="100"/>
        <w:ind w:firstLine="709"/>
        <w:jc w:val="both"/>
      </w:pPr>
      <w:r>
        <w:t>Rješenjem ovoga suda poslovni broj  St-</w:t>
      </w:r>
      <w:r w:rsidR="00487AF2">
        <w:t>25</w:t>
      </w:r>
      <w:r>
        <w:t>/201</w:t>
      </w:r>
      <w:r w:rsidR="00487AF2">
        <w:t>5</w:t>
      </w:r>
      <w:r>
        <w:t xml:space="preserve"> od </w:t>
      </w:r>
      <w:r w:rsidR="00487AF2">
        <w:t>03</w:t>
      </w:r>
      <w:r>
        <w:t xml:space="preserve">. </w:t>
      </w:r>
      <w:r w:rsidR="00487AF2">
        <w:t>prosinca</w:t>
      </w:r>
      <w:r>
        <w:t xml:space="preserve"> 201</w:t>
      </w:r>
      <w:r w:rsidR="00487AF2">
        <w:t>5</w:t>
      </w:r>
      <w:r>
        <w:t xml:space="preserve">. godine otvoren je stečajni postupak nad dužnikom </w:t>
      </w:r>
      <w:r w:rsidR="00487AF2">
        <w:t>TOWN d.o.o.u stečaju Split, Zrinjsko-Frankopanska 68, OIB: 29453005461</w:t>
      </w:r>
      <w:r>
        <w:t>. Istim rješenjem za stečajnog upravitelja imenovan je Iv</w:t>
      </w:r>
      <w:r w:rsidR="00487AF2">
        <w:t>o</w:t>
      </w:r>
      <w:r>
        <w:t xml:space="preserve"> </w:t>
      </w:r>
      <w:r w:rsidR="00487AF2">
        <w:t>Bućan</w:t>
      </w:r>
      <w:r>
        <w:t>.</w:t>
      </w:r>
    </w:p>
    <w:p w:rsidRDefault="00FE2D4B" w:rsidP="00FE2D4B" w:rsidR="00FE2D4B">
      <w:pPr>
        <w:spacing w:before="200"/>
        <w:ind w:firstLine="709"/>
        <w:jc w:val="both"/>
      </w:pPr>
      <w:r>
        <w:t xml:space="preserve">Dana </w:t>
      </w:r>
      <w:r w:rsidR="00487AF2">
        <w:t>26</w:t>
      </w:r>
      <w:r>
        <w:t xml:space="preserve">. </w:t>
      </w:r>
      <w:r w:rsidR="00487AF2">
        <w:t>siječnja</w:t>
      </w:r>
      <w:r>
        <w:t xml:space="preserve"> 201</w:t>
      </w:r>
      <w:r w:rsidR="00487AF2">
        <w:t>6</w:t>
      </w:r>
      <w:r>
        <w:t xml:space="preserve">. godine održano je opće ispitno i izvještajno ročište, nakon čega je dana </w:t>
      </w:r>
      <w:r w:rsidR="00487AF2">
        <w:t>0</w:t>
      </w:r>
      <w:r>
        <w:t xml:space="preserve">3. </w:t>
      </w:r>
      <w:r w:rsidR="00487AF2">
        <w:t>ožujka</w:t>
      </w:r>
      <w:r>
        <w:t xml:space="preserve"> 201</w:t>
      </w:r>
      <w:r w:rsidR="00487AF2">
        <w:t>6</w:t>
      </w:r>
      <w:r>
        <w:t>. godine doneseno rješenje o utvrđenim i osporenim tražbinama.</w:t>
      </w:r>
    </w:p>
    <w:p w:rsidRDefault="001A0A73" w:rsidP="00FE2D4B" w:rsidR="001A0A73" w:rsidRPr="001A0A73">
      <w:pPr>
        <w:spacing w:before="200"/>
        <w:ind w:firstLine="709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A0A73">
        <w:rPr>
          <w:b/>
        </w:rPr>
        <w:t>1.St-25/2015</w:t>
      </w:r>
    </w:p>
    <w:p w:rsidRDefault="00FE2D4B" w:rsidP="00FE2D4B" w:rsidR="00FE2D4B">
      <w:pPr>
        <w:spacing w:before="200"/>
        <w:ind w:firstLine="709"/>
        <w:jc w:val="both"/>
      </w:pPr>
      <w:r>
        <w:t xml:space="preserve">Podneskom od </w:t>
      </w:r>
      <w:r w:rsidR="00487AF2">
        <w:t>09</w:t>
      </w:r>
      <w:r>
        <w:t xml:space="preserve">. </w:t>
      </w:r>
      <w:r w:rsidR="00487AF2">
        <w:t>svib</w:t>
      </w:r>
      <w:r>
        <w:t>nja 201</w:t>
      </w:r>
      <w:r w:rsidR="00610147">
        <w:t>6</w:t>
      </w:r>
      <w:r>
        <w:t xml:space="preserve">. godine stečajni upravitelj predložio je zakazivanje posebnog ispitnog ročišta na kojem bi se ispitala tražbina  </w:t>
      </w:r>
      <w:r w:rsidR="00487AF2">
        <w:t>vjerovnika navedenih u prloženim tablicama uz predmetni podnesak</w:t>
      </w:r>
      <w:r>
        <w:t>.</w:t>
      </w:r>
    </w:p>
    <w:p w:rsidRDefault="00487AF2" w:rsidP="00FE2D4B" w:rsidR="00FE2D4B">
      <w:pPr>
        <w:spacing w:before="200"/>
        <w:ind w:firstLine="709"/>
        <w:jc w:val="both"/>
      </w:pPr>
      <w:r>
        <w:t>Stečaj</w:t>
      </w:r>
      <w:r w:rsidR="00FE2D4B">
        <w:t xml:space="preserve">ni upravitelj </w:t>
      </w:r>
      <w:r>
        <w:t xml:space="preserve">ujedno </w:t>
      </w:r>
      <w:r w:rsidR="00FE2D4B">
        <w:t>je predložio sazivanje skupštine vjerovnika na kojoj bi se donijela odluka o načinu unovčenja stečajne mase.</w:t>
      </w:r>
    </w:p>
    <w:p w:rsidRDefault="00FE2D4B" w:rsidP="00487AF2" w:rsidR="00FE2D4B">
      <w:pPr>
        <w:spacing w:before="200"/>
        <w:ind w:firstLine="709"/>
        <w:jc w:val="both"/>
      </w:pPr>
      <w:r>
        <w:t>Odredbom članka 176. Stečajnog zakona („Narodne novine“ 44/96, 29/99, 129/00, 123/03, 82/06, 116/10, 25/12, 133/12 i 45/13; dalje SZ) propisano je da se tražbine prijavljene nakon isteka roka za prijavljivanje mogu ispitati na ispitnom ročištu ako to predloži stečajni upravitelj..</w:t>
      </w:r>
    </w:p>
    <w:p w:rsidRDefault="00FE2D4B" w:rsidP="00FE2D4B" w:rsidR="00FE2D4B">
      <w:pPr>
        <w:spacing w:before="200"/>
        <w:ind w:firstLine="709"/>
        <w:jc w:val="both"/>
      </w:pPr>
      <w:r>
        <w:t>Slijedom navedenog, odlučeno je kao u izreci ovog rješenja pod točkom I.</w:t>
      </w:r>
    </w:p>
    <w:p w:rsidRDefault="00FE2D4B" w:rsidP="00FE2D4B" w:rsidR="00FE2D4B">
      <w:pPr>
        <w:spacing w:before="200"/>
        <w:ind w:firstLine="709"/>
        <w:jc w:val="both"/>
      </w:pPr>
      <w:r>
        <w:t>Odredbom članka 38.a  stavkom 1. SZ-a propisano je da skupštinu vjerovnika saziva stečajni sudac te da pravo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FE2D4B" w:rsidP="00FE2D4B" w:rsidR="00FE2D4B">
      <w:pPr>
        <w:spacing w:before="200"/>
        <w:ind w:firstLine="709"/>
        <w:jc w:val="both"/>
      </w:pPr>
      <w:r>
        <w:t>Člankom 38.b stavkom 1. SZ-a propisano je da će se skupština vjerovnika sazvati, između ostalih, i na prijedlog stečajnog upravitelja.</w:t>
      </w:r>
    </w:p>
    <w:p w:rsidRDefault="00FE2D4B" w:rsidP="00FE2D4B" w:rsidR="00FE2D4B">
      <w:pPr>
        <w:spacing w:before="200"/>
        <w:ind w:firstLine="709"/>
        <w:jc w:val="both"/>
      </w:pPr>
      <w:r>
        <w:t>Odredbom članka 38.e stavkom 1. točkom 3. SZ-a propisano je da je skupština vjerovnika ovlaštena odlučiti o načinu i uvjetima unovčenja imovine stečajnog dužnika.</w:t>
      </w:r>
    </w:p>
    <w:p w:rsidRDefault="00FE2D4B" w:rsidP="00FE2D4B" w:rsidR="00FE2D4B">
      <w:pPr>
        <w:spacing w:before="200"/>
        <w:ind w:firstLine="709"/>
        <w:jc w:val="both"/>
      </w:pPr>
      <w:r>
        <w:t>Slijedom navedenog, nalazeći prijedlog stečajnog upravitelja za sazivanje skupštine vjerovnika osnovanim, odlučeno je kao u izreci ovog rješenja pod točkom II.</w:t>
      </w:r>
    </w:p>
    <w:p w:rsidRDefault="00FE2D4B" w:rsidP="00FE2D4B" w:rsidR="00FE2D4B">
      <w:pPr>
        <w:jc w:val="both"/>
      </w:pPr>
    </w:p>
    <w:p w:rsidRDefault="00FE2D4B" w:rsidP="00FE2D4B" w:rsidR="00FE2D4B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487AF2">
        <w:t>14</w:t>
      </w:r>
      <w:r>
        <w:t>. li</w:t>
      </w:r>
      <w:r w:rsidR="00487AF2">
        <w:t>stopada</w:t>
      </w:r>
      <w:r>
        <w:t xml:space="preserve"> 201</w:t>
      </w:r>
      <w:r w:rsidR="00487AF2">
        <w:t>6</w:t>
      </w:r>
      <w:r>
        <w:t>. godine</w:t>
      </w:r>
    </w:p>
    <w:p w:rsidRDefault="00FE2D4B" w:rsidP="00FE2D4B" w:rsidR="00FE2D4B">
      <w:pPr>
        <w:jc w:val="center"/>
      </w:pPr>
    </w:p>
    <w:p w:rsidRDefault="00FE2D4B" w:rsidP="001A0A73" w:rsidR="00FE2D4B">
      <w:pPr>
        <w:ind w:left="6372"/>
        <w:jc w:val="both"/>
      </w:pPr>
      <w:r>
        <w:t xml:space="preserve"> S</w:t>
      </w:r>
      <w:r w:rsidR="00487AF2">
        <w:t xml:space="preserve"> U D A C</w:t>
      </w:r>
    </w:p>
    <w:p w:rsidRDefault="001A0A73" w:rsidP="00FE2D4B" w:rsidR="001A0A73">
      <w:pPr>
        <w:ind w:firstLine="708" w:left="6372"/>
        <w:jc w:val="both"/>
      </w:pPr>
    </w:p>
    <w:p w:rsidRDefault="00FE2D4B" w:rsidP="001A0A73" w:rsidR="00FE2D4B">
      <w:pPr>
        <w:ind w:firstLine="708" w:left="5664"/>
        <w:jc w:val="both"/>
      </w:pPr>
      <w:r>
        <w:t xml:space="preserve">   </w:t>
      </w:r>
      <w:r w:rsidR="001A0A73">
        <w:t>Velimir Vuković</w:t>
      </w:r>
    </w:p>
    <w:p w:rsidRDefault="00FE2D4B" w:rsidP="00FE2D4B" w:rsidR="00FE2D4B">
      <w:pPr>
        <w:jc w:val="both"/>
      </w:pPr>
    </w:p>
    <w:p w:rsidRDefault="00FE2D4B" w:rsidP="00FE2D4B" w:rsidR="00FE2D4B">
      <w:pPr>
        <w:jc w:val="both"/>
      </w:pPr>
    </w:p>
    <w:p w:rsidRDefault="00FE2D4B" w:rsidP="00FE2D4B" w:rsidR="00FE2D4B">
      <w:pPr>
        <w:jc w:val="both"/>
      </w:pPr>
    </w:p>
    <w:p w:rsidRDefault="00FE2D4B" w:rsidP="00FE2D4B" w:rsidR="00FE2D4B">
      <w:pPr>
        <w:jc w:val="both"/>
      </w:pPr>
      <w:r>
        <w:t xml:space="preserve">UPUTA O PRAVNOM LIJEKU: </w:t>
      </w:r>
    </w:p>
    <w:p w:rsidRDefault="00FE2D4B" w:rsidP="001A0A73" w:rsidR="001A0A73">
      <w:pPr>
        <w:jc w:val="both"/>
      </w:pPr>
      <w:r>
        <w:t>Protiv ovog rješenja nije dopuštena</w:t>
      </w:r>
      <w:r w:rsidR="001A0A73">
        <w:t xml:space="preserve"> posebna</w:t>
      </w:r>
      <w:r>
        <w:t xml:space="preserve"> žalba </w:t>
      </w:r>
    </w:p>
    <w:p w:rsidRDefault="001A0A73" w:rsidP="001A0A73" w:rsidR="001A0A73">
      <w:pPr>
        <w:jc w:val="both"/>
      </w:pPr>
      <w:r>
        <w:t>D N A:</w:t>
      </w:r>
    </w:p>
    <w:p w:rsidRDefault="001A0A73" w:rsidP="001A0A73" w:rsidR="001A0A73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1A0A73" w:rsidP="001A0A73" w:rsidR="001A0A73">
      <w:pPr>
        <w:pStyle w:val="Odlomakpopisa"/>
        <w:numPr>
          <w:ilvl w:val="0"/>
          <w:numId w:val="2"/>
        </w:numPr>
        <w:jc w:val="both"/>
      </w:pPr>
      <w:r>
        <w:t>e-oglasna ploča sudova</w:t>
      </w:r>
    </w:p>
    <w:p w:rsidRDefault="001A0A73" w:rsidP="001A0A73" w:rsidR="001A0A73">
      <w:pPr>
        <w:pStyle w:val="Odlomakpopisa"/>
        <w:numPr>
          <w:ilvl w:val="0"/>
          <w:numId w:val="2"/>
        </w:numPr>
        <w:jc w:val="both"/>
      </w:pPr>
      <w:r>
        <w:t>u spis</w:t>
      </w:r>
    </w:p>
    <w:p w:rsidRDefault="001A0A73" w:rsidP="001A0A73" w:rsidR="001A0A73">
      <w:pPr>
        <w:jc w:val="both"/>
      </w:pPr>
    </w:p>
    <w:sectPr w:rsidR="001A0A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5043BB"/>
    <w:multiLevelType w:val="hybridMultilevel"/>
    <w:tmpl w:val="8BF222FE"/>
    <w:lvl w:tplc="44B2F5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D4B"/>
    <w:rsid w:val="001A0A73"/>
    <w:rsid w:val="00487AF2"/>
    <w:rsid w:val="00610147"/>
    <w:rsid w:val="00C22B73"/>
    <w:rsid w:val="00F53219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2D4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E2D4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E2D4B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FE2D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2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2D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2D4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E2D4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E2D4B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FE2D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2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2D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51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TOWN d.o.o. za ugostiteljstvo</izvorni_sadrzaj>
    <derivirana_varijabla naziv="DomainObject.Predmet.ProtustrankaFormated_1">  TOWN d.o.o. za ugostiteljstvo</derivirana_varijabla>
  </DomainObject.Predmet.ProtustrankaFormated>
  <DomainObject.Predmet.ProtustrankaFormatedOIB>
    <izvorni_sadrzaj>  TOWN d.o.o. za ugostiteljstvo, OIB 29453005461</izvorni_sadrzaj>
    <derivirana_varijabla naziv="DomainObject.Predmet.ProtustrankaFormatedOIB_1">  TOWN d.o.o. za ugostiteljstvo, OIB 29453005461</derivirana_varijabla>
  </DomainObject.Predmet.ProtustrankaFormatedOIB>
  <DomainObject.Predmet.ProtustrankaFormatedWithAdress>
    <izvorni_sadrzaj> TOWN d.o.o. za ugostiteljstvo, Zrinjsko-Frankopanska 68, 21000 Split</izvorni_sadrzaj>
    <derivirana_varijabla naziv="DomainObject.Predmet.ProtustrankaFormatedWithAdress_1"> TOWN d.o.o. za ugostiteljstvo, Zrinjsko-Frankopanska 68, 21000 Split</derivirana_varijabla>
  </DomainObject.Predmet.ProtustrankaFormatedWithAdress>
  <DomainObject.Predmet.ProtustrankaFormatedWithAdressOIB>
    <izvorni_sadrzaj> TOWN d.o.o. za ugostiteljstvo, OIB 29453005461, Zrinjsko-Frankopanska 68, 21000 Split</izvorni_sadrzaj>
    <derivirana_varijabla naziv="DomainObject.Predmet.ProtustrankaFormatedWithAdressOIB_1"> TOWN d.o.o. za ugostiteljstvo, OIB 29453005461, Zrinjsko-Frankopanska 68, 21000 Split</derivirana_varijabla>
  </DomainObject.Predmet.ProtustrankaFormatedWithAdressOIB>
  <DomainObject.Predmet.ProtustrankaWithAdress>
    <izvorni_sadrzaj>TOWN d.o.o. za ugostiteljstvo Zrinjsko-Frankopanska 68, 21000 Split</izvorni_sadrzaj>
    <derivirana_varijabla naziv="DomainObject.Predmet.ProtustrankaWithAdress_1">TOWN d.o.o. za ugostiteljstvo Zrinjsko-Frankopanska 68, 21000 Split</derivirana_varijabla>
  </DomainObject.Predmet.ProtustrankaWithAdress>
  <DomainObject.Predmet.ProtustrankaWithAdressOIB>
    <izvorni_sadrzaj>TOWN d.o.o. za ugostiteljstvo, OIB 29453005461, Zrinjsko-Frankopanska 68, 21000 Split</izvorni_sadrzaj>
    <derivirana_varijabla naziv="DomainObject.Predmet.ProtustrankaWithAdressOIB_1">TOWN d.o.o. za ugostiteljstvo, OIB 29453005461, Zrinjsko-Frankopanska 68, 21000 Split</derivirana_varijabla>
  </DomainObject.Predmet.ProtustrankaWithAdressOIB>
  <DomainObject.Predmet.ProtustrankaNazivFormated>
    <izvorni_sadrzaj>TOWN d.o.o. za ugostiteljstvo</izvorni_sadrzaj>
    <derivirana_varijabla naziv="DomainObject.Predmet.ProtustrankaNazivFormated_1">TOWN d.o.o. za ugostiteljstvo</derivirana_varijabla>
  </DomainObject.Predmet.ProtustrankaNazivFormated>
  <DomainObject.Predmet.ProtustrankaNazivFormatedOIB>
    <izvorni_sadrzaj>TOWN d.o.o. za ugostiteljstvo, OIB 29453005461</izvorni_sadrzaj>
    <derivirana_varijabla naziv="DomainObject.Predmet.ProtustrankaNazivFormatedOIB_1">TOWN d.o.o. za ugostiteljstvo,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</item>
    </izvorni_sadrzaj>
    <derivirana_varijabla naziv="DomainObject.Predmet.ProtuStrankaListFormated_1">
      <item>TOWN d.o.o. za ugostiteljstvo</item>
    </derivirana_varijabla>
  </DomainObject.Predmet.ProtuStrankaListFormated>
  <DomainObject.Predmet.ProtuStrankaListFormatedOIB>
    <izvorni_sadrzaj>
      <item>TOWN d.o.o. za ugostiteljstvo, OIB 29453005461</item>
    </izvorni_sadrzaj>
    <derivirana_varijabla naziv="DomainObject.Predmet.ProtuStrankaListFormatedOIB_1">
      <item>TOWN d.o.o. za ugostiteljstvo, OIB 29453005461</item>
    </derivirana_varijabla>
  </DomainObject.Predmet.ProtuStrankaListFormatedOIB>
  <DomainObject.Predmet.ProtuStrankaListFormatedWithAdress>
    <izvorni_sadrzaj>
      <item>TOWN d.o.o. za ugostiteljstvo, Zrinjsko-Frankopanska 68, 21000 Split</item>
    </izvorni_sadrzaj>
    <derivirana_varijabla naziv="DomainObject.Predmet.ProtuStrankaListFormatedWithAdress_1">
      <item>TOWN d.o.o. za ugostiteljstvo, Zrinjsko-Frankopanska 68, 21000 Split</item>
    </derivirana_varijabla>
  </DomainObject.Predmet.ProtuStrankaListFormatedWithAdress>
  <DomainObject.Predmet.ProtuStrankaListFormatedWithAdressOIB>
    <izvorni_sadrzaj>
      <item>TOWN d.o.o. za ugostiteljstvo, OIB 29453005461, Zrinjsko-Frankopanska 68, 21000 Split</item>
    </izvorni_sadrzaj>
    <derivirana_varijabla naziv="DomainObject.Predmet.ProtuStrankaListFormatedWithAdressOIB_1">
      <item>TOWN d.o.o. za ugostiteljstvo, OIB 29453005461, Zrinjsko-Frankopanska 68, 21000 Split</item>
    </derivirana_varijabla>
  </DomainObject.Predmet.ProtuStrankaListFormatedWithAdressOIB>
  <DomainObject.Predmet.ProtuStrankaListNazivFormated>
    <izvorni_sadrzaj>
      <item>TOWN d.o.o. za ugostiteljstvo</item>
    </izvorni_sadrzaj>
    <derivirana_varijabla naziv="DomainObject.Predmet.ProtuStrankaListNazivFormated_1">
      <item>TOWN d.o.o. za ugostiteljstvo</item>
    </derivirana_varijabla>
  </DomainObject.Predmet.ProtuStrankaListNazivFormated>
  <DomainObject.Predmet.ProtuStrankaListNazivFormatedOIB>
    <izvorni_sadrzaj>
      <item>TOWN d.o.o. za ugostiteljstvo, OIB 29453005461</item>
    </izvorni_sadrzaj>
    <derivirana_varijabla naziv="DomainObject.Predmet.ProtuStrankaListNazivFormatedOIB_1">
      <item>TOWN d.o.o. za ugostiteljstvo, OIB 29453005461</item>
    </derivirana_varijabla>
  </DomainObject.Predmet.ProtuStrankaListNazivFormatedOIB>
  <DomainObject.Predmet.OstaliListFormated>
    <izvorni_sadrzaj>
      <item>Ivo Bučan</item>
    </izvorni_sadrzaj>
    <derivirana_varijabla naziv="DomainObject.Predmet.OstaliListFormated_1">
      <item>Ivo Bučan</item>
    </derivirana_varijabla>
  </DomainObject.Predmet.OstaliListFormated>
  <DomainObject.Predmet.OstaliListFormatedOIB>
    <izvorni_sadrzaj>
      <item>Ivo Bučan, OIB 76689754975</item>
    </izvorni_sadrzaj>
    <derivirana_varijabla naziv="DomainObject.Predmet.OstaliListFormatedOIB_1">
      <item>Ivo Bučan, OIB 76689754975</item>
    </derivirana_varijabla>
  </DomainObject.Predmet.OstaliListFormatedOIB>
  <DomainObject.Predmet.OstaliListFormatedWithAdress>
    <izvorni_sadrzaj>
      <item>Ivo Bučan, Don Petra Peroša 6, 21210 Mravince</item>
    </izvorni_sadrzaj>
    <derivirana_varijabla naziv="DomainObject.Predmet.OstaliListFormatedWithAdress_1">
      <item>Ivo Bučan, Don Petra Peroša 6, 21210 Mravince</item>
    </derivirana_varijabla>
  </DomainObject.Predmet.OstaliListFormatedWithAdress>
  <DomainObject.Predmet.OstaliListFormatedWithAdressOIB>
    <izvorni_sadrzaj>
      <item>Ivo Bučan, OIB 76689754975, Don Petra Peroša 6, 21210 Mravince</item>
    </izvorni_sadrzaj>
    <derivirana_varijabla naziv="DomainObject.Predmet.OstaliListFormatedWithAdressOIB_1">
      <item>Ivo Bučan, OIB 76689754975, Don Petra Peroša 6, 21210 Mravince</item>
    </derivirana_varijabla>
  </DomainObject.Predmet.OstaliListFormatedWithAdressOIB>
  <DomainObject.Predmet.OstaliListNazivFormated>
    <izvorni_sadrzaj>
      <item>Ivo Bučan</item>
    </izvorni_sadrzaj>
    <derivirana_varijabla naziv="DomainObject.Predmet.OstaliListNazivFormated_1">
      <item>Ivo Bučan</item>
    </derivirana_varijabla>
  </DomainObject.Predmet.OstaliListNazivFormated>
  <DomainObject.Predmet.OstaliListNazivFormatedOIB>
    <izvorni_sadrzaj>
      <item>Ivo Bučan, OIB 76689754975</item>
    </izvorni_sadrzaj>
    <derivirana_varijabla naziv="DomainObject.Predmet.OstaliListNazivFormatedOIB_1">
      <item>Ivo Bučan,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</izvorni_sadrzaj>
    <derivirana_varijabla naziv="DomainObject.Predmet.ProtustrankaIDrugi_1">TOWN d.o.o. za ugostiteljstvo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ugostiteljstvo, OIB 29453005461, Zrinjsko-Frankopanska 68, 21000 Split</izvorni_sadrzaj>
    <derivirana_varijabla naziv="DomainObject.Predmet.ProtustrankaIDrugiAdressOIB_1">TOWN d.o.o. za ugostiteljstvo,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</item>
      <item>Ivo Bučan</item>
    </izvorni_sadrzaj>
    <derivirana_varijabla naziv="DomainObject.Predmet.SudioniciListNaziv_1">
      <item>FINA ZAGREB</item>
      <item>TOWN d.o.o. za ugostiteljstvo</item>
      <item>Ivo Bučan</item>
    </derivirana_varijabla>
  </DomainObject.Predmet.SudioniciListNaziv>
  <DomainObject.Predmet.SudioniciListAdressOIB>
    <izvorni_sadrzaj>
      <item>FINA ZAGREB, Koturaška 43,10000 Zagreb</item>
      <item>TOWN d.o.o. za ugostiteljstvo, OIB 29453005461, Zrinjsko-Frankopanska 68,21000 Split</item>
      <item>Ivo Bučan, OIB 76689754975, Don Petra Peroša 6,21210 Mravince</item>
    </izvorni_sadrzaj>
    <derivirana_varijabla naziv="DomainObject.Predmet.SudioniciListAdressOIB_1">
      <item>FINA ZAGREB, Koturaška 43,10000 Zagreb</item>
      <item>TOWN d.o.o. za ugostiteljstvo, OIB 29453005461, Zrinjsko-Frankopanska 68,21000 Split</item>
      <item>Ivo Bučan, OIB 76689754975, Don Petra Peroša 6,21210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29453005461</item>
      <item>, OIB 76689754975</item>
    </izvorni_sadrzaj>
    <derivirana_varijabla naziv="DomainObject.Predmet.SudioniciListNazivOIB_1">
      <item>, OIB null</item>
      <item>, OIB 29453005461</item>
      <item>, OIB 76689754975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533</properties:Words>
  <properties:Characters>3084</properties:Characters>
  <properties:Lines>71</properties:Lines>
  <properties:Paragraphs>36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1.St-25/2015</vt:lpstr>
      <vt:lpstr>REPUBLIKA HRVATSKA	</vt:lpstr>
      <vt:lpstr>REPUBLIKA HRVATSKA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2016-10-14T05:59:00Z</dcterms:created>
  <dc:creator>Velimir Vuković</dc:creator>
  <cp:lastModifiedBy>Velimir Vuković</cp:lastModifiedBy>
  <cp:lastPrinted>2016-10-14T06:34:00Z</cp:lastPrinted>
  <dcterms:modified xmlns:xsi="http://www.w3.org/2001/XMLSchema-instance" xsi:type="dcterms:W3CDTF">2016-10-14T06:36:00Z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