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b861088" w14:paraId="b861088"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672725">
        <w:rPr>
          <w:sz w:val="24"/>
        </w:rPr>
        <w:t>8535</w:t>
      </w:r>
      <w:proofErr w:type="spellEnd"/>
      <w:r w:rsidR="00311763">
        <w:rPr>
          <w:sz w:val="24"/>
        </w:rPr>
        <w:t>/</w:t>
      </w:r>
      <w:proofErr w:type="spellStart"/>
      <w:r w:rsidR="00311763">
        <w:rPr>
          <w:sz w:val="24"/>
        </w:rPr>
        <w:t>15</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7265DC">
        <w:rPr>
          <w:sz w:val="24"/>
          <w:szCs w:val="24"/>
        </w:rPr>
        <w:t xml:space="preserve">stečajnog postupka nad dužnikom </w:t>
      </w:r>
      <w:proofErr w:type="spellStart"/>
      <w:r w:rsidR="00672725" w:rsidRPr="00672725">
        <w:rPr>
          <w:sz w:val="24"/>
          <w:szCs w:val="24"/>
        </w:rPr>
        <w:t>IOTA</w:t>
      </w:r>
      <w:proofErr w:type="spellEnd"/>
      <w:r w:rsidR="00672725" w:rsidRPr="00672725">
        <w:rPr>
          <w:sz w:val="24"/>
          <w:szCs w:val="24"/>
        </w:rPr>
        <w:t xml:space="preserve"> d.o.o., Zagreb, Branimirova </w:t>
      </w:r>
      <w:proofErr w:type="spellStart"/>
      <w:r w:rsidR="00672725" w:rsidRPr="00672725">
        <w:rPr>
          <w:sz w:val="24"/>
          <w:szCs w:val="24"/>
        </w:rPr>
        <w:t>39</w:t>
      </w:r>
      <w:proofErr w:type="spellEnd"/>
      <w:r w:rsidR="00672725" w:rsidRPr="00672725">
        <w:rPr>
          <w:sz w:val="24"/>
          <w:szCs w:val="24"/>
        </w:rPr>
        <w:t xml:space="preserve">/I, </w:t>
      </w:r>
      <w:proofErr w:type="spellStart"/>
      <w:r w:rsidR="00672725" w:rsidRPr="00672725">
        <w:rPr>
          <w:sz w:val="24"/>
          <w:szCs w:val="24"/>
        </w:rPr>
        <w:t>OIB</w:t>
      </w:r>
      <w:proofErr w:type="spellEnd"/>
      <w:r w:rsidR="00672725" w:rsidRPr="00672725">
        <w:rPr>
          <w:sz w:val="24"/>
          <w:szCs w:val="24"/>
        </w:rPr>
        <w:t xml:space="preserve">:  </w:t>
      </w:r>
      <w:proofErr w:type="spellStart"/>
      <w:r w:rsidR="00672725" w:rsidRPr="00672725">
        <w:rPr>
          <w:sz w:val="24"/>
          <w:szCs w:val="24"/>
        </w:rPr>
        <w:t>78085898447</w:t>
      </w:r>
      <w:proofErr w:type="spellEnd"/>
      <w:r w:rsidRPr="008600EF">
        <w:rPr>
          <w:sz w:val="24"/>
          <w:szCs w:val="24"/>
        </w:rPr>
        <w:t xml:space="preserve">, dana </w:t>
      </w:r>
      <w:r w:rsidR="005944B3">
        <w:rPr>
          <w:sz w:val="24"/>
          <w:szCs w:val="24"/>
        </w:rPr>
        <w:t>2.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5944B3">
        <w:rPr>
          <w:sz w:val="24"/>
          <w:szCs w:val="24"/>
        </w:rPr>
        <w:t>2.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0B4064">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0B4064" w:rsidP="00F55607" w:rsidR="000B4064">
      <w:pPr>
        <w:ind w:firstLine="708" w:left="4956"/>
        <w:jc w:val="right"/>
      </w:pPr>
      <w:r>
        <w:t xml:space="preserve">Za točnost </w:t>
      </w:r>
      <w:proofErr w:type="spellStart"/>
      <w:r>
        <w:t>otpravka</w:t>
      </w:r>
      <w:proofErr w:type="spellEnd"/>
      <w:r>
        <w:t xml:space="preserve">: </w:t>
      </w:r>
    </w:p>
    <w:p w:rsidRDefault="000B4064" w:rsidP="00F55607" w:rsidR="000B4064">
      <w:pPr>
        <w:ind w:firstLine="708" w:left="4248"/>
        <w:jc w:val="right"/>
      </w:pPr>
      <w:r>
        <w:t xml:space="preserve">       Službena osoba: Ivana Slaviček</w:t>
      </w: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B406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0B4064">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672725">
          <w:rPr>
            <w:sz w:val="24"/>
          </w:rPr>
          <w:t>8535</w:t>
        </w:r>
        <w:proofErr w:type="spellEnd"/>
        <w:r>
          <w:rPr>
            <w:sz w:val="24"/>
          </w:rPr>
          <w:t>/</w:t>
        </w:r>
        <w:proofErr w:type="spellStart"/>
        <w:r>
          <w:rPr>
            <w:sz w:val="24"/>
          </w:rPr>
          <w:t>15</w:t>
        </w:r>
        <w:proofErr w:type="spellEnd"/>
      </w:p>
    </w:sdtContent>
  </w:sdt>
  <w:p w:rsidRDefault="000B4064"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B0608"/>
    <w:rsid w:val="000B08C6"/>
    <w:rsid w:val="000B4064"/>
    <w:rsid w:val="002D00B3"/>
    <w:rsid w:val="00311763"/>
    <w:rsid w:val="0038443B"/>
    <w:rsid w:val="00487F36"/>
    <w:rsid w:val="00565482"/>
    <w:rsid w:val="00585FD2"/>
    <w:rsid w:val="005944B3"/>
    <w:rsid w:val="00652528"/>
    <w:rsid w:val="00672725"/>
    <w:rsid w:val="006C7E31"/>
    <w:rsid w:val="007265DC"/>
    <w:rsid w:val="008061D8"/>
    <w:rsid w:val="00811C58"/>
    <w:rsid w:val="00816B74"/>
    <w:rsid w:val="00886141"/>
    <w:rsid w:val="009458ED"/>
    <w:rsid w:val="00A2396D"/>
    <w:rsid w:val="00AB026F"/>
    <w:rsid w:val="00B42C7E"/>
    <w:rsid w:val="00B4685D"/>
    <w:rsid w:val="00BB5BA3"/>
    <w:rsid w:val="00C04BC7"/>
    <w:rsid w:val="00C37978"/>
    <w:rsid w:val="00C9769B"/>
    <w:rsid w:val="00D42AD3"/>
    <w:rsid w:val="00D95362"/>
    <w:rsid w:val="00F14F4D"/>
    <w:rsid w:val="00F444E5"/>
    <w:rsid w:val="00F45B98"/>
    <w:rsid w:val="00F56866"/>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B4064"/>
    <w:rPr>
      <w:color w:val="808080"/>
      <w:bdr w:space="0" w:sz="0" w:color="auto" w:val="none"/>
      <w:shd w:fill="CCFFFF" w:color="auto" w:val="clear"/>
    </w:rPr>
  </w:style>
  <w:style w:customStyle="true" w:styleId="eSPISCCParagraphDefaultFont" w:type="character">
    <w:name w:val="eSPIS_CC_Paragraph Default Font"/>
    <w:basedOn w:val="Zadanifontodlomka"/>
    <w:rsid w:val="000B406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0B4064"/>
    <w:rPr>
      <w:noProof/>
      <w:bdr w:space="0" w:sz="0" w:color="auto" w:val="none"/>
      <w:shd w:fill="FFFFCC" w:color="auto" w:val="clear"/>
      <w:lang w:val="hr-HR"/>
    </w:rPr>
  </w:style>
  <w:style w:customStyle="true" w:styleId="PozadinaSvijetloCrvena" w:type="character">
    <w:name w:val="Pozadina_SvijetloCrvena"/>
    <w:basedOn w:val="eSPISCCParagraphDefaultFont"/>
    <w:rsid w:val="000B406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0B406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0B4064"/>
    <w:rPr>
      <w:color w:val="808080"/>
      <w:bdr w:color="auto" w:space="0" w:sz="0" w:val="none"/>
      <w:shd w:color="auto" w:fill="CCFFFF" w:val="clear"/>
    </w:rPr>
  </w:style>
  <w:style w:customStyle="1" w:styleId="eSPISCCParagraphDefaultFont" w:type="character">
    <w:name w:val="eSPIS_CC_Paragraph Default Font"/>
    <w:basedOn w:val="Zadanifontodlomka"/>
    <w:rsid w:val="000B406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0B4064"/>
    <w:rPr>
      <w:noProof/>
      <w:bdr w:color="auto" w:space="0" w:sz="0" w:val="none"/>
      <w:shd w:color="auto" w:fill="FFFFCC" w:val="clear"/>
      <w:lang w:val="hr-HR"/>
    </w:rPr>
  </w:style>
  <w:style w:customStyle="1" w:styleId="PozadinaSvijetloCrvena" w:type="character">
    <w:name w:val="Pozadina_SvijetloCrvena"/>
    <w:basedOn w:val="eSPISCCParagraphDefaultFont"/>
    <w:rsid w:val="000B406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0B406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veljače 2016.</izvorni_sadrzaj>
    <derivirana_varijabla naziv="DomainObject.DatumDonosenjaOdluke_1">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8535</izvorni_sadrzaj>
    <derivirana_varijabla naziv="DomainObject.Predmet.Broj_1">8535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prosinca 2015.</izvorni_sadrzaj>
    <derivirana_varijabla naziv="DomainObject.Predmet.DatumOsnivanja_1">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St-8535/2015</izvorni_sadrzaj>
    <derivirana_varijabla naziv="DomainObject.Predmet.OznakaBroj_1">St-8535/2015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IOTA d.o.o.</izvorni_sadrzaj>
    <derivirana_varijabla naziv="DomainObject.Predmet.ProtustrankaFormated_1">  IOTA d.o.o.</derivirana_varijabla>
  </DomainObject.Predmet.ProtustrankaFormated>
  <DomainObject.Predmet.ProtustrankaFormatedOIB>
    <izvorni_sadrzaj>  IOTA d.o.o., OIB 78085898447</izvorni_sadrzaj>
    <derivirana_varijabla naziv="DomainObject.Predmet.ProtustrankaFormatedOIB_1">  IOTA d.o.o., OIB 78085898447</derivirana_varijabla>
  </DomainObject.Predmet.ProtustrankaFormatedOIB>
  <DomainObject.Predmet.ProtustrankaFormatedWithAdress>
    <izvorni_sadrzaj> IOTA d.o.o., Branimirova 39/I, 10000 Zagreb</izvorni_sadrzaj>
    <derivirana_varijabla naziv="DomainObject.Predmet.ProtustrankaFormatedWithAdress_1"> IOTA d.o.o., Branimirova 39/I, 10000 Zagreb</derivirana_varijabla>
  </DomainObject.Predmet.ProtustrankaFormatedWithAdress>
  <DomainObject.Predmet.ProtustrankaFormatedWithAdressOIB>
    <izvorni_sadrzaj> IOTA d.o.o., OIB 78085898447, Branimirova 39/I, 10000 Zagreb</izvorni_sadrzaj>
    <derivirana_varijabla naziv="DomainObject.Predmet.ProtustrankaFormatedWithAdressOIB_1"> IOTA d.o.o., OIB 78085898447, Branimirova 39/I, 10000 Zagreb</derivirana_varijabla>
  </DomainObject.Predmet.ProtustrankaFormatedWithAdressOIB>
  <DomainObject.Predmet.ProtustrankaWithAdress>
    <izvorni_sadrzaj>IOTA d.o.o. Branimirova 39/I, 10000 Zagreb</izvorni_sadrzaj>
    <derivirana_varijabla naziv="DomainObject.Predmet.ProtustrankaWithAdress_1">IOTA d.o.o. Branimirova 39/I, 10000 Zagreb</derivirana_varijabla>
  </DomainObject.Predmet.ProtustrankaWithAdress>
  <DomainObject.Predmet.ProtustrankaWithAdressOIB>
    <izvorni_sadrzaj>IOTA d.o.o., OIB 78085898447, Branimirova 39/I, 10000 Zagreb</izvorni_sadrzaj>
    <derivirana_varijabla naziv="DomainObject.Predmet.ProtustrankaWithAdressOIB_1">IOTA d.o.o., OIB 78085898447, Branimirova 39/I, 10000 Zagreb</derivirana_varijabla>
  </DomainObject.Predmet.ProtustrankaWithAdressOIB>
  <DomainObject.Predmet.ProtustrankaNazivFormated>
    <izvorni_sadrzaj>IOTA d.o.o.</izvorni_sadrzaj>
    <derivirana_varijabla naziv="DomainObject.Predmet.ProtustrankaNazivFormated_1">IOTA d.o.o.</derivirana_varijabla>
  </DomainObject.Predmet.ProtustrankaNazivFormated>
  <DomainObject.Predmet.ProtustrankaNazivFormatedOIB>
    <izvorni_sadrzaj>IOTA d.o.o., OIB 78085898447</izvorni_sadrzaj>
    <derivirana_varijabla naziv="DomainObject.Predmet.ProtustrankaNazivFormatedOIB_1">IOTA d.o.o., OIB 78085898447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IOTA d.o.o.</item>
    </izvorni_sadrzaj>
    <derivirana_varijabla naziv="DomainObject.Predmet.ProtuStrankaListFormated_1">
      <item>IOTA d.o.o.</item>
    </derivirana_varijabla>
  </DomainObject.Predmet.ProtuStrankaListFormated>
  <DomainObject.Predmet.ProtuStrankaListFormatedOIB>
    <izvorni_sadrzaj>
      <item>IOTA d.o.o., OIB 78085898447</item>
    </izvorni_sadrzaj>
    <derivirana_varijabla naziv="DomainObject.Predmet.ProtuStrankaListFormatedOIB_1">
      <item>IOTA d.o.o., OIB 78085898447</item>
    </derivirana_varijabla>
  </DomainObject.Predmet.ProtuStrankaListFormatedOIB>
  <DomainObject.Predmet.ProtuStrankaListFormatedWithAdress>
    <izvorni_sadrzaj>
      <item>IOTA d.o.o., Branimirova 39/I, 10000 Zagreb</item>
    </izvorni_sadrzaj>
    <derivirana_varijabla naziv="DomainObject.Predmet.ProtuStrankaListFormatedWithAdress_1">
      <item>IOTA d.o.o., Branimirova 39/I, 10000 Zagreb</item>
    </derivirana_varijabla>
  </DomainObject.Predmet.ProtuStrankaListFormatedWithAdress>
  <DomainObject.Predmet.ProtuStrankaListFormatedWithAdressOIB>
    <izvorni_sadrzaj>
      <item>IOTA d.o.o., OIB 78085898447, Branimirova 39/I, 10000 Zagreb</item>
    </izvorni_sadrzaj>
    <derivirana_varijabla naziv="DomainObject.Predmet.ProtuStrankaListFormatedWithAdressOIB_1">
      <item>IOTA d.o.o., OIB 78085898447, Branimirova 39/I, 10000 Zagreb</item>
    </derivirana_varijabla>
  </DomainObject.Predmet.ProtuStrankaListFormatedWithAdressOIB>
  <DomainObject.Predmet.ProtuStrankaListNazivFormated>
    <izvorni_sadrzaj>
      <item>IOTA d.o.o.</item>
    </izvorni_sadrzaj>
    <derivirana_varijabla naziv="DomainObject.Predmet.ProtuStrankaListNazivFormated_1">
      <item>IOTA d.o.o.</item>
    </derivirana_varijabla>
  </DomainObject.Predmet.ProtuStrankaListNazivFormated>
  <DomainObject.Predmet.ProtuStrankaListNazivFormatedOIB>
    <izvorni_sadrzaj>
      <item>IOTA d.o.o., OIB 78085898447</item>
    </izvorni_sadrzaj>
    <derivirana_varijabla naziv="DomainObject.Predmet.ProtuStrankaListNazivFormatedOIB_1">
      <item>IOTA d.o.o., OIB 78085898447</item>
    </derivirana_varijabla>
  </DomainObject.Predmet.ProtuStrankaListNazivFormatedOIB>
  <DomainObject.Predmet.OstaliListFormated>
    <izvorni_sadrzaj>
      <item>Stjepan Merčep</item>
    </izvorni_sadrzaj>
    <derivirana_varijabla naziv="DomainObject.Predmet.OstaliListFormated_1">
      <item>Stjepan Merčep</item>
    </derivirana_varijabla>
  </DomainObject.Predmet.OstaliListFormated>
  <DomainObject.Predmet.OstaliListFormatedOIB>
    <izvorni_sadrzaj>
      <item>Stjepan Merčep, OIB 06209901950</item>
    </izvorni_sadrzaj>
    <derivirana_varijabla naziv="DomainObject.Predmet.OstaliListFormatedOIB_1">
      <item>Stjepan Merčep, OIB 06209901950</item>
    </derivirana_varijabla>
  </DomainObject.Predmet.OstaliListFormatedOIB>
  <DomainObject.Predmet.OstaliListFormatedWithAdress>
    <izvorni_sadrzaj>
      <item>Stjepan Merčep, Spinutska 51, 21000 Split</item>
    </izvorni_sadrzaj>
    <derivirana_varijabla naziv="DomainObject.Predmet.OstaliListFormatedWithAdress_1">
      <item>Stjepan Merčep, Spinutska 51, 21000 Split</item>
    </derivirana_varijabla>
  </DomainObject.Predmet.OstaliListFormatedWithAdress>
  <DomainObject.Predmet.OstaliListFormatedWithAdressOIB>
    <izvorni_sadrzaj>
      <item>Stjepan Merčep, OIB 06209901950, Spinutska 51, 21000 Split</item>
    </izvorni_sadrzaj>
    <derivirana_varijabla naziv="DomainObject.Predmet.OstaliListFormatedWithAdressOIB_1">
      <item>Stjepan Merčep, OIB 06209901950, Spinutska 51, 21000 Split</item>
    </derivirana_varijabla>
  </DomainObject.Predmet.OstaliListFormatedWithAdressOIB>
  <DomainObject.Predmet.OstaliListNazivFormated>
    <izvorni_sadrzaj>
      <item>Stjepan Merčep</item>
    </izvorni_sadrzaj>
    <derivirana_varijabla naziv="DomainObject.Predmet.OstaliListNazivFormated_1">
      <item>Stjepan Merčep</item>
    </derivirana_varijabla>
  </DomainObject.Predmet.OstaliListNazivFormated>
  <DomainObject.Predmet.OstaliListNazivFormatedOIB>
    <izvorni_sadrzaj>
      <item>Stjepan Merčep, OIB 06209901950</item>
    </izvorni_sadrzaj>
    <derivirana_varijabla naziv="DomainObject.Predmet.OstaliListNazivFormatedOIB_1">
      <item>Stjepan Merčep, OIB 06209901950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veljače 2016.</izvorni_sadrzaj>
    <derivirana_varijabla naziv="DomainObject.Datum_1">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IOTA d.o.o.</izvorni_sadrzaj>
    <derivirana_varijabla naziv="DomainObject.Predmet.ProtustrankaIDrugi_1">IOTA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IOTA d.o.o., OIB 78085898447, Branimirova 39/I, 10000 Zagreb</izvorni_sadrzaj>
    <derivirana_varijabla naziv="DomainObject.Predmet.ProtustrankaIDrugiAdressOIB_1">IOTA d.o.o., OIB 78085898447, Branimirova 39/I,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IOTA d.o.o.</item>
      <item>FINA Regionalni centar Zagreb</item>
      <item>Stjepan Merčep</item>
    </izvorni_sadrzaj>
    <derivirana_varijabla naziv="DomainObject.Predmet.SudioniciListNaziv_1">
      <item>IOTA d.o.o.</item>
      <item>FINA Regionalni centar Zagreb</item>
      <item>Stjepan Merčep</item>
    </derivirana_varijabla>
  </DomainObject.Predmet.SudioniciListNaziv>
  <DomainObject.Predmet.SudioniciListAdressOIB>
    <izvorni_sadrzaj>
      <item>IOTA d.o.o., OIB 78085898447, Branimirova 39/I,10000 Zagreb</item>
      <item>FINA Regionalni centar Zagreb, OIB 85821130368, Trg svibanjskih žrtava 1995. br. 1,10000 Zagreb</item>
      <item>Stjepan Merčep, OIB 06209901950, Spinutska 51,21000 Split</item>
    </izvorni_sadrzaj>
    <derivirana_varijabla naziv="DomainObject.Predmet.SudioniciListAdressOIB_1">
      <item>IOTA d.o.o., OIB 78085898447, Branimirova 39/I,10000 Zagreb</item>
      <item>FINA Regionalni centar Zagreb, OIB 85821130368, Trg svibanjskih žrtava 1995. br. 1,10000 Zagreb</item>
      <item>Stjepan Merčep, OIB 06209901950, Spinutska 51,21000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78085898447</item>
      <item>, OIB 85821130368</item>
      <item>, OIB 06209901950</item>
    </izvorni_sadrzaj>
    <derivirana_varijabla naziv="DomainObject.Predmet.SudioniciListNazivOIB_1">
      <item>, OIB 78085898447</item>
      <item>, OIB 85821130368</item>
      <item>, OIB 06209901950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2035</properties:Characters>
  <properties:Lines>91</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2016-02-02T12:42:00Z</dcterms:created>
  <dc:creator>Jelena Vučemilo Manojlovski</dc:creator>
  <cp:lastModifiedBy>Ivana Slaviček</cp:lastModifiedBy>
  <cp:lastPrinted>2016-02-02T12:43:00Z</cp:lastPrinted>
  <dcterms:modified xmlns:xsi="http://www.w3.org/2001/XMLSchema-instance" xsi:type="dcterms:W3CDTF">2016-02-02T12:44:00Z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