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ceda" w14:paraId="3e9ceda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9752B5">
        <w:t>-</w:t>
      </w:r>
      <w:r w:rsidR="00535E00">
        <w:t>35/2018-11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535E00">
        <w:t>9</w:t>
      </w:r>
      <w:r w:rsidR="001409EC">
        <w:t xml:space="preserve">. </w:t>
      </w:r>
      <w:r w:rsidR="007E49F2">
        <w:t>travnja</w:t>
      </w:r>
      <w:r w:rsidR="001409EC">
        <w:t xml:space="preserve"> 201</w:t>
      </w:r>
      <w:r w:rsidR="007E49F2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7E49F2">
        <w:t>12,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7E49F2" w:rsidP="00917194" w:rsidR="00BC45FB">
      <w:pPr>
        <w:jc w:val="center"/>
      </w:pPr>
      <w:r>
        <w:t xml:space="preserve">stečajna masa iza </w:t>
      </w:r>
      <w:r w:rsidR="00535E00">
        <w:t xml:space="preserve">PROMOVEO </w:t>
      </w:r>
      <w:r>
        <w:t xml:space="preserve">d.o.o. "u stečaju", </w:t>
      </w:r>
      <w:r w:rsidR="00535E00">
        <w:t>Zagreb, Đorđićeva 24</w:t>
      </w:r>
      <w:r>
        <w:t xml:space="preserve">, OIB: </w:t>
      </w:r>
      <w:r w:rsidR="00535E00" w:rsidRPr="00535E00">
        <w:t>69884818009</w:t>
      </w:r>
    </w:p>
    <w:p w:rsidRDefault="00BE13F9" w:rsidP="00917194" w:rsidR="00BE13F9">
      <w:pPr>
        <w:jc w:val="center"/>
      </w:pPr>
    </w:p>
    <w:p w:rsidRDefault="00BE13F9" w:rsidP="00917194" w:rsidR="00BE13F9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8E15DD">
        <w:t>Lorena Paris Aničić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414E36">
        <w:t>Domagoj Repač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E13F9">
        <w:t>12,</w:t>
      </w:r>
      <w:r w:rsidR="00D000FD">
        <w:t>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C45FB" w:rsidR="009E6DE0">
      <w:pPr>
        <w:jc w:val="both"/>
      </w:pPr>
      <w:r>
        <w:tab/>
        <w:t>1</w:t>
      </w:r>
      <w:r w:rsidR="00BC45FB">
        <w:t>/</w:t>
      </w:r>
      <w:r w:rsidR="007B573B">
        <w:t xml:space="preserve"> </w:t>
      </w:r>
      <w:r w:rsidR="00284FDF">
        <w:t xml:space="preserve">za </w:t>
      </w:r>
      <w:r w:rsidR="00414E36">
        <w:t xml:space="preserve">RH- </w:t>
      </w:r>
      <w:r w:rsidR="005D107F">
        <w:t>Dalen Mikuljan, državnoodvjetnički savjetnik</w:t>
      </w:r>
    </w:p>
    <w:p w:rsidRDefault="00414E36" w:rsidP="00917194" w:rsidR="001409EC">
      <w:pPr>
        <w:jc w:val="both"/>
      </w:pPr>
      <w:r>
        <w:tab/>
      </w:r>
      <w:r w:rsidR="00756844">
        <w:tab/>
        <w:t xml:space="preserve"> </w:t>
      </w: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707A28">
        <w:t>6</w:t>
      </w:r>
      <w:r w:rsidR="003D6958">
        <w:t xml:space="preserve">. </w:t>
      </w:r>
      <w:r w:rsidR="00707A28">
        <w:t xml:space="preserve">ožujka </w:t>
      </w:r>
      <w:r w:rsidR="003D6958">
        <w:t>201</w:t>
      </w:r>
      <w:r w:rsidR="00BE73E0">
        <w:t>8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stečajni upravitelj</w:t>
      </w:r>
      <w:r w:rsidR="009F5C9B">
        <w:t xml:space="preserve"> Domagoj Repač 28</w:t>
      </w:r>
      <w:r>
        <w:t xml:space="preserve">. </w:t>
      </w:r>
      <w:r w:rsidR="00BE73E0">
        <w:t>ožujka</w:t>
      </w:r>
      <w:r>
        <w:t xml:space="preserve"> 201</w:t>
      </w:r>
      <w:r w:rsidR="00BE73E0">
        <w:t>8</w:t>
      </w:r>
      <w:r>
        <w:t xml:space="preserve">. godine dostavio sudu izvješće za ispitno ročište koje je objavljeno na e-oglasnoj ploči suda </w:t>
      </w:r>
      <w:r w:rsidR="009F5C9B">
        <w:t>4.</w:t>
      </w:r>
      <w:r>
        <w:t xml:space="preserve"> </w:t>
      </w:r>
      <w:r w:rsidR="009F5C9B">
        <w:t>travnja</w:t>
      </w:r>
      <w:r>
        <w:t xml:space="preserve"> 201</w:t>
      </w:r>
      <w:r w:rsidR="000E67A0">
        <w:t>8</w:t>
      </w:r>
      <w:r>
        <w:t>. godine.</w:t>
      </w:r>
    </w:p>
    <w:p w:rsidRDefault="00284FDF" w:rsidP="00250C34" w:rsidR="00284FDF">
      <w:pPr>
        <w:ind w:firstLine="720"/>
        <w:jc w:val="both"/>
      </w:pPr>
    </w:p>
    <w:p w:rsidRDefault="00480474" w:rsidP="00250C34" w:rsidR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4</w:t>
      </w:r>
      <w:r>
        <w:t xml:space="preserve"> tražbine u ukupnom iznosu od </w:t>
      </w:r>
      <w:r w:rsidR="00D65C63">
        <w:t>2.220.800,17</w:t>
      </w:r>
      <w:r w:rsidR="00174BE6">
        <w:t xml:space="preserve"> kuna. 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413767" w:rsidP="00413767" w:rsidR="00413767">
      <w:pPr>
        <w:ind w:firstLine="708"/>
        <w:jc w:val="both"/>
      </w:pPr>
    </w:p>
    <w:p w:rsidRDefault="00413767" w:rsidP="00413767" w:rsidR="0041376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7915A3">
        <w:t xml:space="preserve">REPUBLIKA HRVATSKA, MINISTARSTVO FINANCIJA, POREZNA UPRAVA, Područni ured Pazin, </w:t>
      </w:r>
      <w:r>
        <w:t>OIB:</w:t>
      </w:r>
      <w:r w:rsidR="0033102B" w:rsidRPr="0033102B">
        <w:t xml:space="preserve"> </w:t>
      </w:r>
      <w:r w:rsidR="0033102B">
        <w:t>52634238587</w:t>
      </w:r>
      <w:r>
        <w:t xml:space="preserve">,  </w:t>
      </w:r>
      <w:r w:rsidR="007915A3">
        <w:t>prijavila</w:t>
      </w:r>
      <w:r>
        <w:t xml:space="preserve"> je tražbinu u iznosu od </w:t>
      </w:r>
      <w:r w:rsidR="007915A3">
        <w:t>518.134,42</w:t>
      </w:r>
      <w:r>
        <w:t xml:space="preserve"> kn po osnovi </w:t>
      </w:r>
      <w:r w:rsidR="00B01313">
        <w:t>ovršne i vjerodostojne isprave (prijava poreza na dobit za 2015. i 2016.).</w:t>
      </w:r>
    </w:p>
    <w:p w:rsidRDefault="00413767" w:rsidP="00413767" w:rsidR="00413767">
      <w:pPr>
        <w:ind w:firstLine="708"/>
        <w:jc w:val="both"/>
      </w:pPr>
      <w:r w:rsidRPr="00A6103C">
        <w:t xml:space="preserve">Stečajni upravitelj je </w:t>
      </w:r>
      <w:r>
        <w:t xml:space="preserve">u cijelosti priznao prijavljenu tražbinu kao tražbinu II. višeg isplatnog reda. </w:t>
      </w:r>
    </w:p>
    <w:p w:rsidRDefault="00413767" w:rsidP="00413767" w:rsidR="00413767">
      <w:pPr>
        <w:ind w:firstLine="708"/>
        <w:jc w:val="both"/>
      </w:pPr>
      <w:r w:rsidRPr="00A6103C">
        <w:t>Utvrđuje se da nijedan od stečajnih vjerovnika nije osporio tražbinu.</w:t>
      </w:r>
    </w:p>
    <w:p w:rsidRDefault="00413767" w:rsidP="00413767" w:rsidR="00413767">
      <w:pPr>
        <w:ind w:firstLine="708"/>
        <w:jc w:val="both"/>
      </w:pPr>
      <w:r w:rsidRPr="00CF43B1">
        <w:t xml:space="preserve">Stečajni sudac objavljuje da se tražbina stečajnog vjerovnika </w:t>
      </w:r>
      <w:r w:rsidR="0033102B">
        <w:t>REPUBLIKA HRVATSKA, MINISTARSTVO FINANCIJA, POREZNA UPRAVA, Područni ured Pazin, OIB:</w:t>
      </w:r>
      <w:r w:rsidR="0033102B" w:rsidRPr="0033102B">
        <w:t xml:space="preserve"> </w:t>
      </w:r>
      <w:r w:rsidR="0033102B">
        <w:t xml:space="preserve">52634238587, </w:t>
      </w:r>
      <w:r>
        <w:t>smatra u</w:t>
      </w:r>
      <w:r w:rsidRPr="00CF43B1">
        <w:t xml:space="preserve">tvrđenom u iznosu od </w:t>
      </w:r>
      <w:r w:rsidR="0033102B">
        <w:t xml:space="preserve">518.134,42 </w:t>
      </w:r>
      <w:r>
        <w:t>i razvrstava se u II.</w:t>
      </w:r>
      <w:r w:rsidRPr="00CF43B1">
        <w:t xml:space="preserve"> viši isplatni red.</w:t>
      </w:r>
    </w:p>
    <w:p w:rsidRDefault="00413767" w:rsidP="00413767" w:rsidR="00413767">
      <w:pPr>
        <w:ind w:firstLine="708"/>
        <w:jc w:val="both"/>
        <w:rPr>
          <w:b/>
        </w:rPr>
      </w:pPr>
    </w:p>
    <w:p w:rsidRDefault="00413767" w:rsidP="00413767" w:rsidR="00413767">
      <w:pPr>
        <w:ind w:firstLine="708"/>
        <w:jc w:val="both"/>
      </w:pPr>
      <w:r>
        <w:rPr>
          <w:b/>
        </w:rPr>
        <w:t xml:space="preserve">2. </w:t>
      </w:r>
      <w:r w:rsidRPr="00545761">
        <w:t>Vjerovnik</w:t>
      </w:r>
      <w:r>
        <w:t xml:space="preserve"> </w:t>
      </w:r>
      <w:r w:rsidR="0033102B">
        <w:t>GRAD VODNJAN, Vodnjan, Trgovačka 2, OIB: 15554218499</w:t>
      </w:r>
      <w:r>
        <w:t>, pri</w:t>
      </w:r>
      <w:r w:rsidRPr="00545761">
        <w:t xml:space="preserve">javio je tražbinu u iznosu od </w:t>
      </w:r>
      <w:r w:rsidR="007F2217">
        <w:t>1.669.344,87</w:t>
      </w:r>
      <w:r>
        <w:t xml:space="preserve"> kn po osnovi </w:t>
      </w:r>
      <w:r w:rsidR="007F2217">
        <w:t>vjerodostojne isprave</w:t>
      </w:r>
      <w:r w:rsidR="00B01313">
        <w:t xml:space="preserve"> – ugovora o prodaji</w:t>
      </w:r>
      <w:r>
        <w:t xml:space="preserve">. </w:t>
      </w:r>
    </w:p>
    <w:p w:rsidRDefault="00413767" w:rsidP="00413767" w:rsidR="00413767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413767" w:rsidP="00413767" w:rsidR="00413767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413767" w:rsidP="00413767" w:rsidR="00413767">
      <w:pPr>
        <w:ind w:firstLine="708"/>
        <w:jc w:val="both"/>
        <w:rPr>
          <w:b/>
        </w:rPr>
      </w:pPr>
      <w:r w:rsidRPr="00CF43B1">
        <w:t xml:space="preserve">Stečajni sudac objavljuje da se tražbina stečajnog vjerovnika </w:t>
      </w:r>
      <w:r w:rsidR="007F2217">
        <w:t>GRAD VODNJAN, Vodnjan, Trgovačka 2, OIB: 15554218499</w:t>
      </w:r>
      <w:r>
        <w:t>, smatra u</w:t>
      </w:r>
      <w:r w:rsidRPr="00CF43B1">
        <w:t xml:space="preserve">tvrđenom u iznosu od </w:t>
      </w:r>
      <w:r w:rsidR="007F2217">
        <w:t xml:space="preserve">1.669.344,87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</w:t>
      </w:r>
    </w:p>
    <w:p w:rsidRDefault="00413767" w:rsidP="00413767" w:rsidR="00413767">
      <w:pPr>
        <w:ind w:firstLine="708"/>
        <w:jc w:val="both"/>
      </w:pPr>
    </w:p>
    <w:p w:rsidRDefault="00413767" w:rsidP="00413767" w:rsidR="00413767">
      <w:pPr>
        <w:ind w:firstLine="708"/>
        <w:jc w:val="both"/>
      </w:pPr>
      <w:r>
        <w:rPr>
          <w:b/>
        </w:rPr>
        <w:t>3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</w:t>
      </w:r>
      <w:r w:rsidR="007F2217">
        <w:t xml:space="preserve">EUROHERC d.d., Pula, Matka Laginje 3, OIB: </w:t>
      </w:r>
      <w:r w:rsidR="005E73CB">
        <w:t>22694857747</w:t>
      </w:r>
      <w:r>
        <w:t>, pri</w:t>
      </w:r>
      <w:r w:rsidRPr="00545761">
        <w:t xml:space="preserve">javio je tražbinu u iznosu od </w:t>
      </w:r>
      <w:r w:rsidR="005E73CB">
        <w:t>29.027,61</w:t>
      </w:r>
      <w:r>
        <w:t xml:space="preserve"> kn po osnovi </w:t>
      </w:r>
      <w:r w:rsidR="00A82FD1">
        <w:t>ovršne isprave</w:t>
      </w:r>
      <w:r w:rsidR="00B01313">
        <w:t xml:space="preserve"> (police osiguranja)</w:t>
      </w:r>
      <w:r>
        <w:t xml:space="preserve">. </w:t>
      </w:r>
    </w:p>
    <w:p w:rsidRDefault="00413767" w:rsidP="00413767" w:rsidR="00413767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413767" w:rsidP="00413767" w:rsidR="00413767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413767" w:rsidP="00413767" w:rsidR="00413767">
      <w:pPr>
        <w:ind w:firstLine="708"/>
        <w:jc w:val="both"/>
      </w:pPr>
      <w:r w:rsidRPr="00CF43B1">
        <w:t xml:space="preserve">Stečajni sudac objavljuje da se tražbina stečajnog vjerovnika </w:t>
      </w:r>
      <w:r w:rsidR="00C0540B">
        <w:t xml:space="preserve">EUROHERC d.d., Pula, Matka Laginje 3, OIB: 22694857747 </w:t>
      </w:r>
      <w:r>
        <w:t>smatra u</w:t>
      </w:r>
      <w:r w:rsidRPr="00CF43B1">
        <w:t xml:space="preserve">tvrđenom u iznosu od </w:t>
      </w:r>
      <w:r w:rsidR="00C0540B">
        <w:t xml:space="preserve">29.027,61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413767" w:rsidP="00413767" w:rsidR="00413767">
      <w:pPr>
        <w:ind w:firstLine="708"/>
        <w:jc w:val="both"/>
      </w:pPr>
    </w:p>
    <w:p w:rsidRDefault="00413767" w:rsidP="00413767" w:rsidR="00413767">
      <w:pPr>
        <w:ind w:firstLine="708"/>
        <w:jc w:val="both"/>
      </w:pPr>
      <w:r>
        <w:rPr>
          <w:b/>
        </w:rPr>
        <w:t>4.</w:t>
      </w:r>
      <w:r>
        <w:t xml:space="preserve"> </w:t>
      </w:r>
      <w:r w:rsidRPr="00545761">
        <w:t>Vjerovnik</w:t>
      </w:r>
      <w:r>
        <w:t xml:space="preserve"> </w:t>
      </w:r>
      <w:r w:rsidR="00C0540B">
        <w:t>HRVATSKI TELEKOM d.d., Zagreb, Roberta Frangeša Mihanovića 9, OIB: 81793146560</w:t>
      </w:r>
      <w:r>
        <w:t>, pri</w:t>
      </w:r>
      <w:r w:rsidRPr="00545761">
        <w:t xml:space="preserve">javio je tražbinu u iznosu od </w:t>
      </w:r>
      <w:r w:rsidR="00A82FD1">
        <w:t>4.293,27</w:t>
      </w:r>
      <w:r>
        <w:t xml:space="preserve"> kn po osnovi </w:t>
      </w:r>
      <w:r w:rsidR="00A82FD1">
        <w:t>ovršne isprave</w:t>
      </w:r>
      <w:r w:rsidR="00B01313">
        <w:t xml:space="preserve"> (ostatak duga po predstečajnoj nagodbi)</w:t>
      </w:r>
      <w:r>
        <w:t xml:space="preserve">. </w:t>
      </w:r>
    </w:p>
    <w:p w:rsidRDefault="00413767" w:rsidP="00413767" w:rsidR="00413767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413767" w:rsidP="00413767" w:rsidR="00413767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413767" w:rsidP="00413767" w:rsidR="00413767">
      <w:pPr>
        <w:ind w:firstLine="708"/>
        <w:jc w:val="both"/>
      </w:pPr>
      <w:r w:rsidRPr="00CF43B1">
        <w:t xml:space="preserve">Stečajni sudac objavljuje da se tražbina stečajnog vjerovnika </w:t>
      </w:r>
      <w:r w:rsidR="00A82FD1">
        <w:t>HRVATSKI TELEKOM d.d., Zagreb, Roberta Frangeša Mihanovića 9, OIB: 81793146560</w:t>
      </w:r>
      <w:r>
        <w:t xml:space="preserve"> smatra u</w:t>
      </w:r>
      <w:r w:rsidRPr="00CF43B1">
        <w:t xml:space="preserve">tvrđenom u iznosu od </w:t>
      </w:r>
      <w:r w:rsidR="006C589E">
        <w:t xml:space="preserve">4.293,27 </w:t>
      </w:r>
      <w:r>
        <w:t>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413767" w:rsidP="00413767" w:rsidR="00413767">
      <w:pPr>
        <w:ind w:firstLine="708"/>
        <w:jc w:val="both"/>
      </w:pPr>
    </w:p>
    <w:p w:rsidRDefault="00B01313" w:rsidP="00413767" w:rsidR="00B01313">
      <w:pPr>
        <w:ind w:firstLine="708"/>
        <w:jc w:val="both"/>
      </w:pPr>
      <w:r>
        <w:t>Utvrđuje se postojanje 2 razlučna prava u korist vjerovnika Grada Vodnjana i Republike Hrvatske, koja terete nekretninu dužnika – k.č. 6009, k.o. Vodnjan. Razlučna prava nisu predmet ispitivanja na ovome ročištu.</w:t>
      </w:r>
    </w:p>
    <w:p w:rsidRDefault="006C589E" w:rsidP="007546E3" w:rsidR="006C589E">
      <w:pPr>
        <w:ind w:firstLine="708"/>
        <w:jc w:val="both"/>
        <w:rPr>
          <w:b/>
        </w:rPr>
      </w:pPr>
    </w:p>
    <w:p w:rsidRDefault="00B63A8C" w:rsidP="007546E3" w:rsidR="00B63A8C">
      <w:pPr>
        <w:ind w:firstLine="708"/>
        <w:jc w:val="both"/>
        <w:rPr>
          <w:b/>
        </w:rPr>
      </w:pPr>
    </w:p>
    <w:p w:rsidRDefault="00B63A8C" w:rsidP="007546E3" w:rsidR="00B63A8C">
      <w:pPr>
        <w:ind w:firstLine="708"/>
        <w:jc w:val="both"/>
        <w:rPr>
          <w:b/>
        </w:rPr>
      </w:pPr>
    </w:p>
    <w:p w:rsidRDefault="006C589E" w:rsidP="006C589E" w:rsidR="006C589E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Default="006C589E" w:rsidP="006C589E" w:rsidR="006C589E" w:rsidRPr="00E82D2C">
      <w:pPr>
        <w:jc w:val="center"/>
        <w:rPr>
          <w:b/>
        </w:rPr>
      </w:pPr>
      <w:r>
        <w:rPr>
          <w:b/>
        </w:rPr>
        <w:t>r j e š a v a</w:t>
      </w:r>
    </w:p>
    <w:p w:rsidRDefault="006C589E" w:rsidP="006C589E" w:rsidR="006C589E" w:rsidRPr="00020471">
      <w:pPr>
        <w:jc w:val="center"/>
      </w:pPr>
    </w:p>
    <w:p w:rsidRDefault="006C589E" w:rsidP="006C589E" w:rsidR="006C589E">
      <w:pPr>
        <w:ind w:firstLine="720"/>
        <w:jc w:val="both"/>
      </w:pPr>
      <w:r>
        <w:t>Sud će sastaviti tablicu ispitanih tražbina te će nakon toga donijeti rješenje kojim odlučuje u kojem iznosu i u kojem isplatnom redu su utvrđene odnosno osporene pojedine tražbine. Tim rješenjem sud će odlučiti i o upućivanju na parnicu radi utvrđivanja odnosno osporavanja tražbine.</w:t>
      </w:r>
    </w:p>
    <w:p w:rsidRDefault="006C589E" w:rsidP="006C589E" w:rsidR="006C589E">
      <w:pPr>
        <w:ind w:firstLine="720"/>
        <w:jc w:val="both"/>
      </w:pPr>
    </w:p>
    <w:p w:rsidRDefault="006C589E" w:rsidP="006C589E" w:rsidR="006C589E">
      <w:pPr>
        <w:ind w:firstLine="720"/>
        <w:jc w:val="both"/>
      </w:pPr>
      <w:r>
        <w:t>Navedeno rješenje objaviti će se na mrežnoj stranici e-oglasna ploča sudova (čl. 264. i 265. SZ-a).</w:t>
      </w:r>
    </w:p>
    <w:p w:rsidRDefault="006C589E" w:rsidP="006C589E" w:rsidR="006C589E">
      <w:pPr>
        <w:ind w:firstLine="720"/>
        <w:jc w:val="both"/>
      </w:pPr>
    </w:p>
    <w:p w:rsidRDefault="006C589E" w:rsidP="006C589E" w:rsidR="006C589E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6C589E" w:rsidP="006C589E" w:rsidR="006C589E">
      <w:pPr>
        <w:ind w:firstLine="720"/>
        <w:jc w:val="both"/>
      </w:pPr>
    </w:p>
    <w:p w:rsidRDefault="00B63A8C" w:rsidP="006C589E" w:rsidR="006C589E">
      <w:pPr>
        <w:jc w:val="both"/>
      </w:pPr>
      <w:r>
        <w:t xml:space="preserve"> </w:t>
      </w:r>
    </w:p>
    <w:p w:rsidRDefault="006C589E" w:rsidP="007546E3" w:rsidR="006C589E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AD5EF1">
        <w:t>12:</w:t>
      </w:r>
      <w:r w:rsidR="00DE5B52">
        <w:t>2</w:t>
      </w:r>
      <w:r w:rsidR="006F2B12">
        <w:t>5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F66543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Default="00F66543" w:rsidP="00042ABA" w:rsidR="00F66543">
      <w:pPr>
        <w:jc w:val="both"/>
      </w:pPr>
    </w:p>
    <w:p w:rsidRDefault="00F66543" w:rsidP="00042ABA" w:rsidR="00F66543">
      <w:pPr>
        <w:jc w:val="both"/>
      </w:pPr>
    </w:p>
    <w:p w:rsidRDefault="00042ABA" w:rsidP="00F66543" w:rsidR="003206F2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Default="003206F2" w:rsidP="003206F2" w:rsidR="003206F2" w:rsidRPr="003206F2"/>
    <w:p w:rsidRDefault="003206F2" w:rsidP="003206F2" w:rsidR="003206F2" w:rsidRPr="003206F2"/>
    <w:p w:rsidRDefault="003206F2" w:rsidP="003206F2" w:rsidR="003206F2" w:rsidRPr="003206F2"/>
    <w:p w:rsidRDefault="003206F2" w:rsidP="003206F2" w:rsidR="003206F2"/>
    <w:p w:rsidRDefault="00034DD1" w:rsidP="003206F2" w:rsidR="00034DD1" w:rsidRPr="003206F2"/>
    <w:sectPr w:rsidSect="006921B7" w:rsidR="00034DD1" w:rsidRPr="003206F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B5" w:rsidR="009752B5">
      <w:r>
        <w:separator/>
      </w:r>
    </w:p>
  </w:endnote>
  <w:endnote w:id="0" w:type="continuationSeparator">
    <w:p w:rsidRDefault="009752B5" w:rsidR="0097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B5" w:rsidR="009752B5">
      <w:r>
        <w:separator/>
      </w:r>
    </w:p>
  </w:footnote>
  <w:footnote w:id="0" w:type="continuationSeparator">
    <w:p w:rsidRDefault="009752B5" w:rsidR="0097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2B5" w:rsidR="00975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B5" w:rsidP="003E1F8E" w:rsidR="009752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E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6216" w:rsidP="005D4B42" w:rsidR="009752B5" w:rsidRPr="003E1F8E">
    <w:pPr>
      <w:pStyle w:val="Zaglavlje"/>
      <w:jc w:val="right"/>
    </w:pPr>
    <w:r w:rsidRPr="00E46CF0">
      <w:t xml:space="preserve">                                   </w:t>
    </w:r>
    <w:r w:rsidR="00FE0F11" w:rsidRPr="00E46CF0">
      <w:t>Posl. br</w:t>
    </w:r>
    <w:r w:rsidR="00FE0F11">
      <w:t>oj: 4</w:t>
    </w:r>
    <w:r w:rsidR="00FE0F11" w:rsidRPr="00E46CF0">
      <w:t xml:space="preserve"> St</w:t>
    </w:r>
    <w:r w:rsidR="00FE0F11">
      <w:t>-35/2018-11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73DC"/>
    <w:rsid w:val="00192CFF"/>
    <w:rsid w:val="001A21C7"/>
    <w:rsid w:val="001A6963"/>
    <w:rsid w:val="001C000A"/>
    <w:rsid w:val="001C11FE"/>
    <w:rsid w:val="001C36E1"/>
    <w:rsid w:val="001D7808"/>
    <w:rsid w:val="001E5759"/>
    <w:rsid w:val="00202458"/>
    <w:rsid w:val="0020689F"/>
    <w:rsid w:val="002245EA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84FDF"/>
    <w:rsid w:val="00287AC6"/>
    <w:rsid w:val="00290ADE"/>
    <w:rsid w:val="002A5E20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2737"/>
    <w:rsid w:val="00325A09"/>
    <w:rsid w:val="0033102B"/>
    <w:rsid w:val="00357309"/>
    <w:rsid w:val="0037244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7A6F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35E00"/>
    <w:rsid w:val="00542C34"/>
    <w:rsid w:val="00545761"/>
    <w:rsid w:val="00552D84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F8E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5E5B"/>
    <w:rsid w:val="006C589E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40820"/>
    <w:rsid w:val="00752DC3"/>
    <w:rsid w:val="007546E3"/>
    <w:rsid w:val="00755252"/>
    <w:rsid w:val="00756844"/>
    <w:rsid w:val="007629C4"/>
    <w:rsid w:val="00763B7F"/>
    <w:rsid w:val="007745F2"/>
    <w:rsid w:val="007745F8"/>
    <w:rsid w:val="007763CA"/>
    <w:rsid w:val="00785354"/>
    <w:rsid w:val="007915A3"/>
    <w:rsid w:val="007B573B"/>
    <w:rsid w:val="007B7C96"/>
    <w:rsid w:val="007C6736"/>
    <w:rsid w:val="007E49F2"/>
    <w:rsid w:val="007F0AEC"/>
    <w:rsid w:val="007F181E"/>
    <w:rsid w:val="007F2217"/>
    <w:rsid w:val="00802FDA"/>
    <w:rsid w:val="00803242"/>
    <w:rsid w:val="0082407C"/>
    <w:rsid w:val="00827DC0"/>
    <w:rsid w:val="00830E51"/>
    <w:rsid w:val="008316C2"/>
    <w:rsid w:val="0083287D"/>
    <w:rsid w:val="008353CB"/>
    <w:rsid w:val="008541DE"/>
    <w:rsid w:val="00863A32"/>
    <w:rsid w:val="008916A5"/>
    <w:rsid w:val="008A3296"/>
    <w:rsid w:val="008B5030"/>
    <w:rsid w:val="008B6F55"/>
    <w:rsid w:val="008C321E"/>
    <w:rsid w:val="008D09CA"/>
    <w:rsid w:val="008E15DD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71186"/>
    <w:rsid w:val="00972758"/>
    <w:rsid w:val="009752B5"/>
    <w:rsid w:val="00990247"/>
    <w:rsid w:val="00993D51"/>
    <w:rsid w:val="00994A4A"/>
    <w:rsid w:val="00997BFD"/>
    <w:rsid w:val="009B4BD3"/>
    <w:rsid w:val="009C654A"/>
    <w:rsid w:val="009D6210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6085"/>
    <w:rsid w:val="00AB32DA"/>
    <w:rsid w:val="00AB4459"/>
    <w:rsid w:val="00AC56CA"/>
    <w:rsid w:val="00AD588E"/>
    <w:rsid w:val="00AD5EF1"/>
    <w:rsid w:val="00AE690A"/>
    <w:rsid w:val="00AF2099"/>
    <w:rsid w:val="00B01313"/>
    <w:rsid w:val="00B05A6B"/>
    <w:rsid w:val="00B15DEF"/>
    <w:rsid w:val="00B16690"/>
    <w:rsid w:val="00B2290E"/>
    <w:rsid w:val="00B322BB"/>
    <w:rsid w:val="00B37F0C"/>
    <w:rsid w:val="00B45200"/>
    <w:rsid w:val="00B45CD2"/>
    <w:rsid w:val="00B470DE"/>
    <w:rsid w:val="00B4774F"/>
    <w:rsid w:val="00B63A8C"/>
    <w:rsid w:val="00B80BDB"/>
    <w:rsid w:val="00B81689"/>
    <w:rsid w:val="00B92234"/>
    <w:rsid w:val="00BB249E"/>
    <w:rsid w:val="00BC45FB"/>
    <w:rsid w:val="00BE13F9"/>
    <w:rsid w:val="00BE73E0"/>
    <w:rsid w:val="00BF6BA3"/>
    <w:rsid w:val="00C0540B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F43B1"/>
    <w:rsid w:val="00D000FD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307B7"/>
    <w:rsid w:val="00F33F43"/>
    <w:rsid w:val="00F3449C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D01D2"/>
    <w:rsid w:val="00FD0677"/>
    <w:rsid w:val="00FE0F11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F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F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5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6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0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6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2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travnja 2018.</izvorni_sadrzaj>
    <derivirana_varijabla naziv="DomainObject.PlaniraniZavrsetakDatum_1">9. travnja 2018.</derivirana_varijabla>
  </DomainObject.PlaniraniZavrsetakDatum>
  <DomainObject.PlaniraniPocetakDatum>
    <izvorni_sadrzaj>9. travnja 2018.</izvorni_sadrzaj>
    <derivirana_varijabla naziv="DomainObject.PlaniraniPocetakDatum_1">9.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2018.</izvorni_sadrzaj>
    <derivirana_varijabla naziv="DomainObject.Zapisnik.DatumKreiranja_1">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St-35/2018-11</izvorni_sadrzaj>
    <derivirana_varijabla naziv="DomainObject.Zapisnik.Oznaka_1">St-35/2018-11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St-35/2018-11</izvorni_sadrzaj>
    <derivirana_varijabla naziv="DomainObject.PoslovniBrojDokumenta_1">St-35/2018-11</derivirana_varijabla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764</properties:Words>
  <properties:Characters>4415</properties:Characters>
  <properties:Lines>122</properties:Lines>
  <properties:Paragraphs>47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5259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2018-04-06T11:52:00Z</dcterms:created>
  <dc:creator>drabar</dc:creator>
  <cp:lastModifiedBy>Sanja Prodan</cp:lastModifiedBy>
  <cp:lastPrinted>2018-04-09T10:31:00Z</cp:lastPrinted>
  <dcterms:modified xmlns:xsi="http://www.w3.org/2001/XMLSchema-instance" xsi:type="dcterms:W3CDTF">2018-04-09T10:35:00Z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St-35/2018-11 / Zapisnik - Ispitno ročište (St-35-2018-11-stečajna masa iza promoveo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