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505a" w14:paraId="a8f505a" w:rsidRDefault="002D16FF" w:rsidP="002D16FF" w:rsidR="002D16FF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6FF" w:rsidP="002D16FF" w:rsidR="002D16FF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D16FF" w:rsidP="002D16FF" w:rsidR="002D16FF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D16FF" w:rsidP="002D16FF" w:rsidR="002D16F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D16FF" w:rsidP="002D16FF" w:rsidR="002D16F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2D16FF" w:rsidP="002D16FF" w:rsidR="002D16FF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2D16FF" w:rsidP="002D16FF" w:rsidR="002D16FF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D16FF" w:rsidP="002D16FF" w:rsidR="002D16FF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2D16FF" w:rsidP="002D16FF" w:rsidR="002D16FF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2D16FF" w:rsidP="002D16FF" w:rsidR="002D16FF" w:rsidRPr="00CF72AC">
      <w:pPr>
        <w:rPr>
          <w:rFonts w:cs="Times New Roman" w:eastAsia="Times New Roman"/>
          <w:szCs w:val="24"/>
          <w:lang w:eastAsia="hr-HR"/>
        </w:rPr>
      </w:pPr>
    </w:p>
    <w:p w:rsidRDefault="002D16FF" w:rsidP="002D16FF" w:rsidR="002D16FF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prijedloga sudske savjetnice Mihaele Kaligari, u skraćenom stečajnom postupku nad pravnom osobom (dužnikom) </w:t>
      </w:r>
      <w:r>
        <w:rPr>
          <w:szCs w:val="24"/>
        </w:rPr>
        <w:t xml:space="preserve">FRAGARIA d. o. o. Umag, Segetska 13, OIB 41605133728, MBS 040069639, </w:t>
      </w:r>
      <w:r>
        <w:rPr>
          <w:rFonts w:cs="Times New Roman" w:eastAsia="Times New Roman"/>
          <w:szCs w:val="24"/>
          <w:lang w:eastAsia="hr-HR"/>
        </w:rPr>
        <w:t>23. ožujka 2017.</w:t>
      </w:r>
    </w:p>
    <w:p w:rsidRDefault="002D16FF" w:rsidP="002D16FF" w:rsidR="002D16FF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D16FF" w:rsidP="002D16FF" w:rsidR="002D16FF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2D16FF" w:rsidP="002D16FF" w:rsidR="002D16FF" w:rsidRPr="00CF72AC">
      <w:pPr>
        <w:rPr>
          <w:rFonts w:cs="Times New Roman" w:eastAsia="Times New Roman"/>
          <w:szCs w:val="24"/>
          <w:lang w:eastAsia="hr-HR"/>
        </w:rPr>
      </w:pPr>
    </w:p>
    <w:p w:rsidRDefault="002D16FF" w:rsidP="002D16FF" w:rsidR="002D16FF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szCs w:val="24"/>
        </w:rPr>
        <w:t>FRAGARIA d. o. o. Umag, Segetska 13, OIB 41605133728, MBS 040069639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D16FF" w:rsidP="002D16FF" w:rsidR="002D16FF" w:rsidRPr="000B53E2">
      <w:pPr>
        <w:rPr>
          <w:lang w:eastAsia="hr-HR"/>
        </w:rPr>
      </w:pPr>
    </w:p>
    <w:p w:rsidRDefault="002D16FF" w:rsidP="002D16FF" w:rsidR="002D16FF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Grada Umaga,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szCs w:val="24"/>
        </w:rPr>
        <w:t>FRAGARIA d. o. o. Umag, Segetska 13, OIB 41605133728, MBS 040069639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se, po pravomoćnosti ovog rješenja, predmetu dodijeliti novi posl. br. </w:t>
      </w:r>
    </w:p>
    <w:p w:rsidRDefault="002D16FF" w:rsidP="002D16FF" w:rsidR="002D16FF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2D16FF" w:rsidP="002D16FF" w:rsidR="002D16FF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2D16FF" w:rsidP="002D16FF" w:rsidR="002D16FF" w:rsidRPr="00CF72AC">
      <w:pPr>
        <w:jc w:val="center"/>
      </w:pPr>
      <w:r w:rsidRPr="00CF72AC">
        <w:t>Obrazloženje</w:t>
      </w:r>
    </w:p>
    <w:p w:rsidRDefault="002D16FF" w:rsidP="002D16FF" w:rsidR="002D16FF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D16FF" w:rsidP="002D16FF" w:rsidR="002D16FF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szCs w:val="24"/>
        </w:rPr>
        <w:t xml:space="preserve">FRAGARIA d. o. o. Umag,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od 120 dana (na dan 17. veljače 2017. dužnik je imao neizvršene osnove za plaćanje u neprekinutom razdoblju od 120 dana u ukupnom iznosu od 32.910,25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registra za dužnika (listovi 1-3 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24. veljače 2017. objavljen je oglas posl. br. 11 St-107/2017-3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2D16FF" w:rsidP="002D16FF" w:rsidR="002D16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(na propisanom obrascu) podnio je 21. ožujka 2017. kao vjerovnik Grad Umag, koji je ujedno (sukladno oglasu posl. br. 11 St-107/2017-3) izvršio uplatu predujma u iznosu 1.000,00 kuna u Fond za namirenje troškova stečajnog postupka te dodatnog predujma za namirenje troškova stečajnog postupka u iznosu 10.000,00 kn, i dokaz o uplati dostavio je ovome sudu. </w:t>
      </w:r>
    </w:p>
    <w:p w:rsidRDefault="002D16FF" w:rsidP="002D16FF" w:rsidR="002D16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D16FF" w:rsidP="002D16FF" w:rsidR="002D16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Budući da je vjerovnik u zakonskom roku na propisanom obrascu predložio otvaranje stečajnog postupka te je predujmio sredstva za namirenje troškova stečajnog postupka, nisu se ispunile pretpostavke za istodobno otvaranje i zaključenje skraćenog stečajnog postupka predviđene čl. 431. SZ-a. Stoga je provedbu 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2D16FF" w:rsidP="002D16FF" w:rsidR="002D16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D16FF" w:rsidP="002D16FF" w:rsidR="002D16FF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23. ožujka 2017.</w:t>
      </w:r>
    </w:p>
    <w:p w:rsidRDefault="002D16FF" w:rsidP="002D16FF" w:rsidR="002D16FF">
      <w:pPr>
        <w:jc w:val="center"/>
        <w:rPr>
          <w:rFonts w:cs="Times New Roman" w:eastAsia="Times New Roman"/>
          <w:szCs w:val="24"/>
          <w:lang w:eastAsia="hr-HR"/>
        </w:rPr>
      </w:pPr>
    </w:p>
    <w:p w:rsidRDefault="002D16FF" w:rsidP="002D16FF" w:rsidR="002D16F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2D16FF" w:rsidP="002D16FF" w:rsidR="002D16FF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8D1BAA">
        <w:rPr>
          <w:rFonts w:cs="Times New Roman" w:eastAsia="Times New Roman"/>
          <w:szCs w:val="24"/>
          <w:lang w:eastAsia="hr-HR"/>
        </w:rPr>
        <w:t>, v. r.</w:t>
      </w:r>
    </w:p>
    <w:p w:rsidRDefault="002D16FF" w:rsidP="002D16FF" w:rsidR="002D16FF">
      <w:pPr>
        <w:rPr>
          <w:rFonts w:cs="Times New Roman" w:eastAsia="Times New Roman"/>
          <w:szCs w:val="24"/>
          <w:lang w:eastAsia="hr-HR"/>
        </w:rPr>
      </w:pPr>
    </w:p>
    <w:p w:rsidRDefault="002D16FF" w:rsidP="002D16FF" w:rsidR="002D16FF">
      <w:pPr>
        <w:rPr>
          <w:rFonts w:cs="Times New Roman" w:eastAsia="Times New Roman"/>
          <w:szCs w:val="24"/>
          <w:lang w:eastAsia="hr-HR"/>
        </w:rPr>
      </w:pPr>
    </w:p>
    <w:p w:rsidRDefault="002D16FF" w:rsidP="002D16FF" w:rsidR="002D16FF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2D16FF" w:rsidP="002D16FF" w:rsidR="002D16FF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2D16FF" w:rsidP="002D16FF" w:rsidR="002D16F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2D16FF" w:rsidP="002D16FF" w:rsidR="002D16FF">
      <w:pPr>
        <w:rPr>
          <w:rFonts w:cs="Times New Roman" w:eastAsia="Times New Roman"/>
          <w:szCs w:val="24"/>
          <w:lang w:eastAsia="hr-HR"/>
        </w:rPr>
      </w:pPr>
    </w:p>
    <w:p w:rsidRDefault="002D16FF" w:rsidP="002D16FF" w:rsidR="002D16FF" w:rsidRPr="00CF72AC">
      <w:pPr>
        <w:rPr>
          <w:rFonts w:cs="Times New Roman" w:eastAsia="Times New Roman"/>
          <w:szCs w:val="24"/>
          <w:lang w:eastAsia="hr-HR"/>
        </w:rPr>
      </w:pPr>
    </w:p>
    <w:p w:rsidRDefault="002D16FF" w:rsidP="002D16FF" w:rsidR="002D16FF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2D16FF" w:rsidP="002D16FF" w:rsidR="002D16F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2D16FF" w:rsidP="002D16FF" w:rsidR="002D16FF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szCs w:val="24"/>
        </w:rPr>
        <w:t xml:space="preserve">FRAGARIA d. o. o. Umag, Segetska 13, </w:t>
      </w:r>
    </w:p>
    <w:p w:rsidRDefault="002D16FF" w:rsidP="002D16FF" w:rsidR="002D16FF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Grad Umag, Umag, G. Garibaldi 6, </w:t>
      </w:r>
    </w:p>
    <w:p w:rsidRDefault="002D16FF" w:rsidP="002D16FF" w:rsidR="002D16F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2D16FF" w:rsidP="002D16FF" w:rsidR="002D16FF">
      <w:pPr>
        <w:rPr>
          <w:rFonts w:eastAsiaTheme="minorEastAsia"/>
          <w:lang w:eastAsia="hr-HR"/>
        </w:rPr>
      </w:pPr>
    </w:p>
    <w:p w:rsidRDefault="002D16FF" w:rsidP="002D16FF" w:rsidR="002D16FF" w:rsidRPr="00CF72AC">
      <w:pPr>
        <w:rPr>
          <w:rFonts w:eastAsiaTheme="minorEastAsia"/>
          <w:lang w:eastAsia="hr-HR"/>
        </w:rPr>
      </w:pPr>
    </w:p>
    <w:p w:rsidRDefault="002D16FF" w:rsidP="002D16FF" w:rsidR="002D16FF" w:rsidRPr="00CF72AC">
      <w:pPr>
        <w:rPr>
          <w:rFonts w:eastAsiaTheme="minorEastAsia"/>
          <w:lang w:eastAsia="hr-HR"/>
        </w:rPr>
      </w:pPr>
    </w:p>
    <w:p w:rsidRDefault="002D16FF" w:rsidP="002D16FF" w:rsidR="002D16FF"/>
    <w:p w:rsidRDefault="002D16FF" w:rsidP="002D16FF" w:rsidR="002D16FF"/>
    <w:p w:rsidRDefault="002D16FF" w:rsidP="002D16FF" w:rsidR="002D16FF"/>
    <w:p w:rsidRDefault="002D16FF" w:rsidP="002D16FF" w:rsidR="002D16FF"/>
    <w:p w:rsidRDefault="002D16FF" w:rsidP="002D16FF" w:rsidR="002D16FF"/>
    <w:p w:rsidRDefault="002D16FF" w:rsidP="002D16FF" w:rsidR="002D16FF"/>
    <w:p w:rsidRDefault="002D16FF" w:rsidP="002D16FF" w:rsidR="002D16FF"/>
    <w:p w:rsidRDefault="002D16FF" w:rsidP="002D16FF" w:rsidR="002D16FF"/>
    <w:p w:rsidRDefault="002D16FF" w:rsidP="002D16FF" w:rsidR="002D16FF"/>
    <w:p w:rsidRDefault="002D16FF" w:rsidP="002D16FF" w:rsidR="002D16FF"/>
    <w:p w:rsidRDefault="007E38E8" w:rsidR="007E38E8"/>
    <w:sectPr w:rsidSect="002D16FF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6FF" w:rsidP="002D16FF" w:rsidR="002D16FF">
      <w:r>
        <w:separator/>
      </w:r>
    </w:p>
  </w:endnote>
  <w:endnote w:id="0" w:type="continuationSeparator">
    <w:p w:rsidRDefault="002D16FF" w:rsidP="002D16FF" w:rsidR="002D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6FF" w:rsidP="002D16FF" w:rsidR="002D16FF">
      <w:r>
        <w:separator/>
      </w:r>
    </w:p>
  </w:footnote>
  <w:footnote w:id="0" w:type="continuationSeparator">
    <w:p w:rsidRDefault="002D16FF" w:rsidP="002D16FF" w:rsidR="002D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6FF" w:rsidP="002D16FF" w:rsidR="002D16F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D1BA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St-107/2017-7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6FF" w:rsidP="002D16FF" w:rsidR="002D16FF" w:rsidRPr="000331C6">
    <w:pPr>
      <w:pStyle w:val="Zaglavlje"/>
      <w:jc w:val="right"/>
    </w:pPr>
    <w:r>
      <w:rPr>
        <w:szCs w:val="24"/>
      </w:rPr>
      <w:t>11 St-107/2017-7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3B5A"/>
    <w:rsid w:val="002558B0"/>
    <w:rsid w:val="002D16FF"/>
    <w:rsid w:val="0068309E"/>
    <w:rsid w:val="006B3B5A"/>
    <w:rsid w:val="007E38E8"/>
    <w:rsid w:val="00803AC3"/>
    <w:rsid w:val="008D1BAA"/>
    <w:rsid w:val="00CA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6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16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16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6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6F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D1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16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1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B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BA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B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B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6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16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16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6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6F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D1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16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1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B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BA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B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B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FRAGARIA d.o.o. UMAG</izvorni_sadrzaj>
    <derivirana_varijabla naziv="DomainObject.Predmet.ProtustrankaFormated_1">  FRAGARIA d.o.o. UMAG</derivirana_varijabla>
  </DomainObject.Predmet.ProtustrankaFormated>
  <DomainObject.Predmet.ProtustrankaFormatedOIB>
    <izvorni_sadrzaj>  FRAGARIA d.o.o. UMAG, OIB 41605133728</izvorni_sadrzaj>
    <derivirana_varijabla naziv="DomainObject.Predmet.ProtustrankaFormatedOIB_1">  FRAGARIA d.o.o. UMAG, OIB 41605133728</derivirana_varijabla>
  </DomainObject.Predmet.ProtustrankaFormatedOIB>
  <DomainObject.Predmet.ProtustrankaFormatedWithAdress>
    <izvorni_sadrzaj> FRAGARIA d.o.o. UMAG, Segetska 13, 52470 Umag</izvorni_sadrzaj>
    <derivirana_varijabla naziv="DomainObject.Predmet.ProtustrankaFormatedWithAdress_1"> FRAGARIA d.o.o. UMAG, Segetska 13, 52470 Umag</derivirana_varijabla>
  </DomainObject.Predmet.ProtustrankaFormatedWithAdress>
  <DomainObject.Predmet.ProtustrankaFormatedWithAdressOIB>
    <izvorni_sadrzaj> FRAGARIA d.o.o. UMAG, OIB 41605133728, Segetska 13, 52470 Umag</izvorni_sadrzaj>
    <derivirana_varijabla naziv="DomainObject.Predmet.ProtustrankaFormatedWithAdressOIB_1"> FRAGARIA d.o.o. UMAG, OIB 41605133728, Segetska 13, 52470 Umag</derivirana_varijabla>
  </DomainObject.Predmet.ProtustrankaFormatedWithAdressOIB>
  <DomainObject.Predmet.ProtustrankaWithAdress>
    <izvorni_sadrzaj>FRAGARIA d.o.o. UMAG Segetska 13, 52470 Umag</izvorni_sadrzaj>
    <derivirana_varijabla naziv="DomainObject.Predmet.ProtustrankaWithAdress_1">FRAGARIA d.o.o. UMAG Segetska 13, 52470 Umag</derivirana_varijabla>
  </DomainObject.Predmet.ProtustrankaWithAdress>
  <DomainObject.Predmet.ProtustrankaWithAdressOIB>
    <izvorni_sadrzaj>FRAGARIA d.o.o. UMAG, OIB 41605133728, Segetska 13, 52470 Umag</izvorni_sadrzaj>
    <derivirana_varijabla naziv="DomainObject.Predmet.ProtustrankaWithAdressOIB_1">FRAGARIA d.o.o. UMAG, OIB 41605133728, Segetska 13, 52470 Umag</derivirana_varijabla>
  </DomainObject.Predmet.ProtustrankaWithAdressOIB>
  <DomainObject.Predmet.ProtustrankaNazivFormated>
    <izvorni_sadrzaj>FRAGARIA d.o.o. UMAG</izvorni_sadrzaj>
    <derivirana_varijabla naziv="DomainObject.Predmet.ProtustrankaNazivFormated_1">FRAGARIA d.o.o. UMAG</derivirana_varijabla>
  </DomainObject.Predmet.ProtustrankaNazivFormated>
  <DomainObject.Predmet.ProtustrankaNazivFormatedOIB>
    <izvorni_sadrzaj>FRAGARIA d.o.o. UMAG, OIB 41605133728</izvorni_sadrzaj>
    <derivirana_varijabla naziv="DomainObject.Predmet.ProtustrankaNazivFormatedOIB_1">FRAGARIA d.o.o. UMAG, OIB 41605133728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32910.25</izvorni_sadrzaj>
    <derivirana_varijabla naziv="DomainObject.Predmet.TrenutnaVrijednost_1">32910.25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FRAGARIA d.o.o. UMAG</item>
    </izvorni_sadrzaj>
    <derivirana_varijabla naziv="DomainObject.Predmet.ProtuStrankaListFormated_1">
      <item>FRAGARIA d.o.o. UMAG</item>
    </derivirana_varijabla>
  </DomainObject.Predmet.ProtuStrankaListFormated>
  <DomainObject.Predmet.ProtuStrankaListFormatedOIB>
    <izvorni_sadrzaj>
      <item>FRAGARIA d.o.o. UMAG, OIB 41605133728</item>
    </izvorni_sadrzaj>
    <derivirana_varijabla naziv="DomainObject.Predmet.ProtuStrankaListFormatedOIB_1">
      <item>FRAGARIA d.o.o. UMAG, OIB 41605133728</item>
    </derivirana_varijabla>
  </DomainObject.Predmet.ProtuStrankaListFormatedOIB>
  <DomainObject.Predmet.ProtuStrankaListFormatedWithAdress>
    <izvorni_sadrzaj>
      <item>FRAGARIA d.o.o. UMAG, Segetska 13, 52470 Umag</item>
    </izvorni_sadrzaj>
    <derivirana_varijabla naziv="DomainObject.Predmet.ProtuStrankaListFormatedWithAdress_1">
      <item>FRAGARIA d.o.o. UMAG, Segetska 13, 52470 Umag</item>
    </derivirana_varijabla>
  </DomainObject.Predmet.ProtuStrankaListFormatedWithAdress>
  <DomainObject.Predmet.ProtuStrankaListFormatedWithAdressOIB>
    <izvorni_sadrzaj>
      <item>FRAGARIA d.o.o. UMAG, OIB 41605133728, Segetska 13, 52470 Umag</item>
    </izvorni_sadrzaj>
    <derivirana_varijabla naziv="DomainObject.Predmet.ProtuStrankaListFormatedWithAdressOIB_1">
      <item>FRAGARIA d.o.o. UMAG, OIB 41605133728, Segetska 13, 52470 Umag</item>
    </derivirana_varijabla>
  </DomainObject.Predmet.ProtuStrankaListFormatedWithAdressOIB>
  <DomainObject.Predmet.ProtuStrankaListNazivFormated>
    <izvorni_sadrzaj>
      <item>FRAGARIA d.o.o. UMAG</item>
    </izvorni_sadrzaj>
    <derivirana_varijabla naziv="DomainObject.Predmet.ProtuStrankaListNazivFormated_1">
      <item>FRAGARIA d.o.o. UMAG</item>
    </derivirana_varijabla>
  </DomainObject.Predmet.ProtuStrankaListNazivFormated>
  <DomainObject.Predmet.ProtuStrankaListNazivFormatedOIB>
    <izvorni_sadrzaj>
      <item>FRAGARIA d.o.o. UMAG, OIB 41605133728</item>
    </izvorni_sadrzaj>
    <derivirana_varijabla naziv="DomainObject.Predmet.ProtuStrankaListNazivFormatedOIB_1">
      <item>FRAGARIA d.o.o. UMAG, OIB 41605133728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FRAGARIA d.o.o. UMAG</izvorni_sadrzaj>
    <derivirana_varijabla naziv="DomainObject.Predmet.ProtustrankaIDrugi_1">FRAGARIA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FRAGARIA d.o.o. UMAG, OIB 41605133728, Segetska 13, 52470 Umag</izvorni_sadrzaj>
    <derivirana_varijabla naziv="DomainObject.Predmet.ProtustrankaIDrugiAdressOIB_1">FRAGARIA d.o.o. UMAG, OIB 41605133728, Segetska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FRAGARIA d.o.o. UMAG</item>
      <item>GRAD UMAG, UMAG</item>
    </izvorni_sadrzaj>
    <derivirana_varijabla naziv="DomainObject.Predmet.SudioniciListNaziv_1">
      <item>FINANCIJSKA AGENCIJA, RC RIJEKA, PODRUŽNICA PULA, PULA</item>
      <item>FRAGARIA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FRAGARIA d.o.o. UMAG, OIB 41605133728, Segetska 13,52470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FRAGARIA d.o.o. UMAG, OIB 41605133728, Segetska 13,52470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41605133728</item>
      <item>, OIB 84097228497</item>
    </izvorni_sadrzaj>
    <derivirana_varijabla naziv="DomainObject.Predmet.SudioniciListNazivOIB_1">
      <item>, OIB 85821130368</item>
      <item>, OIB 41605133728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3085</properties:Characters>
  <properties:Lines>87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2017-03-23T09:21:00Z</dcterms:created>
  <dc:creator>Mihaela Kaligari</dc:creator>
  <dc:description/>
  <cp:keywords/>
  <cp:lastModifiedBy>Sanja Prodan</cp:lastModifiedBy>
  <cp:lastPrinted>2017-03-27T06:21:00Z</cp:lastPrinted>
  <dcterms:modified xmlns:xsi="http://www.w3.org/2001/XMLSchema-instance" xsi:type="dcterms:W3CDTF">2017-03-27T06:21:00Z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